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07 de September de 2026</w:t>
      </w:r>
    </w:p>
    <w:p/>
    <w:p>
      <w:r>
        <w:rPr>
          <w:b/>
        </w:rPr>
        <w:t xml:space="preserve">Run ID: </w:t>
      </w:r>
      <w:r>
        <w:t>127be7cd-ba1e-4a71-aaf9-1e1a77a3cf6a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2026-09-07T17:16:12Z · run 127be7cd-ba1e-4a71-aaf9-1e1a77a3cf6a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