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24 de October de 2026</w:t>
      </w:r>
    </w:p>
    <w:p/>
    <w:p>
      <w:r>
        <w:rPr>
          <w:b/>
        </w:rPr>
        <w:t xml:space="preserve">Run ID: </w:t>
      </w:r>
      <w:r>
        <w:t>0f74d17c-01e6-4c01-843c-7afc935325e7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2026-10-24T15:24:12Z · run 0f74d17c-01e6-4c01-843c-7afc935325e7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