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16 de September de 2026</w:t>
      </w:r>
    </w:p>
    <w:p/>
    <w:p>
      <w:r>
        <w:rPr>
          <w:b/>
        </w:rPr>
        <w:t xml:space="preserve">Run ID: </w:t>
      </w:r>
      <w:r>
        <w:t>9e6bce86-d647-4818-aecf-8e4d105dc0d0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2026-09-16T16:09:28Z · run 9e6bce86-d647-4818-aecf-8e4d105dc0d0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