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Widget API Reference</w:t>
      </w:r>
    </w:p>
    <w:p>
      <w:r>
        <w:t>Endpoint: https://api.example.com/v1/widgets</w:t>
      </w:r>
    </w:p>
    <w:p>
      <w:r>
        <w:t>Config path: /etc/transagent/widgets.yaml</w:t>
      </w:r>
    </w:p>
    <w:p>
      <w:r>
        <w:rPr>
          <w:rFonts w:ascii="Courier New" w:hAnsi="Courier New"/>
          <w:color w:val="2D2D2D"/>
          <w:sz w:val="18"/>
        </w:rPr>
        <w:t>curl -X POST https://api.example.com/v1/widgets -d '{"name":"demo"}'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Widget display name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One of: admin, developer, viewer</w:t>
            </w:r>
          </w:p>
        </w:tc>
      </w:tr>
      <w:tr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Maximum results per page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TransAgent</dc:creator>
  <cp:keywords/>
  <dc:description>generated by python-docx</dc:description>
  <cp:lastModifiedBy>TransAgent</cp:lastModifiedBy>
  <cp:revision>1</cp:revision>
  <dcterms:created xsi:type="dcterms:W3CDTF">2026-08-13T00:00:00Z</dcterms:created>
  <dcterms:modified xsi:type="dcterms:W3CDTF">2026-08-13T00:00:00Z</dcterms:modified>
  <cp:category/>
</cp:coreProperties>
</file>