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DD6A2" w14:textId="7ED41128" w:rsidR="00FB1C79" w:rsidRPr="00FB1C79" w:rsidRDefault="00FB1C79" w:rsidP="00FB1C79">
      <w:pPr>
        <w:pStyle w:val="Ttulo1"/>
        <w:rPr>
          <w:rFonts w:ascii="Arial" w:hAnsi="Arial" w:cs="Arial"/>
        </w:rPr>
      </w:pPr>
      <w:r w:rsidRPr="00FB1C79">
        <w:rPr>
          <w:rFonts w:ascii="Arial" w:hAnsi="Arial" w:cs="Arial"/>
        </w:rPr>
        <w:t>INTRODUCCIÓN Y OBJETIVOS</w:t>
      </w:r>
    </w:p>
    <w:p w14:paraId="13C97FF7" w14:textId="56BFCC30" w:rsidR="00FB1C79" w:rsidRDefault="00FB1C79" w:rsidP="00FB1C79">
      <w:pPr>
        <w:pStyle w:val="Ttulo2"/>
        <w:rPr>
          <w:rFonts w:ascii="Arial" w:hAnsi="Arial" w:cs="Arial"/>
        </w:rPr>
      </w:pPr>
      <w:r w:rsidRPr="00FB1C79">
        <w:rPr>
          <w:rFonts w:ascii="Arial" w:hAnsi="Arial" w:cs="Arial"/>
        </w:rPr>
        <w:t>INTRODUCCIÓN DEL PROYECTO</w:t>
      </w:r>
    </w:p>
    <w:p w14:paraId="10A8B021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Contexto General y Relevancia del Tema:</w:t>
      </w:r>
      <w:r w:rsidRPr="00E478A1">
        <w:rPr>
          <w:color w:val="EE0000"/>
        </w:rPr>
        <w:t> Empieza con un "gancho" que sitúe el tema en un ámbito amplio y conocido (la movilidad, el paso a la vida adulta, la digitalización).</w:t>
      </w:r>
    </w:p>
    <w:p w14:paraId="32799C5C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Planteamiento del Problema:</w:t>
      </w:r>
      <w:r w:rsidRPr="00E478A1">
        <w:rPr>
          <w:color w:val="EE0000"/>
        </w:rPr>
        <w:t> Identifica y describe el problema específico que existe en el mercado actual de las autoescuelas. Sé claro sobre las dificultades que enfrentan los futuros conductores.</w:t>
      </w:r>
    </w:p>
    <w:p w14:paraId="7E703C00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Justificación y Oportunidad:</w:t>
      </w:r>
      <w:r w:rsidRPr="00E478A1">
        <w:rPr>
          <w:color w:val="EE0000"/>
        </w:rPr>
        <w:t> Explica por qué es necesario resolver ese problema y qué oportunidad representa. Aquí es donde introduces la digitalización y la falta de transparencia como el núcleo de tu solución.</w:t>
      </w:r>
    </w:p>
    <w:p w14:paraId="32BAD040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Presentación de la Solución Propuesta:</w:t>
      </w:r>
      <w:r w:rsidRPr="00E478A1">
        <w:rPr>
          <w:color w:val="EE0000"/>
        </w:rPr>
        <w:t> Introduce brevemente tu aplicación, su nombre (si lo tienes) y su objetivo principal.</w:t>
      </w:r>
    </w:p>
    <w:p w14:paraId="43D3F1A7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Objetivos del TFG:</w:t>
      </w:r>
      <w:r w:rsidRPr="00E478A1">
        <w:rPr>
          <w:color w:val="EE0000"/>
        </w:rPr>
        <w:t> Enumera de forma concisa los objetivos principales de tu trabajo.</w:t>
      </w:r>
    </w:p>
    <w:p w14:paraId="34EA7BAB" w14:textId="77777777" w:rsidR="00E478A1" w:rsidRPr="00E478A1" w:rsidRDefault="00E478A1" w:rsidP="00E478A1">
      <w:pPr>
        <w:numPr>
          <w:ilvl w:val="0"/>
          <w:numId w:val="1"/>
        </w:numPr>
        <w:rPr>
          <w:color w:val="EE0000"/>
        </w:rPr>
      </w:pPr>
      <w:r w:rsidRPr="00E478A1">
        <w:rPr>
          <w:b/>
          <w:bCs/>
          <w:color w:val="EE0000"/>
        </w:rPr>
        <w:t>Estructura del Documento:</w:t>
      </w:r>
      <w:r w:rsidRPr="00E478A1">
        <w:rPr>
          <w:color w:val="EE0000"/>
        </w:rPr>
        <w:t> Breve descripción de los capítulos o secciones que compondrán tu TFG.</w:t>
      </w:r>
    </w:p>
    <w:p w14:paraId="1A0456A0" w14:textId="77777777" w:rsidR="00E478A1" w:rsidRPr="00E478A1" w:rsidRDefault="00E478A1" w:rsidP="00E478A1"/>
    <w:p w14:paraId="5465A9C6" w14:textId="688CDCD4" w:rsidR="00FB1C79" w:rsidRDefault="00E478A1" w:rsidP="00FB1C7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la actualidad, la obtención del permiso de conducción constituye un </w:t>
      </w:r>
      <w:r w:rsidR="003C1C83">
        <w:rPr>
          <w:rFonts w:ascii="Arial" w:hAnsi="Arial" w:cs="Arial"/>
          <w:sz w:val="22"/>
          <w:szCs w:val="22"/>
        </w:rPr>
        <w:t>hito</w:t>
      </w:r>
      <w:r w:rsidR="003C1C83">
        <w:rPr>
          <w:rFonts w:ascii="Arial" w:hAnsi="Arial" w:cs="Arial"/>
          <w:sz w:val="22"/>
          <w:szCs w:val="22"/>
        </w:rPr>
        <w:tab/>
      </w:r>
      <w:r w:rsidR="003C1C83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 xml:space="preserve"> fundamental en la vida de cualquier persona, ya sea por motivos personales, laborales o de movilidad. Sin </w:t>
      </w:r>
      <w:r w:rsidR="003C1C83">
        <w:rPr>
          <w:rFonts w:ascii="Arial" w:hAnsi="Arial" w:cs="Arial"/>
          <w:sz w:val="22"/>
          <w:szCs w:val="22"/>
        </w:rPr>
        <w:t>embargo,</w:t>
      </w:r>
      <w:r>
        <w:rPr>
          <w:rFonts w:ascii="Arial" w:hAnsi="Arial" w:cs="Arial"/>
          <w:sz w:val="22"/>
          <w:szCs w:val="22"/>
        </w:rPr>
        <w:t xml:space="preserve"> el proceso de elegir una autoescuela a gusto personal suele resultar a veces algo complicado pudiendo incluso llegar a ser frustrante para algunos</w:t>
      </w:r>
      <w:r w:rsidR="003C1C83">
        <w:rPr>
          <w:rFonts w:ascii="Arial" w:hAnsi="Arial" w:cs="Arial"/>
          <w:sz w:val="22"/>
          <w:szCs w:val="22"/>
        </w:rPr>
        <w:t xml:space="preserve"> debido a la amplia oferta que hay, diferentes precios, diferentes tarifas, etc.</w:t>
      </w:r>
    </w:p>
    <w:p w14:paraId="575DFB6C" w14:textId="369606A1" w:rsidR="003C1C83" w:rsidRDefault="003C1C83" w:rsidP="005632A3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Ante esta situación</w:t>
      </w:r>
      <w:r w:rsidR="0035118F">
        <w:rPr>
          <w:rFonts w:ascii="Arial" w:hAnsi="Arial" w:cs="Arial"/>
          <w:sz w:val="22"/>
          <w:szCs w:val="22"/>
        </w:rPr>
        <w:t xml:space="preserve"> y gracias al rápido crecimiento de las TIC, </w:t>
      </w:r>
      <w:r>
        <w:rPr>
          <w:rFonts w:ascii="Arial" w:hAnsi="Arial" w:cs="Arial"/>
          <w:sz w:val="22"/>
          <w:szCs w:val="22"/>
        </w:rPr>
        <w:t>surge la necesidad de desarrollar</w:t>
      </w:r>
      <w:r w:rsidR="0035118F">
        <w:rPr>
          <w:rFonts w:ascii="Arial" w:hAnsi="Arial" w:cs="Arial"/>
          <w:sz w:val="22"/>
          <w:szCs w:val="22"/>
        </w:rPr>
        <w:t xml:space="preserve"> </w:t>
      </w:r>
      <w:r w:rsidR="005632A3">
        <w:rPr>
          <w:rFonts w:ascii="Arial" w:hAnsi="Arial" w:cs="Arial"/>
          <w:sz w:val="22"/>
          <w:szCs w:val="22"/>
        </w:rPr>
        <w:t xml:space="preserve">herramientas </w:t>
      </w:r>
      <w:r w:rsidR="0035118F">
        <w:rPr>
          <w:rFonts w:ascii="Arial" w:hAnsi="Arial" w:cs="Arial"/>
          <w:sz w:val="22"/>
          <w:szCs w:val="22"/>
        </w:rPr>
        <w:t xml:space="preserve">cuyo </w:t>
      </w:r>
      <w:r w:rsidR="005632A3">
        <w:rPr>
          <w:rFonts w:ascii="Arial" w:hAnsi="Arial" w:cs="Arial"/>
          <w:sz w:val="22"/>
          <w:szCs w:val="22"/>
        </w:rPr>
        <w:t xml:space="preserve">fundamento sea facilitar estas decisiones haciendo así </w:t>
      </w:r>
      <w:r w:rsidR="0035118F">
        <w:rPr>
          <w:rFonts w:ascii="Arial" w:hAnsi="Arial" w:cs="Arial"/>
          <w:sz w:val="22"/>
          <w:szCs w:val="22"/>
        </w:rPr>
        <w:t>es ofrecer una solución digital a este problema que previamente se ha comentado.</w:t>
      </w:r>
    </w:p>
    <w:p w14:paraId="47493544" w14:textId="07FCA976" w:rsidR="005632A3" w:rsidRPr="00FB1C79" w:rsidRDefault="005632A3" w:rsidP="00FB1C7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La idea de este proyecto </w:t>
      </w:r>
    </w:p>
    <w:sectPr w:rsidR="005632A3" w:rsidRPr="00FB1C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83C56"/>
    <w:multiLevelType w:val="multilevel"/>
    <w:tmpl w:val="C9206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1537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FB"/>
    <w:rsid w:val="002C0088"/>
    <w:rsid w:val="0035118F"/>
    <w:rsid w:val="003C1C83"/>
    <w:rsid w:val="005632A3"/>
    <w:rsid w:val="005D24F0"/>
    <w:rsid w:val="007867F7"/>
    <w:rsid w:val="00933EFB"/>
    <w:rsid w:val="00AD0255"/>
    <w:rsid w:val="00E478A1"/>
    <w:rsid w:val="00EB3589"/>
    <w:rsid w:val="00FB1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9FA09"/>
  <w15:chartTrackingRefBased/>
  <w15:docId w15:val="{A14204F4-3BC5-4DAE-B30B-A5F449A30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3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3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3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3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3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3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3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3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3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3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33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3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3E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3E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3E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3E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3E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3E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3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3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3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3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3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3E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3E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3E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3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3E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3E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252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MATÉS CASTILLO</dc:creator>
  <cp:keywords/>
  <dc:description/>
  <cp:lastModifiedBy>JUAN MATÉS CASTILLO</cp:lastModifiedBy>
  <cp:revision>3</cp:revision>
  <dcterms:created xsi:type="dcterms:W3CDTF">2025-10-27T18:51:00Z</dcterms:created>
  <dcterms:modified xsi:type="dcterms:W3CDTF">2025-10-27T19:36:00Z</dcterms:modified>
</cp:coreProperties>
</file>