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C09B6" w14:textId="6F7F8E4C" w:rsidR="006E7ADA" w:rsidRPr="008E2F9C" w:rsidRDefault="00B6574F" w:rsidP="00B6574F">
      <w:pPr>
        <w:pStyle w:val="Ttulo1"/>
        <w:jc w:val="center"/>
        <w:rPr>
          <w:b/>
          <w:bCs/>
          <w:color w:val="auto"/>
          <w:lang w:val="es-MX"/>
        </w:rPr>
      </w:pPr>
      <w:r w:rsidRPr="008E2F9C">
        <w:rPr>
          <w:b/>
          <w:bCs/>
          <w:color w:val="auto"/>
          <w:lang w:val="es-MX"/>
        </w:rPr>
        <w:t>Manual de usuario</w:t>
      </w:r>
    </w:p>
    <w:p w14:paraId="0B82FCBD" w14:textId="7D6A5BC2" w:rsidR="008E2F9C" w:rsidRPr="008E2F9C" w:rsidRDefault="008E2F9C" w:rsidP="008E2F9C">
      <w:pPr>
        <w:pStyle w:val="Ttulo2"/>
        <w:spacing w:after="120"/>
        <w:rPr>
          <w:b/>
          <w:bCs/>
          <w:color w:val="000000" w:themeColor="text1"/>
          <w:lang w:val="es-MX"/>
        </w:rPr>
      </w:pPr>
      <w:r w:rsidRPr="008E2F9C">
        <w:rPr>
          <w:b/>
          <w:bCs/>
          <w:color w:val="000000" w:themeColor="text1"/>
          <w:lang w:val="es-MX"/>
        </w:rPr>
        <w:t>Fondos de inversión</w:t>
      </w:r>
    </w:p>
    <w:p w14:paraId="41F2117D" w14:textId="08C79DCC" w:rsidR="00B6574F" w:rsidRDefault="008E2F9C" w:rsidP="00B6574F">
      <w:pPr>
        <w:rPr>
          <w:lang w:val="es-MX"/>
        </w:rPr>
      </w:pPr>
      <w:r>
        <w:rPr>
          <w:lang w:val="es-MX"/>
        </w:rPr>
        <w:t xml:space="preserve">Al abrir el navegador en </w:t>
      </w:r>
      <w:hyperlink r:id="rId4" w:history="1">
        <w:r w:rsidRPr="004D28B2">
          <w:rPr>
            <w:rStyle w:val="Hipervnculo"/>
            <w:lang w:val="es-MX"/>
          </w:rPr>
          <w:t>http://localhost:4200</w:t>
        </w:r>
      </w:hyperlink>
      <w:r>
        <w:rPr>
          <w:lang w:val="es-MX"/>
        </w:rPr>
        <w:t xml:space="preserve"> con el proyecto corriendo se puede ver que se redirecciona automáticamente a </w:t>
      </w:r>
      <w:hyperlink r:id="rId5" w:history="1">
        <w:r w:rsidRPr="004D28B2">
          <w:rPr>
            <w:rStyle w:val="Hipervnculo"/>
            <w:lang w:val="es-MX"/>
          </w:rPr>
          <w:t>http://localhost:4200</w:t>
        </w:r>
        <w:r w:rsidRPr="004D28B2">
          <w:rPr>
            <w:rStyle w:val="Hipervnculo"/>
            <w:lang w:val="es-MX"/>
          </w:rPr>
          <w:t>/investment-funds</w:t>
        </w:r>
      </w:hyperlink>
      <w:r>
        <w:rPr>
          <w:lang w:val="es-MX"/>
        </w:rPr>
        <w:t xml:space="preserve"> donde se puede visualizar la siguiente vista:</w:t>
      </w:r>
    </w:p>
    <w:p w14:paraId="6CFD4B70" w14:textId="43414077" w:rsidR="008E2F9C" w:rsidRDefault="008E2F9C" w:rsidP="00B6574F">
      <w:pPr>
        <w:rPr>
          <w:lang w:val="es-MX"/>
        </w:rPr>
      </w:pPr>
      <w:r w:rsidRPr="008E2F9C">
        <w:rPr>
          <w:lang w:val="es-MX"/>
        </w:rPr>
        <w:drawing>
          <wp:inline distT="0" distB="0" distL="0" distR="0" wp14:anchorId="054DC8D9" wp14:editId="66D63878">
            <wp:extent cx="5612130" cy="2660015"/>
            <wp:effectExtent l="0" t="0" r="0" b="0"/>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6"/>
                    <a:stretch>
                      <a:fillRect/>
                    </a:stretch>
                  </pic:blipFill>
                  <pic:spPr>
                    <a:xfrm>
                      <a:off x="0" y="0"/>
                      <a:ext cx="5612130" cy="2660015"/>
                    </a:xfrm>
                    <a:prstGeom prst="rect">
                      <a:avLst/>
                    </a:prstGeom>
                  </pic:spPr>
                </pic:pic>
              </a:graphicData>
            </a:graphic>
          </wp:inline>
        </w:drawing>
      </w:r>
    </w:p>
    <w:p w14:paraId="3952EC26" w14:textId="7553F4BF" w:rsidR="008E2F9C" w:rsidRDefault="008E2F9C" w:rsidP="00B6574F">
      <w:pPr>
        <w:rPr>
          <w:lang w:val="es-MX"/>
        </w:rPr>
      </w:pPr>
      <w:r>
        <w:rPr>
          <w:lang w:val="es-MX"/>
        </w:rPr>
        <w:t>En la parte superior derecha se encuentran unos botones para navegar por la aplicación, el primero representa la vista actual. En esta vista se muestran los fondos disponibles y los botones son para invertir (flecha verde) y cancelar (flecha roja) en respectivo fondo.</w:t>
      </w:r>
    </w:p>
    <w:p w14:paraId="30E13C06" w14:textId="6B8A02BD" w:rsidR="008E2F9C" w:rsidRDefault="008E2F9C" w:rsidP="00B6574F">
      <w:pPr>
        <w:rPr>
          <w:lang w:val="es-MX"/>
        </w:rPr>
      </w:pPr>
      <w:r>
        <w:rPr>
          <w:lang w:val="es-MX"/>
        </w:rPr>
        <w:t>Al presionar en el botón de invertir aparece el siguiente modal:</w:t>
      </w:r>
    </w:p>
    <w:p w14:paraId="289808BE" w14:textId="32983529" w:rsidR="008E2F9C" w:rsidRDefault="008E2F9C" w:rsidP="00B6574F">
      <w:pPr>
        <w:rPr>
          <w:lang w:val="es-MX"/>
        </w:rPr>
      </w:pPr>
      <w:r w:rsidRPr="008E2F9C">
        <w:rPr>
          <w:lang w:val="es-MX"/>
        </w:rPr>
        <w:drawing>
          <wp:inline distT="0" distB="0" distL="0" distR="0" wp14:anchorId="1F8592FE" wp14:editId="256BC603">
            <wp:extent cx="5612130" cy="2651125"/>
            <wp:effectExtent l="0" t="0" r="0" b="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7"/>
                    <a:stretch>
                      <a:fillRect/>
                    </a:stretch>
                  </pic:blipFill>
                  <pic:spPr>
                    <a:xfrm>
                      <a:off x="0" y="0"/>
                      <a:ext cx="5612130" cy="2651125"/>
                    </a:xfrm>
                    <a:prstGeom prst="rect">
                      <a:avLst/>
                    </a:prstGeom>
                  </pic:spPr>
                </pic:pic>
              </a:graphicData>
            </a:graphic>
          </wp:inline>
        </w:drawing>
      </w:r>
    </w:p>
    <w:p w14:paraId="143C3818" w14:textId="54CEA567" w:rsidR="008E2F9C" w:rsidRDefault="008E2F9C" w:rsidP="00B6574F">
      <w:pPr>
        <w:rPr>
          <w:lang w:val="es-MX"/>
        </w:rPr>
      </w:pPr>
      <w:r>
        <w:rPr>
          <w:lang w:val="es-MX"/>
        </w:rPr>
        <w:lastRenderedPageBreak/>
        <w:t>Donde se debe especificar el monto a invertir. Dado que cada fondo tiene un monto mínimo de inversión, se mostrará un mensaje de error en caso de que este monto sea menor al mínimo de inversión, como se puede ver a continuación:</w:t>
      </w:r>
    </w:p>
    <w:p w14:paraId="2EF94EF5" w14:textId="096F7A5F" w:rsidR="008E2F9C" w:rsidRDefault="008E2F9C" w:rsidP="008E2F9C">
      <w:pPr>
        <w:jc w:val="center"/>
        <w:rPr>
          <w:lang w:val="es-MX"/>
        </w:rPr>
      </w:pPr>
      <w:r w:rsidRPr="008E2F9C">
        <w:rPr>
          <w:lang w:val="es-MX"/>
        </w:rPr>
        <w:drawing>
          <wp:inline distT="0" distB="0" distL="0" distR="0" wp14:anchorId="6881DC54" wp14:editId="2CC129DB">
            <wp:extent cx="5612130" cy="752475"/>
            <wp:effectExtent l="0" t="0" r="0" b="0"/>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10;&#10;Descripción generada automáticamente"/>
                    <pic:cNvPicPr/>
                  </pic:nvPicPr>
                  <pic:blipFill>
                    <a:blip r:embed="rId8"/>
                    <a:stretch>
                      <a:fillRect/>
                    </a:stretch>
                  </pic:blipFill>
                  <pic:spPr>
                    <a:xfrm>
                      <a:off x="0" y="0"/>
                      <a:ext cx="5612130" cy="752475"/>
                    </a:xfrm>
                    <a:prstGeom prst="rect">
                      <a:avLst/>
                    </a:prstGeom>
                  </pic:spPr>
                </pic:pic>
              </a:graphicData>
            </a:graphic>
          </wp:inline>
        </w:drawing>
      </w:r>
    </w:p>
    <w:p w14:paraId="14B650C0" w14:textId="376D2A8E" w:rsidR="008E2F9C" w:rsidRDefault="008E2F9C" w:rsidP="00B6574F">
      <w:pPr>
        <w:rPr>
          <w:lang w:val="es-MX"/>
        </w:rPr>
      </w:pPr>
      <w:r>
        <w:rPr>
          <w:lang w:val="es-MX"/>
        </w:rPr>
        <w:t>Sin embargo, en el caso contrario, se puede visualizar el mensaje siguiente:</w:t>
      </w:r>
    </w:p>
    <w:p w14:paraId="720664C5" w14:textId="16AC4C51" w:rsidR="008E2F9C" w:rsidRDefault="008E2F9C" w:rsidP="008E2F9C">
      <w:pPr>
        <w:jc w:val="center"/>
        <w:rPr>
          <w:lang w:val="es-MX"/>
        </w:rPr>
      </w:pPr>
      <w:r w:rsidRPr="008E2F9C">
        <w:rPr>
          <w:lang w:val="es-MX"/>
        </w:rPr>
        <w:drawing>
          <wp:inline distT="0" distB="0" distL="0" distR="0" wp14:anchorId="433DB99C" wp14:editId="3E3ADE80">
            <wp:extent cx="3372321" cy="523948"/>
            <wp:effectExtent l="0" t="0" r="0" b="9525"/>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9"/>
                    <a:stretch>
                      <a:fillRect/>
                    </a:stretch>
                  </pic:blipFill>
                  <pic:spPr>
                    <a:xfrm>
                      <a:off x="0" y="0"/>
                      <a:ext cx="3372321" cy="523948"/>
                    </a:xfrm>
                    <a:prstGeom prst="rect">
                      <a:avLst/>
                    </a:prstGeom>
                  </pic:spPr>
                </pic:pic>
              </a:graphicData>
            </a:graphic>
          </wp:inline>
        </w:drawing>
      </w:r>
    </w:p>
    <w:p w14:paraId="6AF8887B" w14:textId="13FA21B3" w:rsidR="008E2F9C" w:rsidRDefault="008E2F9C" w:rsidP="008E2F9C">
      <w:pPr>
        <w:rPr>
          <w:lang w:val="es-MX"/>
        </w:rPr>
      </w:pPr>
      <w:r>
        <w:rPr>
          <w:lang w:val="es-MX"/>
        </w:rPr>
        <w:t>Si intentamos invertir nuevamente en este fondo aparece lo siguiente:</w:t>
      </w:r>
    </w:p>
    <w:p w14:paraId="7DEB9868" w14:textId="77777777" w:rsidR="008E2F9C" w:rsidRDefault="008E2F9C" w:rsidP="008E2F9C">
      <w:pPr>
        <w:rPr>
          <w:lang w:val="es-MX"/>
        </w:rPr>
      </w:pPr>
    </w:p>
    <w:p w14:paraId="2A58D94C" w14:textId="18DBBFA9" w:rsidR="008E2F9C" w:rsidRDefault="008E2F9C" w:rsidP="008E2F9C">
      <w:pPr>
        <w:rPr>
          <w:lang w:val="es-MX"/>
        </w:rPr>
      </w:pPr>
      <w:r>
        <w:rPr>
          <w:lang w:val="es-MX"/>
        </w:rPr>
        <w:t>Justo encima de la tabla se pueden ver unos datos correspondientes al cliente, donde se muestra el nombre, el balance actual y el total invertido:</w:t>
      </w:r>
    </w:p>
    <w:p w14:paraId="4154781B" w14:textId="0A9F6485" w:rsidR="008E2F9C" w:rsidRDefault="008E2F9C" w:rsidP="008E2F9C">
      <w:pPr>
        <w:jc w:val="center"/>
        <w:rPr>
          <w:lang w:val="es-MX"/>
        </w:rPr>
      </w:pPr>
      <w:r w:rsidRPr="008E2F9C">
        <w:rPr>
          <w:lang w:val="es-MX"/>
        </w:rPr>
        <w:drawing>
          <wp:inline distT="0" distB="0" distL="0" distR="0" wp14:anchorId="1FE00155" wp14:editId="6F9FEA80">
            <wp:extent cx="5048955" cy="771633"/>
            <wp:effectExtent l="0" t="0" r="0" b="9525"/>
            <wp:docPr id="8" name="Imagen 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10;&#10;Descripción generada automáticamente"/>
                    <pic:cNvPicPr/>
                  </pic:nvPicPr>
                  <pic:blipFill>
                    <a:blip r:embed="rId10"/>
                    <a:stretch>
                      <a:fillRect/>
                    </a:stretch>
                  </pic:blipFill>
                  <pic:spPr>
                    <a:xfrm>
                      <a:off x="0" y="0"/>
                      <a:ext cx="5048955" cy="771633"/>
                    </a:xfrm>
                    <a:prstGeom prst="rect">
                      <a:avLst/>
                    </a:prstGeom>
                  </pic:spPr>
                </pic:pic>
              </a:graphicData>
            </a:graphic>
          </wp:inline>
        </w:drawing>
      </w:r>
    </w:p>
    <w:p w14:paraId="34F6644C" w14:textId="6CB5E6CD" w:rsidR="008E2F9C" w:rsidRPr="008E2F9C" w:rsidRDefault="008E2F9C" w:rsidP="008E2F9C">
      <w:pPr>
        <w:pStyle w:val="Ttulo2"/>
        <w:spacing w:after="120"/>
        <w:rPr>
          <w:b/>
          <w:bCs/>
          <w:color w:val="000000" w:themeColor="text1"/>
          <w:lang w:val="es-MX"/>
        </w:rPr>
      </w:pPr>
      <w:r w:rsidRPr="008E2F9C">
        <w:rPr>
          <w:b/>
          <w:bCs/>
          <w:color w:val="000000" w:themeColor="text1"/>
          <w:lang w:val="es-MX"/>
        </w:rPr>
        <w:t>Historial de transacciones</w:t>
      </w:r>
    </w:p>
    <w:p w14:paraId="27B0A7C2" w14:textId="12CF477E" w:rsidR="008E2F9C" w:rsidRDefault="008E2F9C" w:rsidP="008E2F9C">
      <w:pPr>
        <w:rPr>
          <w:lang w:val="es-MX"/>
        </w:rPr>
      </w:pPr>
      <w:r>
        <w:rPr>
          <w:lang w:val="es-MX"/>
        </w:rPr>
        <w:t>Por otro lado, presionando el siguiente botón del encabezado: ‘Historial’, se puede ver lo siguiente:</w:t>
      </w:r>
    </w:p>
    <w:p w14:paraId="0781E30D" w14:textId="79870B58" w:rsidR="008E2F9C" w:rsidRDefault="008E2F9C" w:rsidP="008E2F9C">
      <w:pPr>
        <w:rPr>
          <w:lang w:val="es-MX"/>
        </w:rPr>
      </w:pPr>
      <w:r w:rsidRPr="008E2F9C">
        <w:rPr>
          <w:lang w:val="es-MX"/>
        </w:rPr>
        <w:drawing>
          <wp:inline distT="0" distB="0" distL="0" distR="0" wp14:anchorId="4CCB2F78" wp14:editId="103CD3BD">
            <wp:extent cx="5612130" cy="1451610"/>
            <wp:effectExtent l="0" t="0" r="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11"/>
                    <a:stretch>
                      <a:fillRect/>
                    </a:stretch>
                  </pic:blipFill>
                  <pic:spPr>
                    <a:xfrm>
                      <a:off x="0" y="0"/>
                      <a:ext cx="5612130" cy="1451610"/>
                    </a:xfrm>
                    <a:prstGeom prst="rect">
                      <a:avLst/>
                    </a:prstGeom>
                  </pic:spPr>
                </pic:pic>
              </a:graphicData>
            </a:graphic>
          </wp:inline>
        </w:drawing>
      </w:r>
    </w:p>
    <w:p w14:paraId="06B938EC" w14:textId="5973CECF" w:rsidR="008E2F9C" w:rsidRDefault="008E2F9C" w:rsidP="008E2F9C">
      <w:pPr>
        <w:rPr>
          <w:lang w:val="es-MX"/>
        </w:rPr>
      </w:pPr>
      <w:r>
        <w:rPr>
          <w:lang w:val="es-MX"/>
        </w:rPr>
        <w:t>Aquí se muestra el historial de transacciones con sus respectivos datos. Adicionalmente, el conjunto de datos puede ser exportado a un archivo de Excel presionando el botón ‘Exportar’:</w:t>
      </w:r>
    </w:p>
    <w:p w14:paraId="4AD1AFCB" w14:textId="5338C1D2" w:rsidR="008E2F9C" w:rsidRDefault="008E2F9C" w:rsidP="008E2F9C">
      <w:pPr>
        <w:jc w:val="center"/>
        <w:rPr>
          <w:lang w:val="es-MX"/>
        </w:rPr>
      </w:pPr>
      <w:r w:rsidRPr="008E2F9C">
        <w:rPr>
          <w:lang w:val="es-MX"/>
        </w:rPr>
        <w:drawing>
          <wp:inline distT="0" distB="0" distL="0" distR="0" wp14:anchorId="231C2B2C" wp14:editId="5025BFB7">
            <wp:extent cx="2227496" cy="565150"/>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rotWithShape="1">
                    <a:blip r:embed="rId12"/>
                    <a:srcRect t="5778" r="441"/>
                    <a:stretch/>
                  </pic:blipFill>
                  <pic:spPr bwMode="auto">
                    <a:xfrm>
                      <a:off x="0" y="0"/>
                      <a:ext cx="2228816" cy="565485"/>
                    </a:xfrm>
                    <a:prstGeom prst="rect">
                      <a:avLst/>
                    </a:prstGeom>
                    <a:ln>
                      <a:noFill/>
                    </a:ln>
                    <a:extLst>
                      <a:ext uri="{53640926-AAD7-44D8-BBD7-CCE9431645EC}">
                        <a14:shadowObscured xmlns:a14="http://schemas.microsoft.com/office/drawing/2010/main"/>
                      </a:ext>
                    </a:extLst>
                  </pic:spPr>
                </pic:pic>
              </a:graphicData>
            </a:graphic>
          </wp:inline>
        </w:drawing>
      </w:r>
    </w:p>
    <w:p w14:paraId="4370762C" w14:textId="5AB1FC70" w:rsidR="008E2F9C" w:rsidRDefault="008E2F9C" w:rsidP="008E2F9C">
      <w:pPr>
        <w:rPr>
          <w:lang w:val="es-MX"/>
        </w:rPr>
      </w:pPr>
      <w:r>
        <w:rPr>
          <w:lang w:val="es-MX"/>
        </w:rPr>
        <w:t xml:space="preserve">En adición, la tabla posee un </w:t>
      </w:r>
      <w:proofErr w:type="spellStart"/>
      <w:r>
        <w:rPr>
          <w:lang w:val="es-MX"/>
        </w:rPr>
        <w:t>paginador</w:t>
      </w:r>
      <w:proofErr w:type="spellEnd"/>
      <w:r>
        <w:rPr>
          <w:lang w:val="es-MX"/>
        </w:rPr>
        <w:t xml:space="preserve"> en la parte inferior derecha, donde se puede escoger entre 5 o 10 elementos por página:</w:t>
      </w:r>
    </w:p>
    <w:p w14:paraId="792E2ED3" w14:textId="4C8BA604" w:rsidR="008E2F9C" w:rsidRDefault="008E2F9C" w:rsidP="008E2F9C">
      <w:pPr>
        <w:jc w:val="center"/>
        <w:rPr>
          <w:lang w:val="es-MX"/>
        </w:rPr>
      </w:pPr>
      <w:r w:rsidRPr="008E2F9C">
        <w:rPr>
          <w:lang w:val="es-MX"/>
        </w:rPr>
        <w:lastRenderedPageBreak/>
        <w:drawing>
          <wp:inline distT="0" distB="0" distL="0" distR="0" wp14:anchorId="2BB2F062" wp14:editId="7E2AD71E">
            <wp:extent cx="4105848" cy="552527"/>
            <wp:effectExtent l="0" t="0" r="9525" b="0"/>
            <wp:docPr id="11" name="Imagen 1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Texto&#10;&#10;Descripción generada automáticamente"/>
                    <pic:cNvPicPr/>
                  </pic:nvPicPr>
                  <pic:blipFill>
                    <a:blip r:embed="rId13"/>
                    <a:stretch>
                      <a:fillRect/>
                    </a:stretch>
                  </pic:blipFill>
                  <pic:spPr>
                    <a:xfrm>
                      <a:off x="0" y="0"/>
                      <a:ext cx="4105848" cy="552527"/>
                    </a:xfrm>
                    <a:prstGeom prst="rect">
                      <a:avLst/>
                    </a:prstGeom>
                  </pic:spPr>
                </pic:pic>
              </a:graphicData>
            </a:graphic>
          </wp:inline>
        </w:drawing>
      </w:r>
    </w:p>
    <w:p w14:paraId="7A8DC33A" w14:textId="27309466" w:rsidR="008E2F9C" w:rsidRPr="008E2F9C" w:rsidRDefault="008E2F9C" w:rsidP="008E2F9C">
      <w:pPr>
        <w:pStyle w:val="Ttulo2"/>
        <w:spacing w:after="120"/>
        <w:rPr>
          <w:b/>
          <w:bCs/>
          <w:color w:val="000000" w:themeColor="text1"/>
          <w:lang w:val="es-MX"/>
        </w:rPr>
      </w:pPr>
      <w:r w:rsidRPr="008E2F9C">
        <w:rPr>
          <w:b/>
          <w:bCs/>
          <w:color w:val="000000" w:themeColor="text1"/>
          <w:lang w:val="es-MX"/>
        </w:rPr>
        <w:t>Estadística</w:t>
      </w:r>
    </w:p>
    <w:p w14:paraId="09AC3222" w14:textId="769984EF" w:rsidR="008E2F9C" w:rsidRDefault="008E2F9C" w:rsidP="008E2F9C">
      <w:pPr>
        <w:rPr>
          <w:lang w:val="es-MX"/>
        </w:rPr>
      </w:pPr>
      <w:r>
        <w:rPr>
          <w:lang w:val="es-MX"/>
        </w:rPr>
        <w:t>Siguiendo con la sección de la gráfica, se puede observar lo siguiente:</w:t>
      </w:r>
    </w:p>
    <w:p w14:paraId="20582E2A" w14:textId="17B81B98" w:rsidR="008E2F9C" w:rsidRDefault="008E2F9C" w:rsidP="008E2F9C">
      <w:pPr>
        <w:jc w:val="center"/>
        <w:rPr>
          <w:lang w:val="es-MX"/>
        </w:rPr>
      </w:pPr>
      <w:r w:rsidRPr="008E2F9C">
        <w:rPr>
          <w:lang w:val="es-MX"/>
        </w:rPr>
        <w:drawing>
          <wp:inline distT="0" distB="0" distL="0" distR="0" wp14:anchorId="0D0749C6" wp14:editId="3528FD7C">
            <wp:extent cx="5612130" cy="3403600"/>
            <wp:effectExtent l="0" t="0" r="0" b="0"/>
            <wp:docPr id="13" name="Imagen 13"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circular&#10;&#10;Descripción generada automáticamente"/>
                    <pic:cNvPicPr/>
                  </pic:nvPicPr>
                  <pic:blipFill>
                    <a:blip r:embed="rId14"/>
                    <a:stretch>
                      <a:fillRect/>
                    </a:stretch>
                  </pic:blipFill>
                  <pic:spPr>
                    <a:xfrm>
                      <a:off x="0" y="0"/>
                      <a:ext cx="5612130" cy="3403600"/>
                    </a:xfrm>
                    <a:prstGeom prst="rect">
                      <a:avLst/>
                    </a:prstGeom>
                  </pic:spPr>
                </pic:pic>
              </a:graphicData>
            </a:graphic>
          </wp:inline>
        </w:drawing>
      </w:r>
    </w:p>
    <w:p w14:paraId="63CFEA8A" w14:textId="00913B44" w:rsidR="008E2F9C" w:rsidRDefault="008E2F9C" w:rsidP="008E2F9C">
      <w:pPr>
        <w:rPr>
          <w:lang w:val="es-MX"/>
        </w:rPr>
      </w:pPr>
      <w:r>
        <w:rPr>
          <w:lang w:val="es-MX"/>
        </w:rPr>
        <w:t xml:space="preserve">En la parte superior se ven los nombres de los fondos disponibles y si ubica el </w:t>
      </w:r>
      <w:proofErr w:type="gramStart"/>
      <w:r>
        <w:rPr>
          <w:lang w:val="es-MX"/>
        </w:rPr>
        <w:t>mouse</w:t>
      </w:r>
      <w:proofErr w:type="gramEnd"/>
      <w:r>
        <w:rPr>
          <w:lang w:val="es-MX"/>
        </w:rPr>
        <w:t xml:space="preserve"> sobre la gráfica se puede ver el monto invertido en cada sección</w:t>
      </w:r>
    </w:p>
    <w:p w14:paraId="5E9B628A" w14:textId="2F011456" w:rsidR="008E2F9C" w:rsidRDefault="008E2F9C" w:rsidP="008E2F9C">
      <w:pPr>
        <w:rPr>
          <w:lang w:val="es-MX"/>
        </w:rPr>
      </w:pPr>
      <w:r w:rsidRPr="008E2F9C">
        <w:rPr>
          <w:lang w:val="es-MX"/>
        </w:rPr>
        <w:lastRenderedPageBreak/>
        <w:drawing>
          <wp:inline distT="0" distB="0" distL="0" distR="0" wp14:anchorId="6C56981B" wp14:editId="34AEBFCE">
            <wp:extent cx="5612130" cy="3376930"/>
            <wp:effectExtent l="0" t="0" r="0" b="0"/>
            <wp:docPr id="14" name="Imagen 14"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circular&#10;&#10;Descripción generada automáticamente"/>
                    <pic:cNvPicPr/>
                  </pic:nvPicPr>
                  <pic:blipFill>
                    <a:blip r:embed="rId15"/>
                    <a:stretch>
                      <a:fillRect/>
                    </a:stretch>
                  </pic:blipFill>
                  <pic:spPr>
                    <a:xfrm>
                      <a:off x="0" y="0"/>
                      <a:ext cx="5612130" cy="3376930"/>
                    </a:xfrm>
                    <a:prstGeom prst="rect">
                      <a:avLst/>
                    </a:prstGeom>
                  </pic:spPr>
                </pic:pic>
              </a:graphicData>
            </a:graphic>
          </wp:inline>
        </w:drawing>
      </w:r>
    </w:p>
    <w:p w14:paraId="5775E5B2" w14:textId="7B573717" w:rsidR="008E2F9C" w:rsidRDefault="008E2F9C" w:rsidP="008E2F9C">
      <w:pPr>
        <w:rPr>
          <w:lang w:val="es-MX"/>
        </w:rPr>
      </w:pPr>
      <w:r>
        <w:rPr>
          <w:lang w:val="es-MX"/>
        </w:rPr>
        <w:t>Y, también, se puede filtrar la información presionando el nombre:</w:t>
      </w:r>
    </w:p>
    <w:p w14:paraId="5BE96550" w14:textId="5242B974" w:rsidR="008E2F9C" w:rsidRDefault="008E2F9C" w:rsidP="008E2F9C">
      <w:pPr>
        <w:jc w:val="center"/>
        <w:rPr>
          <w:lang w:val="es-MX"/>
        </w:rPr>
      </w:pPr>
      <w:r w:rsidRPr="008E2F9C">
        <w:rPr>
          <w:lang w:val="es-MX"/>
        </w:rPr>
        <w:drawing>
          <wp:inline distT="0" distB="0" distL="0" distR="0" wp14:anchorId="329ABDD1" wp14:editId="3F29ED0B">
            <wp:extent cx="4102112" cy="3884892"/>
            <wp:effectExtent l="0" t="0" r="0" b="0"/>
            <wp:docPr id="15" name="Imagen 1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 Gráfico circular&#10;&#10;Descripción generada automáticamente"/>
                    <pic:cNvPicPr/>
                  </pic:nvPicPr>
                  <pic:blipFill>
                    <a:blip r:embed="rId16"/>
                    <a:stretch>
                      <a:fillRect/>
                    </a:stretch>
                  </pic:blipFill>
                  <pic:spPr>
                    <a:xfrm>
                      <a:off x="0" y="0"/>
                      <a:ext cx="4106879" cy="3889407"/>
                    </a:xfrm>
                    <a:prstGeom prst="rect">
                      <a:avLst/>
                    </a:prstGeom>
                  </pic:spPr>
                </pic:pic>
              </a:graphicData>
            </a:graphic>
          </wp:inline>
        </w:drawing>
      </w:r>
    </w:p>
    <w:p w14:paraId="724F3C85" w14:textId="64D1A6E3" w:rsidR="008E2F9C" w:rsidRDefault="008E2F9C">
      <w:pPr>
        <w:rPr>
          <w:lang w:val="es-MX"/>
        </w:rPr>
      </w:pPr>
      <w:r>
        <w:rPr>
          <w:lang w:val="es-MX"/>
        </w:rPr>
        <w:br w:type="page"/>
      </w:r>
    </w:p>
    <w:p w14:paraId="59FC33F2" w14:textId="592600DB" w:rsidR="008E2F9C" w:rsidRPr="008E2F9C" w:rsidRDefault="008E2F9C" w:rsidP="008E2F9C">
      <w:pPr>
        <w:pStyle w:val="Ttulo2"/>
        <w:spacing w:after="120"/>
        <w:rPr>
          <w:b/>
          <w:bCs/>
          <w:color w:val="000000" w:themeColor="text1"/>
          <w:lang w:val="es-MX"/>
        </w:rPr>
      </w:pPr>
      <w:r w:rsidRPr="008E2F9C">
        <w:rPr>
          <w:b/>
          <w:bCs/>
          <w:color w:val="000000" w:themeColor="text1"/>
          <w:lang w:val="es-MX"/>
        </w:rPr>
        <w:lastRenderedPageBreak/>
        <w:t>Clientes</w:t>
      </w:r>
    </w:p>
    <w:p w14:paraId="64D171BA" w14:textId="35228E23" w:rsidR="008E2F9C" w:rsidRDefault="008E2F9C" w:rsidP="008E2F9C">
      <w:pPr>
        <w:rPr>
          <w:lang w:val="es-MX"/>
        </w:rPr>
      </w:pPr>
      <w:r>
        <w:rPr>
          <w:lang w:val="es-MX"/>
        </w:rPr>
        <w:t>Finalmente, en el apartado de clientes se puede agregar un nuevo cliente:</w:t>
      </w:r>
    </w:p>
    <w:p w14:paraId="09B3B78D" w14:textId="047024B7" w:rsidR="008E2F9C" w:rsidRDefault="008E2F9C" w:rsidP="008E2F9C">
      <w:pPr>
        <w:jc w:val="center"/>
        <w:rPr>
          <w:lang w:val="es-MX"/>
        </w:rPr>
      </w:pPr>
      <w:r w:rsidRPr="008E2F9C">
        <w:rPr>
          <w:lang w:val="es-MX"/>
        </w:rPr>
        <w:drawing>
          <wp:inline distT="0" distB="0" distL="0" distR="0" wp14:anchorId="554E6436" wp14:editId="3B674934">
            <wp:extent cx="2667372" cy="2448267"/>
            <wp:effectExtent l="0" t="0" r="0" b="9525"/>
            <wp:docPr id="16" name="Imagen 1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Aplicación&#10;&#10;Descripción generada automáticamente"/>
                    <pic:cNvPicPr/>
                  </pic:nvPicPr>
                  <pic:blipFill>
                    <a:blip r:embed="rId17"/>
                    <a:stretch>
                      <a:fillRect/>
                    </a:stretch>
                  </pic:blipFill>
                  <pic:spPr>
                    <a:xfrm>
                      <a:off x="0" y="0"/>
                      <a:ext cx="2667372" cy="2448267"/>
                    </a:xfrm>
                    <a:prstGeom prst="rect">
                      <a:avLst/>
                    </a:prstGeom>
                  </pic:spPr>
                </pic:pic>
              </a:graphicData>
            </a:graphic>
          </wp:inline>
        </w:drawing>
      </w:r>
    </w:p>
    <w:p w14:paraId="5D3D2545" w14:textId="651A809E" w:rsidR="008E2F9C" w:rsidRPr="00B6574F" w:rsidRDefault="008E2F9C" w:rsidP="008E2F9C">
      <w:pPr>
        <w:rPr>
          <w:lang w:val="es-MX"/>
        </w:rPr>
      </w:pPr>
      <w:r>
        <w:rPr>
          <w:lang w:val="es-MX"/>
        </w:rPr>
        <w:t>En esta sección no hay muchas validaciones por lo que es mejor llenar ambos campos antes de agregar un cliente.</w:t>
      </w:r>
    </w:p>
    <w:sectPr w:rsidR="008E2F9C" w:rsidRPr="00B657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74F"/>
    <w:rsid w:val="00075589"/>
    <w:rsid w:val="006E7ADA"/>
    <w:rsid w:val="008E2F9C"/>
    <w:rsid w:val="00B657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E9416"/>
  <w15:docId w15:val="{A03A8A6E-D361-4369-83C9-10638420D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657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E2F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574F"/>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8E2F9C"/>
    <w:rPr>
      <w:color w:val="0563C1" w:themeColor="hyperlink"/>
      <w:u w:val="single"/>
    </w:rPr>
  </w:style>
  <w:style w:type="character" w:styleId="Mencinsinresolver">
    <w:name w:val="Unresolved Mention"/>
    <w:basedOn w:val="Fuentedeprrafopredeter"/>
    <w:uiPriority w:val="99"/>
    <w:semiHidden/>
    <w:unhideWhenUsed/>
    <w:rsid w:val="008E2F9C"/>
    <w:rPr>
      <w:color w:val="605E5C"/>
      <w:shd w:val="clear" w:color="auto" w:fill="E1DFDD"/>
    </w:rPr>
  </w:style>
  <w:style w:type="character" w:customStyle="1" w:styleId="Ttulo2Car">
    <w:name w:val="Título 2 Car"/>
    <w:basedOn w:val="Fuentedeprrafopredeter"/>
    <w:link w:val="Ttulo2"/>
    <w:uiPriority w:val="9"/>
    <w:rsid w:val="008E2F9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localhost:4200/investment-fund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hyperlink" Target="http://localhost:4200"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332</Words>
  <Characters>1831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Martin Garcia Patino</dc:creator>
  <cp:keywords/>
  <dc:description/>
  <cp:lastModifiedBy>Juan Martin Garcia Patino</cp:lastModifiedBy>
  <cp:revision>1</cp:revision>
  <cp:lastPrinted>2022-08-22T16:02:00Z</cp:lastPrinted>
  <dcterms:created xsi:type="dcterms:W3CDTF">2022-08-22T02:00:00Z</dcterms:created>
  <dcterms:modified xsi:type="dcterms:W3CDTF">2022-08-22T16:02:00Z</dcterms:modified>
</cp:coreProperties>
</file>