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CFE5" w14:textId="77777777" w:rsidR="008406F2" w:rsidRDefault="008406F2">
      <w:pPr>
        <w:spacing w:before="60" w:after="60"/>
      </w:pPr>
    </w:p>
    <w:p w14:paraId="67847C39" w14:textId="77777777" w:rsidR="008406F2" w:rsidRDefault="008406F2">
      <w:pPr>
        <w:spacing w:before="60" w:after="60"/>
      </w:pPr>
    </w:p>
    <w:p w14:paraId="609E969C" w14:textId="77777777" w:rsidR="008406F2" w:rsidRDefault="008406F2">
      <w:pPr>
        <w:spacing w:before="60" w:after="60"/>
      </w:pPr>
    </w:p>
    <w:p w14:paraId="3F04BAD6" w14:textId="77777777" w:rsidR="008406F2" w:rsidRDefault="008406F2">
      <w:pPr>
        <w:spacing w:before="60" w:after="60"/>
      </w:pPr>
    </w:p>
    <w:p w14:paraId="33806741" w14:textId="77777777" w:rsidR="008406F2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APP DE PRESUPUESTOS</w:t>
      </w:r>
    </w:p>
    <w:p w14:paraId="6005F557" w14:textId="77777777" w:rsidR="008406F2" w:rsidRDefault="00000000">
      <w:pPr>
        <w:spacing w:after="200"/>
        <w:jc w:val="center"/>
      </w:pPr>
      <w:r>
        <w:rPr>
          <w:color w:val="2E75B6"/>
          <w:sz w:val="30"/>
          <w:szCs w:val="30"/>
        </w:rPr>
        <w:t>Especificación Funcional Completa</w:t>
      </w:r>
    </w:p>
    <w:p w14:paraId="5FA1E471" w14:textId="77777777" w:rsidR="008406F2" w:rsidRDefault="00000000">
      <w:pPr>
        <w:spacing w:after="80"/>
        <w:jc w:val="center"/>
      </w:pPr>
      <w:r>
        <w:rPr>
          <w:color w:val="808080"/>
          <w:sz w:val="22"/>
          <w:szCs w:val="22"/>
        </w:rPr>
        <w:t>Versión 4.0</w:t>
      </w:r>
    </w:p>
    <w:p w14:paraId="60C5BB16" w14:textId="77777777" w:rsidR="008406F2" w:rsidRDefault="00000000">
      <w:pPr>
        <w:jc w:val="center"/>
      </w:pPr>
      <w:r>
        <w:rPr>
          <w:color w:val="808080"/>
          <w:sz w:val="22"/>
          <w:szCs w:val="22"/>
        </w:rPr>
        <w:t>Febrero 2026</w:t>
      </w:r>
    </w:p>
    <w:p w14:paraId="1CA71462" w14:textId="77777777" w:rsidR="008406F2" w:rsidRDefault="008406F2">
      <w:pPr>
        <w:spacing w:before="60" w:after="60"/>
      </w:pPr>
    </w:p>
    <w:p w14:paraId="50C5C1D3" w14:textId="77777777" w:rsidR="008406F2" w:rsidRDefault="008406F2">
      <w:pPr>
        <w:spacing w:before="60" w:after="60"/>
      </w:pPr>
    </w:p>
    <w:p w14:paraId="4DA9ADC5" w14:textId="77777777" w:rsidR="008406F2" w:rsidRDefault="00000000">
      <w:r>
        <w:br w:type="page"/>
      </w:r>
    </w:p>
    <w:p w14:paraId="017C2A8C" w14:textId="77777777" w:rsidR="008406F2" w:rsidRDefault="00000000">
      <w:pPr>
        <w:pStyle w:val="Ttulo1"/>
        <w:pBdr>
          <w:bottom w:val="single" w:sz="8" w:space="6" w:color="2E75B6"/>
        </w:pBdr>
      </w:pPr>
      <w:r>
        <w:lastRenderedPageBreak/>
        <w:t>1. Concepto General</w:t>
      </w:r>
    </w:p>
    <w:p w14:paraId="1378F762" w14:textId="77777777" w:rsidR="008406F2" w:rsidRDefault="00000000">
      <w:pPr>
        <w:spacing w:before="60" w:after="60"/>
      </w:pPr>
      <w:r>
        <w:rPr>
          <w:color w:val="1A1A1A"/>
        </w:rPr>
        <w:t>La aplicación funciona con dos modos de uso integrados en una sola interfaz:</w:t>
      </w:r>
    </w:p>
    <w:p w14:paraId="22B718C3" w14:textId="77777777" w:rsidR="008406F2" w:rsidRDefault="008406F2">
      <w:pPr>
        <w:spacing w:before="60" w:after="60"/>
      </w:pPr>
    </w:p>
    <w:p w14:paraId="653DAB9F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Modo consulta rápida</w:t>
      </w:r>
    </w:p>
    <w:p w14:paraId="09EDCC7E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Calcula el precio de una partida al momento sin guardar nada ni rellenar datos de cliente.</w:t>
      </w:r>
    </w:p>
    <w:p w14:paraId="02CAB1C7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Útil para responder consultas rápidas de precio sin formalizar un presupuesto.</w:t>
      </w:r>
    </w:p>
    <w:p w14:paraId="3512D504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Modo presupuesto</w:t>
      </w:r>
    </w:p>
    <w:p w14:paraId="2E82DD5D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Formaliza el trabajo, acumula partidas de cualquier familia y genera el PDF.</w:t>
      </w:r>
    </w:p>
    <w:p w14:paraId="6D72FA45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El modo consulta se convierte en presupuesto con un solo botón.</w:t>
      </w:r>
    </w:p>
    <w:p w14:paraId="6EF81FD3" w14:textId="77777777" w:rsidR="008406F2" w:rsidRDefault="008406F2">
      <w:pPr>
        <w:spacing w:before="60" w:after="60"/>
      </w:pPr>
    </w:p>
    <w:p w14:paraId="3FE9DE1C" w14:textId="77777777" w:rsidR="008406F2" w:rsidRDefault="00000000">
      <w:pPr>
        <w:pStyle w:val="Ttulo1"/>
        <w:pBdr>
          <w:bottom w:val="single" w:sz="8" w:space="6" w:color="2E75B6"/>
        </w:pBdr>
      </w:pPr>
      <w:r>
        <w:t>2. Ficha de Cliente</w:t>
      </w:r>
    </w:p>
    <w:p w14:paraId="09FAA6C6" w14:textId="77777777" w:rsidR="008406F2" w:rsidRDefault="00000000">
      <w:pPr>
        <w:spacing w:before="60" w:after="60"/>
      </w:pPr>
      <w:r>
        <w:rPr>
          <w:color w:val="1A1A1A"/>
        </w:rPr>
        <w:t>Se crea antes de generar cualquier presupuesto formal. El dato clave es el tipo de cliente, que determina la tabla de márgenes aplicada en todos los cálculos del presupuesto.</w:t>
      </w:r>
    </w:p>
    <w:p w14:paraId="6FDCC228" w14:textId="77777777" w:rsidR="008406F2" w:rsidRDefault="008406F2">
      <w:pPr>
        <w:spacing w:before="60" w:after="60"/>
      </w:pPr>
    </w:p>
    <w:p w14:paraId="03117CA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Nombre y empresa (empresa opcional)</w:t>
      </w:r>
    </w:p>
    <w:p w14:paraId="50E70F51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Teléfono y email</w:t>
      </w:r>
    </w:p>
    <w:p w14:paraId="4B4386A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Tipo de cliente: Cliente Final o Agencia — define automáticamente los márgenes</w:t>
      </w:r>
    </w:p>
    <w:p w14:paraId="789242B5" w14:textId="77777777" w:rsidR="008406F2" w:rsidRDefault="008406F2">
      <w:pPr>
        <w:spacing w:before="60" w:after="60"/>
      </w:pPr>
    </w:p>
    <w:p w14:paraId="1E160BDF" w14:textId="77777777" w:rsidR="008406F2" w:rsidRDefault="00000000">
      <w:pPr>
        <w:spacing w:before="60" w:after="60"/>
      </w:pPr>
      <w:r>
        <w:rPr>
          <w:color w:val="1A1A1A"/>
        </w:rPr>
        <w:t>En modo consulta rápida se puede seleccionar el tipo de cliente sin crear ficha.</w:t>
      </w:r>
    </w:p>
    <w:p w14:paraId="4ED23610" w14:textId="77777777" w:rsidR="008406F2" w:rsidRDefault="008406F2">
      <w:pPr>
        <w:spacing w:before="60" w:after="60"/>
      </w:pPr>
    </w:p>
    <w:p w14:paraId="7170EBA9" w14:textId="77777777" w:rsidR="008406F2" w:rsidRDefault="00000000">
      <w:pPr>
        <w:pStyle w:val="Ttulo1"/>
        <w:pBdr>
          <w:bottom w:val="single" w:sz="8" w:space="6" w:color="2E75B6"/>
        </w:pBdr>
      </w:pPr>
      <w:r>
        <w:t>3. Constructor de Partidas</w:t>
      </w:r>
    </w:p>
    <w:p w14:paraId="140DA929" w14:textId="77777777" w:rsidR="008406F2" w:rsidRDefault="00000000">
      <w:pPr>
        <w:spacing w:before="60" w:after="60"/>
      </w:pPr>
      <w:r>
        <w:rPr>
          <w:color w:val="1A1A1A"/>
        </w:rPr>
        <w:t>El usuario elige familia, configura los parámetros y la app calcula coste + precio de venta en tiempo real mientras rellena los campos.</w:t>
      </w:r>
    </w:p>
    <w:p w14:paraId="6B1F399F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6F2" w14:paraId="1CCB30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27DA7" w14:textId="77777777" w:rsidR="008406F2" w:rsidRDefault="00000000">
            <w:r>
              <w:rPr>
                <w:b/>
                <w:bCs/>
                <w:color w:val="1F4E79"/>
                <w:sz w:val="22"/>
                <w:szCs w:val="22"/>
              </w:rPr>
              <w:t>FAMILIA 1 — Impresión Digital</w:t>
            </w:r>
          </w:p>
        </w:tc>
      </w:tr>
    </w:tbl>
    <w:p w14:paraId="3A20FC51" w14:textId="77777777" w:rsidR="008406F2" w:rsidRDefault="008406F2">
      <w:pPr>
        <w:spacing w:before="60" w:after="60"/>
      </w:pPr>
    </w:p>
    <w:p w14:paraId="1E7C91CF" w14:textId="77777777" w:rsidR="008406F2" w:rsidRDefault="00000000">
      <w:pPr>
        <w:pStyle w:val="Ttulo3"/>
      </w:pPr>
      <w:r>
        <w:t>Inputs del usuario</w:t>
      </w:r>
    </w:p>
    <w:p w14:paraId="2BF278A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Material de soporte (lista completa con IDs)</w:t>
      </w:r>
    </w:p>
    <w:p w14:paraId="100AAEC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Ancho × alto en cm</w:t>
      </w:r>
    </w:p>
    <w:p w14:paraId="04E0C10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¿Lleva laminado? → qué tipo</w:t>
      </w:r>
    </w:p>
    <w:p w14:paraId="3D5AA34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¿Lleva troquelado / contorno de corte?</w:t>
      </w:r>
    </w:p>
    <w:p w14:paraId="5936C44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Complejidad del archivo: BAJO / MEDIO / ALTO</w:t>
      </w:r>
    </w:p>
    <w:p w14:paraId="2515417F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¿Va adhesivado sobre soporte rígido? → qué material y grosor</w:t>
      </w:r>
    </w:p>
    <w:p w14:paraId="3B7E6D38" w14:textId="77777777" w:rsidR="008406F2" w:rsidRDefault="008406F2">
      <w:pPr>
        <w:spacing w:before="60" w:after="60"/>
      </w:pPr>
    </w:p>
    <w:p w14:paraId="7C30CD24" w14:textId="77777777" w:rsidR="008406F2" w:rsidRDefault="00000000">
      <w:pPr>
        <w:pStyle w:val="Ttulo3"/>
      </w:pPr>
      <w:r>
        <w:t>Reglas de cálculo</w:t>
      </w:r>
    </w:p>
    <w:p w14:paraId="773AC913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Mínimo a cobrar: 1 m² siempre</w:t>
      </w:r>
    </w:p>
    <w:p w14:paraId="2540C66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Bobina recomendada automáticamente: ancho ≤ 137cm → bobina 137 / ancho &gt; 137cm → bobina 160</w:t>
      </w:r>
    </w:p>
    <w:p w14:paraId="41092C6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 lleva laminado y ancho &gt; 137cm → aviso: "Laminado máx. 140cm — revisar viabilidad"</w:t>
      </w:r>
    </w:p>
    <w:p w14:paraId="17FA097F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Calcular cuántas unidades caben en el m² mínimo → mostrar: "Por el mismo precio puedes hacer X unidades"</w:t>
      </w:r>
    </w:p>
    <w:p w14:paraId="6E4B13F1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Si lleva troquelado → añadir coste Plotter Summa automáticamente</w:t>
      </w:r>
    </w:p>
    <w:p w14:paraId="5148F75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 va sobre soporte rígido → añadir coste del material con regla de retal (ver Familia 3)</w:t>
      </w:r>
    </w:p>
    <w:p w14:paraId="7745A8E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Coste = HP Latex €/m² + soporte (precio × factor cobertura de rollo) + laminado si aplica + Summa si lleva troquelado</w:t>
      </w:r>
    </w:p>
    <w:p w14:paraId="466EBAFB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6F2" w14:paraId="4C09F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8073A" w14:textId="77777777" w:rsidR="008406F2" w:rsidRDefault="00000000">
            <w:r>
              <w:rPr>
                <w:b/>
                <w:bCs/>
                <w:color w:val="1F4E79"/>
                <w:sz w:val="22"/>
                <w:szCs w:val="22"/>
              </w:rPr>
              <w:t>FAMILIA 2 — Vinilos de Corte</w:t>
            </w:r>
          </w:p>
        </w:tc>
      </w:tr>
    </w:tbl>
    <w:p w14:paraId="36AD2336" w14:textId="77777777" w:rsidR="008406F2" w:rsidRDefault="008406F2">
      <w:pPr>
        <w:spacing w:before="60" w:after="60"/>
      </w:pPr>
    </w:p>
    <w:p w14:paraId="2B2C93DA" w14:textId="77777777" w:rsidR="008406F2" w:rsidRDefault="00000000">
      <w:pPr>
        <w:pStyle w:val="Ttulo3"/>
      </w:pPr>
      <w:r>
        <w:t>Inputs del usuario</w:t>
      </w:r>
    </w:p>
    <w:p w14:paraId="6830E5BD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Gama: 3-5 / 6 / 10 años / traslúcido</w:t>
      </w:r>
    </w:p>
    <w:p w14:paraId="36EA71C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Acabado: brillo / mate</w:t>
      </w:r>
    </w:p>
    <w:p w14:paraId="5B1CC620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Color: blanco-negro / color / metalizado</w:t>
      </w:r>
    </w:p>
    <w:p w14:paraId="79E98EB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Dimensiones o m²</w:t>
      </w:r>
    </w:p>
    <w:p w14:paraId="1015F60E" w14:textId="26FD1622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Complejidad </w:t>
      </w:r>
      <w:r w:rsidR="00A0298B">
        <w:rPr>
          <w:color w:val="1A1A1A"/>
        </w:rPr>
        <w:t>pelado</w:t>
      </w:r>
      <w:r>
        <w:rPr>
          <w:color w:val="1A1A1A"/>
        </w:rPr>
        <w:t>: BAJO / MEDIO / ALTO</w:t>
      </w:r>
    </w:p>
    <w:p w14:paraId="358D2146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¿Requiere vectorizado? BAJO / MEDIO / ALTO</w:t>
      </w:r>
    </w:p>
    <w:p w14:paraId="02423806" w14:textId="624D21B8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¿Va sobre pared?</w:t>
      </w:r>
      <w:r w:rsidR="00A0298B">
        <w:rPr>
          <w:color w:val="1A1A1A"/>
        </w:rPr>
        <w:t xml:space="preserve"> SI/NO</w:t>
      </w:r>
    </w:p>
    <w:p w14:paraId="416BFD7F" w14:textId="77777777" w:rsidR="008406F2" w:rsidRDefault="008406F2">
      <w:pPr>
        <w:spacing w:before="60" w:after="60"/>
      </w:pPr>
    </w:p>
    <w:p w14:paraId="66E8B745" w14:textId="77777777" w:rsidR="008406F2" w:rsidRDefault="00000000">
      <w:pPr>
        <w:pStyle w:val="Ttulo3"/>
      </w:pPr>
      <w:r>
        <w:t>Reglas de cálculo</w:t>
      </w:r>
    </w:p>
    <w:p w14:paraId="08CBC383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Mínimo 1 m²</w:t>
      </w:r>
    </w:p>
    <w:p w14:paraId="0C182C38" w14:textId="07B81DCD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Coste = corte Plotter Summa + </w:t>
      </w:r>
      <w:r w:rsidR="00A0298B">
        <w:rPr>
          <w:color w:val="1A1A1A"/>
        </w:rPr>
        <w:t>pelado</w:t>
      </w:r>
      <w:r>
        <w:rPr>
          <w:color w:val="1A1A1A"/>
        </w:rPr>
        <w:t xml:space="preserve"> + transportadora</w:t>
      </w:r>
    </w:p>
    <w:p w14:paraId="1665199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 es metalizado sobre pared → añadir automáticamente vinilo HT + laminado sin que el usuario lo pida. Mostrar aviso explicativo.</w:t>
      </w:r>
    </w:p>
    <w:p w14:paraId="3F938701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 requiere vectorizado → añadir según nivel elegido</w:t>
      </w:r>
    </w:p>
    <w:p w14:paraId="19AF0057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6F2" w14:paraId="2573C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CCE50" w14:textId="77777777" w:rsidR="008406F2" w:rsidRDefault="00000000">
            <w:r>
              <w:rPr>
                <w:b/>
                <w:bCs/>
                <w:color w:val="1F4E79"/>
                <w:sz w:val="22"/>
                <w:szCs w:val="22"/>
              </w:rPr>
              <w:t>FAMILIA 3 — Materiales Rígidos + CNC</w:t>
            </w:r>
          </w:p>
        </w:tc>
      </w:tr>
    </w:tbl>
    <w:p w14:paraId="64FBA636" w14:textId="77777777" w:rsidR="008406F2" w:rsidRDefault="008406F2">
      <w:pPr>
        <w:spacing w:before="60" w:after="60"/>
      </w:pPr>
    </w:p>
    <w:p w14:paraId="252463A6" w14:textId="77777777" w:rsidR="008406F2" w:rsidRDefault="00000000">
      <w:pPr>
        <w:pStyle w:val="Ttulo3"/>
      </w:pPr>
      <w:r>
        <w:t>Inputs del usuario</w:t>
      </w:r>
    </w:p>
    <w:p w14:paraId="000F9EB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Material: tipo + grosor</w:t>
      </w:r>
    </w:p>
    <w:p w14:paraId="724889ED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Dimensiones del trabajo: ancho × alto en cm</w:t>
      </w:r>
    </w:p>
    <w:p w14:paraId="63E032D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¿Lleva fresado CNC? → fresa barata/cara, complejidad CAM BAJO/MEDIO/ALTO, nº personas 1/2</w:t>
      </w:r>
    </w:p>
    <w:p w14:paraId="2B0A952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¿Lleva canteado? → ml</w:t>
      </w:r>
    </w:p>
    <w:p w14:paraId="5008E477" w14:textId="77777777" w:rsidR="008406F2" w:rsidRPr="00A0298B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¿Lleva laminado de superficie? → qué tipo</w:t>
      </w:r>
    </w:p>
    <w:p w14:paraId="5B22ED7F" w14:textId="77777777" w:rsidR="00A0298B" w:rsidRDefault="00A0298B" w:rsidP="00A0298B">
      <w:pPr>
        <w:pStyle w:val="Prrafodelista"/>
        <w:spacing w:before="40" w:after="40"/>
        <w:ind w:left="540"/>
      </w:pPr>
    </w:p>
    <w:p w14:paraId="00318745" w14:textId="77777777" w:rsidR="008406F2" w:rsidRDefault="008406F2">
      <w:pPr>
        <w:spacing w:before="60" w:after="60"/>
      </w:pPr>
    </w:p>
    <w:p w14:paraId="071F13F9" w14:textId="77777777" w:rsidR="008406F2" w:rsidRDefault="00000000">
      <w:pPr>
        <w:pStyle w:val="Ttulo3"/>
      </w:pPr>
      <w:r>
        <w:t>Reglas — material</w:t>
      </w:r>
    </w:p>
    <w:p w14:paraId="4E4DE9E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Precios base desde tabla MATERIALES RÍGIDOS del sistema, referenciados por ID</w:t>
      </w:r>
    </w:p>
    <w:p w14:paraId="1E1274B0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Identificar tamaño de plancha disponible del material seleccionado</w:t>
      </w:r>
    </w:p>
    <w:p w14:paraId="4513363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Sobrante ≥ 50×30cm → cobrar m² real (mínimo 1m²) → "Se factura X m² — sobrante aprovechable"</w:t>
      </w:r>
    </w:p>
    <w:p w14:paraId="0D13B141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Sobrante &lt; 50×30cm → cobrar plancha entera → "Se factura plancha completa — retal no reutilizable"</w:t>
      </w:r>
    </w:p>
    <w:p w14:paraId="4783B2D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Listones: por unidad</w:t>
      </w:r>
    </w:p>
    <w:p w14:paraId="22711D6E" w14:textId="77777777" w:rsidR="008406F2" w:rsidRDefault="008406F2">
      <w:pPr>
        <w:spacing w:before="60" w:after="60"/>
      </w:pPr>
    </w:p>
    <w:p w14:paraId="6882BC55" w14:textId="77777777" w:rsidR="008406F2" w:rsidRDefault="00000000">
      <w:pPr>
        <w:pStyle w:val="Ttulo3"/>
      </w:pPr>
      <w:r>
        <w:t>Reglas — CNC</w:t>
      </w:r>
    </w:p>
    <w:p w14:paraId="7A7FEBA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Tiempo por material: madera 132s/m²/pasada / dibond 200s / metacrilato 400s / aluminio 800s</w:t>
      </w:r>
    </w:p>
    <w:p w14:paraId="187F8F21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Nº pasadas = grosor ÷ 4mm redondeado hacia arriba</w:t>
      </w:r>
    </w:p>
    <w:p w14:paraId="70A2A06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Coste = tiempo máquina + fresa + CAM + operario ajustado × nº personas</w:t>
      </w:r>
    </w:p>
    <w:p w14:paraId="29F09132" w14:textId="77777777" w:rsidR="008406F2" w:rsidRDefault="008406F2">
      <w:pPr>
        <w:spacing w:before="60" w:after="60"/>
      </w:pPr>
    </w:p>
    <w:p w14:paraId="0CFEF5B9" w14:textId="77777777" w:rsidR="008406F2" w:rsidRDefault="00000000">
      <w:pPr>
        <w:pStyle w:val="Ttulo3"/>
      </w:pPr>
      <w:r>
        <w:t>Añadidos opcionales</w:t>
      </w:r>
    </w:p>
    <w:p w14:paraId="2C25636B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Perfilería (tipos disponibles, ml)</w:t>
      </w:r>
    </w:p>
    <w:p w14:paraId="3163D5F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Complementos (adhesivos, ollados, velcro, etc.)</w:t>
      </w:r>
    </w:p>
    <w:p w14:paraId="5E143341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Manipulados (pegado, corte, canteado, mecanizado)</w:t>
      </w:r>
    </w:p>
    <w:p w14:paraId="47FF2C3D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6F2" w14:paraId="75C73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10205" w14:textId="77777777" w:rsidR="008406F2" w:rsidRDefault="00000000">
            <w:r>
              <w:rPr>
                <w:b/>
                <w:bCs/>
                <w:color w:val="1F4E79"/>
                <w:sz w:val="22"/>
                <w:szCs w:val="22"/>
              </w:rPr>
              <w:t>FAMILIA 4 — Mobiliario Comercial</w:t>
            </w:r>
          </w:p>
        </w:tc>
      </w:tr>
    </w:tbl>
    <w:p w14:paraId="7669192C" w14:textId="77777777" w:rsidR="008406F2" w:rsidRDefault="008406F2">
      <w:pPr>
        <w:spacing w:before="60" w:after="60"/>
      </w:pPr>
    </w:p>
    <w:p w14:paraId="38F7A34C" w14:textId="77777777" w:rsidR="008406F2" w:rsidRDefault="00000000">
      <w:pPr>
        <w:spacing w:before="60" w:after="60"/>
      </w:pPr>
      <w:r>
        <w:rPr>
          <w:color w:val="1A1A1A"/>
        </w:rPr>
        <w:t>Puede usarse sola o combinada con otras familias. Se configura mueble a mueble. Todos los materiales toman sus precios directamente de la tabla MATERIALES RÍGIDOS del sistema — misma fuente que Familia 3. La regla de retal (50×30cm) aplica igualmente.</w:t>
      </w:r>
    </w:p>
    <w:p w14:paraId="0F406D42" w14:textId="77777777" w:rsidR="008406F2" w:rsidRDefault="008406F2">
      <w:pPr>
        <w:spacing w:before="60" w:after="60"/>
      </w:pPr>
    </w:p>
    <w:p w14:paraId="35AC3DDE" w14:textId="77777777" w:rsidR="008406F2" w:rsidRDefault="00000000">
      <w:pPr>
        <w:pStyle w:val="Ttulo3"/>
      </w:pPr>
      <w:r>
        <w:t>Inputs por mueble</w:t>
      </w:r>
    </w:p>
    <w:p w14:paraId="2BCE2CA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Medidas generales: frente × fondo × alto en cm</w:t>
      </w:r>
    </w:p>
    <w:p w14:paraId="1F94466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Material principal + grosor, mecanizado (fresado m², corte ml, canteado ml, chapado m²)</w:t>
      </w:r>
    </w:p>
    <w:p w14:paraId="165CE22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Materiales complementarios si los hay</w:t>
      </w:r>
    </w:p>
    <w:p w14:paraId="045D2075" w14:textId="77777777" w:rsidR="008406F2" w:rsidRDefault="008406F2">
      <w:pPr>
        <w:spacing w:before="60" w:after="60"/>
      </w:pPr>
    </w:p>
    <w:p w14:paraId="03B2C8A7" w14:textId="77777777" w:rsidR="008406F2" w:rsidRDefault="00000000">
      <w:pPr>
        <w:pStyle w:val="Ttulo3"/>
      </w:pPr>
      <w:r>
        <w:t>Elementos del mueble (todos opcionales)</w:t>
      </w:r>
    </w:p>
    <w:p w14:paraId="7CC85F3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Costados izquierdo/derecho: material + mecanizado</w:t>
      </w:r>
    </w:p>
    <w:p w14:paraId="2DF9DC29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Techo / Suelo: material + mecanizado</w:t>
      </w:r>
    </w:p>
    <w:p w14:paraId="657FCB43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Trasera: tablex blanco / tablex roble / madera blanca 10mm / madera diseño 10mm / 19mm</w:t>
      </w:r>
    </w:p>
    <w:p w14:paraId="72A5B64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Puertas abatibles: tipo bisagra (cazoleta / cazoleta con freno / piano / otras), cantidad</w:t>
      </w:r>
    </w:p>
    <w:p w14:paraId="5A4EEC67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Recomendación automática bisagras: hasta 90cm → 2 ud / hasta 160cm → 3 ud / hasta 200cm → 4 ud / hasta 240cm → 5 ud</w:t>
      </w:r>
    </w:p>
    <w:p w14:paraId="20D01C30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Puertas correderas: incluye automáticamente kit de guías</w:t>
      </w:r>
    </w:p>
    <w:p w14:paraId="6AD61F13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Baldas fijas: cantidad + material</w:t>
      </w:r>
    </w:p>
    <w:p w14:paraId="3372FA3D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Baldas extraíbles: incluye automáticamente coste de guías por balda</w:t>
      </w:r>
    </w:p>
    <w:p w14:paraId="5CF6C40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Cajones: nº cajones, medida frontal, medidas interiores, cantidad. Incluye guías telescópicas por cajón</w:t>
      </w:r>
    </w:p>
    <w:p w14:paraId="01CA765E" w14:textId="77777777" w:rsidR="008406F2" w:rsidRDefault="008406F2">
      <w:pPr>
        <w:spacing w:before="60" w:after="60"/>
      </w:pPr>
    </w:p>
    <w:p w14:paraId="4F2BAE5E" w14:textId="77777777" w:rsidR="008406F2" w:rsidRDefault="00000000">
      <w:pPr>
        <w:pStyle w:val="Ttulo3"/>
      </w:pPr>
      <w:r>
        <w:t>Electricidad integrada en el mueble</w:t>
      </w:r>
    </w:p>
    <w:p w14:paraId="59CD2B29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LEDs (frío / cálido / RGB): metros lineales — precios desde tabla ELECTRICIDAD</w:t>
      </w:r>
    </w:p>
    <w:p w14:paraId="2EFD9AA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Fuente de alimentación: voltaje + vatios (selección de lista)</w:t>
      </w:r>
    </w:p>
    <w:p w14:paraId="52232C45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Enchufes superficie o empotrado (sencillo / doble / triple / cuádruple)</w:t>
      </w:r>
    </w:p>
    <w:p w14:paraId="2A663BF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Interruptores, cajas de registro, cuadro eléctrico, automáticos, diferenciales</w:t>
      </w:r>
    </w:p>
    <w:p w14:paraId="2F1757F6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Cableado: tipo + metros / Difusores y perfiles LED: metros</w:t>
      </w:r>
    </w:p>
    <w:p w14:paraId="2D963B0E" w14:textId="77777777" w:rsidR="008406F2" w:rsidRDefault="008406F2">
      <w:pPr>
        <w:spacing w:before="60" w:after="60"/>
      </w:pPr>
    </w:p>
    <w:p w14:paraId="776454E2" w14:textId="77777777" w:rsidR="008406F2" w:rsidRDefault="00000000">
      <w:pPr>
        <w:pStyle w:val="Ttulo3"/>
      </w:pPr>
      <w:r>
        <w:t>Perfilería, complementos y manipulados</w:t>
      </w:r>
    </w:p>
    <w:p w14:paraId="5F196945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Precios desde tablas PERFILERÍA, COMPLEMENTOS y MANIPULADOS del sistema</w:t>
      </w:r>
    </w:p>
    <w:p w14:paraId="6CE86FF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Mano de obra: horas de ensamblaje con selector 1/2 personas — coste desde Costes_Personal</w:t>
      </w:r>
    </w:p>
    <w:p w14:paraId="2C1CC9F3" w14:textId="556F1C6C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Muebles estándar de catálogo: D-uñas / Nails Factory / EXM → precio</w:t>
      </w:r>
      <w:r w:rsidR="00B8152F">
        <w:rPr>
          <w:color w:val="1A1A1A"/>
        </w:rPr>
        <w:t xml:space="preserve"> de su excell correspondiente</w:t>
      </w:r>
    </w:p>
    <w:p w14:paraId="677C3A21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6F2" w14:paraId="54C461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EEF70" w14:textId="77777777" w:rsidR="008406F2" w:rsidRDefault="00000000"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FAMILIA 5 — Montajes e Instalación</w:t>
            </w:r>
          </w:p>
        </w:tc>
      </w:tr>
    </w:tbl>
    <w:p w14:paraId="0CD570A3" w14:textId="77777777" w:rsidR="008406F2" w:rsidRDefault="008406F2">
      <w:pPr>
        <w:spacing w:before="60" w:after="60"/>
      </w:pPr>
    </w:p>
    <w:p w14:paraId="734ED063" w14:textId="77777777" w:rsidR="008406F2" w:rsidRDefault="00000000">
      <w:pPr>
        <w:pStyle w:val="Ttulo3"/>
      </w:pPr>
      <w:r>
        <w:t>Mínimos de horas (la app bloquea introducir menos)</w:t>
      </w:r>
    </w:p>
    <w:p w14:paraId="319D687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Montador rotulación plantilla: 2h mínimo</w:t>
      </w:r>
    </w:p>
    <w:p w14:paraId="7EBE6D6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Montador mobiliario plantilla: 4h mínimo</w:t>
      </w:r>
    </w:p>
    <w:p w14:paraId="6A7915F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Autónomo rotulista: 2h mínimo</w:t>
      </w:r>
    </w:p>
    <w:p w14:paraId="424D5CA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Autónomo mobiliario: 4h mínimo</w:t>
      </w:r>
    </w:p>
    <w:p w14:paraId="2CE87964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Electricista: 1h mínimo</w:t>
      </w:r>
    </w:p>
    <w:p w14:paraId="6D85BB6E" w14:textId="77777777" w:rsidR="008406F2" w:rsidRDefault="008406F2">
      <w:pPr>
        <w:spacing w:before="60" w:after="60"/>
      </w:pPr>
    </w:p>
    <w:p w14:paraId="3E745D74" w14:textId="77777777" w:rsidR="008406F2" w:rsidRDefault="00000000">
      <w:pPr>
        <w:pStyle w:val="Ttulo3"/>
      </w:pPr>
      <w:r>
        <w:t>Tipos de hora</w:t>
      </w:r>
    </w:p>
    <w:p w14:paraId="1131F399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Normal: 7h–15h días laborables</w:t>
      </w:r>
    </w:p>
    <w:p w14:paraId="445B00D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Extra: 15h–22h → +15€/h</w:t>
      </w:r>
    </w:p>
    <w:p w14:paraId="723CCE50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Nocturna: 22h–7h → +17€/h</w:t>
      </w:r>
    </w:p>
    <w:p w14:paraId="21C3BD76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Festiva (sábados, domingos, festivos nac. o C. Madrid): +17€/h</w:t>
      </w:r>
    </w:p>
    <w:p w14:paraId="6D482F0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Festiva nocturna: +20€/h</w:t>
      </w:r>
    </w:p>
    <w:p w14:paraId="05404316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Festiva/nocturna autónomo: +45€/h</w:t>
      </w:r>
    </w:p>
    <w:p w14:paraId="0D5A5114" w14:textId="77777777" w:rsidR="008406F2" w:rsidRDefault="008406F2">
      <w:pPr>
        <w:spacing w:before="60" w:after="60"/>
      </w:pPr>
    </w:p>
    <w:p w14:paraId="5CE51493" w14:textId="77777777" w:rsidR="008406F2" w:rsidRDefault="00000000">
      <w:pPr>
        <w:pStyle w:val="Ttulo3"/>
      </w:pPr>
      <w:r>
        <w:t>Desplazamiento</w:t>
      </w:r>
    </w:p>
    <w:p w14:paraId="5B5340F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Zona 0 (&lt; 30km): incluida sin cargo</w:t>
      </w:r>
    </w:p>
    <w:p w14:paraId="23F01D59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Zona 1 (30–250km): 150€</w:t>
      </w:r>
    </w:p>
    <w:p w14:paraId="4DA29C19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Zona 2 (250–500km): 290€</w:t>
      </w:r>
    </w:p>
    <w:p w14:paraId="724B50D5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Zona 3 (&gt; 500km): 450€</w:t>
      </w:r>
    </w:p>
    <w:p w14:paraId="4E68EED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Kilometraje: furgo pequeña 0,50€/km / furgo grande 0,80€/km / carrozado 0,85€/km</w:t>
      </w:r>
    </w:p>
    <w:p w14:paraId="2A9FAADD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Dietas: 50€/día/persona | Alojamiento: 100€/día/persona</w:t>
      </w:r>
    </w:p>
    <w:p w14:paraId="4A6AA452" w14:textId="77777777" w:rsidR="008406F2" w:rsidRDefault="008406F2">
      <w:pPr>
        <w:spacing w:before="60" w:after="60"/>
      </w:pPr>
    </w:p>
    <w:p w14:paraId="782EB4ED" w14:textId="77777777" w:rsidR="008406F2" w:rsidRDefault="00000000">
      <w:pPr>
        <w:pStyle w:val="Ttulo3"/>
      </w:pPr>
      <w:r>
        <w:t>Mercancía del cliente</w:t>
      </w:r>
    </w:p>
    <w:p w14:paraId="32DFF1D1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0 a 3 cajas: sin cargo</w:t>
      </w:r>
    </w:p>
    <w:p w14:paraId="544CB35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4 o más cajas: 3€/caja — se cobra el total, no solo el exceso</w:t>
      </w:r>
    </w:p>
    <w:p w14:paraId="1D8A1230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Aplica en todas las zonas incluyendo zona 0</w:t>
      </w:r>
    </w:p>
    <w:p w14:paraId="54E88AA3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Campo siempre visible, cálculo automático</w:t>
      </w:r>
    </w:p>
    <w:p w14:paraId="781B68D3" w14:textId="77777777" w:rsidR="008406F2" w:rsidRDefault="008406F2">
      <w:pPr>
        <w:spacing w:before="60" w:after="60"/>
      </w:pPr>
    </w:p>
    <w:p w14:paraId="4E917025" w14:textId="77777777" w:rsidR="008406F2" w:rsidRDefault="00000000">
      <w:pPr>
        <w:pStyle w:val="Ttulo3"/>
      </w:pPr>
      <w:r>
        <w:t>Extras</w:t>
      </w:r>
    </w:p>
    <w:p w14:paraId="3C882145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Andamio: 30€/día</w:t>
      </w:r>
    </w:p>
    <w:p w14:paraId="4D712823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Alquiler carrozado: 184€/día</w:t>
      </w:r>
    </w:p>
    <w:p w14:paraId="091D98E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Zona restringida / centro ciudad: 110€/día</w:t>
      </w:r>
    </w:p>
    <w:p w14:paraId="4F800673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Grúa / elevadora: campo precio manual</w:t>
      </w:r>
    </w:p>
    <w:p w14:paraId="7D844184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6F2" w14:paraId="01C7B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259B1" w14:textId="77777777" w:rsidR="008406F2" w:rsidRDefault="00000000">
            <w:r>
              <w:rPr>
                <w:b/>
                <w:bCs/>
                <w:color w:val="1F4E79"/>
                <w:sz w:val="22"/>
                <w:szCs w:val="22"/>
              </w:rPr>
              <w:t>FAMILIA 6 — Perfilería / Electricidad / Complementos / Manipulados (uso independiente)</w:t>
            </w:r>
          </w:p>
        </w:tc>
      </w:tr>
    </w:tbl>
    <w:p w14:paraId="657CF7BF" w14:textId="77777777" w:rsidR="008406F2" w:rsidRDefault="008406F2">
      <w:pPr>
        <w:spacing w:before="60" w:after="60"/>
      </w:pPr>
    </w:p>
    <w:p w14:paraId="06395A25" w14:textId="77777777" w:rsidR="008406F2" w:rsidRDefault="00000000">
      <w:pPr>
        <w:spacing w:before="60" w:after="60"/>
      </w:pPr>
      <w:r>
        <w:rPr>
          <w:color w:val="1A1A1A"/>
        </w:rPr>
        <w:t>Cuando estos materiales son una partida propia no ligada a otra familia. El usuario selecciona directamente de las listas con sus IDs, introduce cantidades y la app calcula el importe. Precios desde tablas PERFILERÍA, ELECTRICIDAD, COMPLEMENTOS y MANIPULADOS. Cualquier actualización en Administración se refleja automáticamente.</w:t>
      </w:r>
    </w:p>
    <w:p w14:paraId="6143FC4E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6F2" w14:paraId="2D2E1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32564" w14:textId="77777777" w:rsidR="008406F2" w:rsidRDefault="00000000"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FAMILIA 7 — Fabricación de Rótulos (subcontratado)</w:t>
            </w:r>
          </w:p>
        </w:tc>
      </w:tr>
    </w:tbl>
    <w:p w14:paraId="5BB92702" w14:textId="77777777" w:rsidR="008406F2" w:rsidRDefault="008406F2">
      <w:pPr>
        <w:spacing w:before="60" w:after="60"/>
      </w:pPr>
    </w:p>
    <w:p w14:paraId="691A6BA3" w14:textId="77777777" w:rsidR="008406F2" w:rsidRDefault="00000000">
      <w:pPr>
        <w:spacing w:before="60" w:after="60"/>
      </w:pPr>
      <w:r>
        <w:rPr>
          <w:color w:val="1A1A1A"/>
        </w:rPr>
        <w:t>La app enlaza al configurador externo de rotulatumismo.com (letras corpóreas, rótulos luminosos o neones). El usuario configura allí el rótulo, obtiene el precio del proveedor e introduce el importe manualmente en la app.</w:t>
      </w:r>
    </w:p>
    <w:p w14:paraId="35A04C58" w14:textId="77777777" w:rsidR="008406F2" w:rsidRDefault="008406F2">
      <w:pPr>
        <w:spacing w:before="60" w:after="60"/>
      </w:pPr>
    </w:p>
    <w:p w14:paraId="619D96A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Margen aplicable: entre 50% y 80% sobre venta — slider ajustable por el usuario dentro de ese rango</w:t>
      </w:r>
    </w:p>
    <w:p w14:paraId="75AA21F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Obligatorio adjuntar archivo SVG vectorizado antes de confirmar la partida</w:t>
      </w:r>
    </w:p>
    <w:p w14:paraId="1AE7017D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La app muestra el precio de venta resultante y el margen aplicado</w:t>
      </w:r>
    </w:p>
    <w:p w14:paraId="2B30E7C3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06F2" w14:paraId="115A1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37E508" w14:textId="77777777" w:rsidR="008406F2" w:rsidRDefault="00000000">
            <w:r>
              <w:rPr>
                <w:b/>
                <w:bCs/>
                <w:color w:val="1F4E79"/>
                <w:sz w:val="22"/>
                <w:szCs w:val="22"/>
              </w:rPr>
              <w:t>FAMILIA 8 — Diseño / Interiorismo</w:t>
            </w:r>
          </w:p>
        </w:tc>
      </w:tr>
    </w:tbl>
    <w:p w14:paraId="48681A76" w14:textId="77777777" w:rsidR="008406F2" w:rsidRDefault="008406F2">
      <w:pPr>
        <w:spacing w:before="60" w:after="60"/>
      </w:pPr>
    </w:p>
    <w:p w14:paraId="5CCC0D49" w14:textId="77777777" w:rsidR="008406F2" w:rsidRDefault="00000000">
      <w:pPr>
        <w:pStyle w:val="Ttulo3"/>
      </w:pPr>
      <w:r>
        <w:t>Precios base por pack y zona</w:t>
      </w:r>
    </w:p>
    <w:p w14:paraId="1B26A35B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IMPACTO: 350€ en todas las zonas (diseño de fachada remoto)</w:t>
      </w:r>
    </w:p>
    <w:p w14:paraId="34559ADF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REACTIVA: zona 0/1 → 1.700€ / zona 2 → 1.850€ / zona 3 → 1.950€</w:t>
      </w:r>
    </w:p>
    <w:p w14:paraId="53233B6C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Suplemento superficie: de 61 a 120m² → +12€/m² adicional / desde 121m² → +15€/m²</w:t>
      </w:r>
    </w:p>
    <w:p w14:paraId="09AB72FB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CONCEPTUAL: zona 0/1 → 4.100€ / zona 2 → 4.300€ / zona 3 → 4.500€</w:t>
      </w:r>
    </w:p>
    <w:p w14:paraId="1166CB5F" w14:textId="77777777" w:rsidR="008406F2" w:rsidRDefault="008406F2">
      <w:pPr>
        <w:spacing w:before="60" w:after="60"/>
      </w:pPr>
    </w:p>
    <w:p w14:paraId="2F94BA3A" w14:textId="77777777" w:rsidR="008406F2" w:rsidRDefault="00000000">
      <w:pPr>
        <w:pStyle w:val="Ttulo3"/>
      </w:pPr>
      <w:r>
        <w:t>Suplementos</w:t>
      </w:r>
    </w:p>
    <w:p w14:paraId="77B91E2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Sin planos CAD: +15% sobre subtotal técnico</w:t>
      </w:r>
    </w:p>
    <w:p w14:paraId="13C7C61F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Horas extra de diseño: 60€/hora — campo manual</w:t>
      </w:r>
    </w:p>
    <w:p w14:paraId="72084D0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Logística: zona 0 incluida / zona 1: 150€ / zona 2: 290€ / zona 3: 450€</w:t>
      </w:r>
    </w:p>
    <w:p w14:paraId="4380077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Branding + Retail simultáneo: -15% automático sobre pack Branding ("Doble Impacto")</w:t>
      </w:r>
    </w:p>
    <w:p w14:paraId="21AB5F3C" w14:textId="77777777" w:rsidR="008406F2" w:rsidRDefault="008406F2">
      <w:pPr>
        <w:spacing w:before="60" w:after="60"/>
      </w:pPr>
    </w:p>
    <w:p w14:paraId="46715611" w14:textId="77777777" w:rsidR="008406F2" w:rsidRDefault="00000000">
      <w:pPr>
        <w:pStyle w:val="Ttulo3"/>
      </w:pPr>
      <w:r>
        <w:t>Branding disponible</w:t>
      </w:r>
    </w:p>
    <w:p w14:paraId="04FF98C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EXPRESS 149€ (0 revisiones) / STANDARD 299€ (1 ronda) / PRO 680€ (3 rondas) / PREMIUM 1.495€ (5 rondas)</w:t>
      </w:r>
    </w:p>
    <w:p w14:paraId="5C94D286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Naming básico 240€ / Naming avanzado 900€</w:t>
      </w:r>
    </w:p>
    <w:p w14:paraId="545D3C6A" w14:textId="77777777" w:rsidR="008406F2" w:rsidRDefault="008406F2">
      <w:pPr>
        <w:spacing w:before="60" w:after="60"/>
      </w:pPr>
    </w:p>
    <w:p w14:paraId="17E39144" w14:textId="77777777" w:rsidR="008406F2" w:rsidRDefault="00000000">
      <w:pPr>
        <w:pStyle w:val="Ttulo3"/>
      </w:pPr>
      <w:r>
        <w:t>Condiciones en el presupuesto</w:t>
      </w:r>
    </w:p>
    <w:p w14:paraId="1048A09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Pago 100% por adelantado. Validez 15 días naturales.</w:t>
      </w:r>
    </w:p>
    <w:p w14:paraId="4D4688B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Nota Cashback: 50% del coste de diseño descontado de factura de producción si el cliente fabrica con el taller — máximo 10% del valor total del mobiliario</w:t>
      </w:r>
    </w:p>
    <w:p w14:paraId="25F8B578" w14:textId="77777777" w:rsidR="008406F2" w:rsidRDefault="008406F2">
      <w:pPr>
        <w:spacing w:before="60" w:after="60"/>
      </w:pPr>
    </w:p>
    <w:p w14:paraId="51568B45" w14:textId="77777777" w:rsidR="008406F2" w:rsidRDefault="00000000">
      <w:pPr>
        <w:pStyle w:val="Ttulo1"/>
        <w:pBdr>
          <w:bottom w:val="single" w:sz="8" w:space="6" w:color="2E75B6"/>
        </w:pBdr>
      </w:pPr>
      <w:r>
        <w:t>4. Motor de Márgenes</w:t>
      </w:r>
    </w:p>
    <w:p w14:paraId="0029A545" w14:textId="77777777" w:rsidR="008406F2" w:rsidRDefault="00000000">
      <w:pPr>
        <w:spacing w:before="60" w:after="60"/>
      </w:pPr>
      <w:r>
        <w:rPr>
          <w:color w:val="1A1A1A"/>
        </w:rPr>
        <w:t>Transversal a todas las familias. El tipo de cliente viene de la ficha de cliente. En modo consulta rápida se selecciona manualmente.</w:t>
      </w:r>
    </w:p>
    <w:p w14:paraId="58B5FB51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06F2" w14:paraId="24E87D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358E" w14:textId="77777777" w:rsidR="008406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Tramo m²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7CB9" w14:textId="77777777" w:rsidR="008406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Cliente Final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B3E1" w14:textId="77777777" w:rsidR="008406F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Agencia</w:t>
            </w:r>
          </w:p>
        </w:tc>
      </w:tr>
      <w:tr w:rsidR="008406F2" w14:paraId="1A288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26C6" w14:textId="77777777" w:rsidR="008406F2" w:rsidRDefault="00000000">
            <w:pPr>
              <w:jc w:val="center"/>
            </w:pPr>
            <w:r>
              <w:rPr>
                <w:color w:val="1A1A1A"/>
              </w:rPr>
              <w:t>0 – 1 m²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3919" w14:textId="77777777" w:rsidR="008406F2" w:rsidRDefault="00000000">
            <w:pPr>
              <w:jc w:val="center"/>
            </w:pPr>
            <w:r>
              <w:rPr>
                <w:color w:val="1A1A1A"/>
              </w:rPr>
              <w:t>60%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2C47" w14:textId="77777777" w:rsidR="008406F2" w:rsidRDefault="00000000">
            <w:pPr>
              <w:jc w:val="center"/>
            </w:pPr>
            <w:r>
              <w:rPr>
                <w:color w:val="1A1A1A"/>
              </w:rPr>
              <w:t>45%</w:t>
            </w:r>
          </w:p>
        </w:tc>
      </w:tr>
      <w:tr w:rsidR="008406F2" w14:paraId="07B30F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3E44" w14:textId="77777777" w:rsidR="008406F2" w:rsidRDefault="00000000">
            <w:pPr>
              <w:jc w:val="center"/>
            </w:pPr>
            <w:r>
              <w:rPr>
                <w:color w:val="1A1A1A"/>
              </w:rPr>
              <w:t>1 – 5 m²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762A" w14:textId="77777777" w:rsidR="008406F2" w:rsidRDefault="00000000">
            <w:pPr>
              <w:jc w:val="center"/>
            </w:pPr>
            <w:r>
              <w:rPr>
                <w:color w:val="1A1A1A"/>
              </w:rPr>
              <w:t>58%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23B1" w14:textId="77777777" w:rsidR="008406F2" w:rsidRDefault="00000000">
            <w:pPr>
              <w:jc w:val="center"/>
            </w:pPr>
            <w:r>
              <w:rPr>
                <w:color w:val="1A1A1A"/>
              </w:rPr>
              <w:t>42%</w:t>
            </w:r>
          </w:p>
        </w:tc>
      </w:tr>
      <w:tr w:rsidR="008406F2" w14:paraId="37886E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1EAE" w14:textId="77777777" w:rsidR="008406F2" w:rsidRDefault="00000000">
            <w:pPr>
              <w:jc w:val="center"/>
            </w:pPr>
            <w:r>
              <w:rPr>
                <w:color w:val="1A1A1A"/>
              </w:rPr>
              <w:lastRenderedPageBreak/>
              <w:t>5 – 20 m²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EF12" w14:textId="77777777" w:rsidR="008406F2" w:rsidRDefault="00000000">
            <w:pPr>
              <w:jc w:val="center"/>
            </w:pPr>
            <w:r>
              <w:rPr>
                <w:color w:val="1A1A1A"/>
              </w:rPr>
              <w:t>55%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7B1A" w14:textId="77777777" w:rsidR="008406F2" w:rsidRDefault="00000000">
            <w:pPr>
              <w:jc w:val="center"/>
            </w:pPr>
            <w:r>
              <w:rPr>
                <w:color w:val="1A1A1A"/>
              </w:rPr>
              <w:t>40%</w:t>
            </w:r>
          </w:p>
        </w:tc>
      </w:tr>
      <w:tr w:rsidR="008406F2" w14:paraId="137408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F874" w14:textId="77777777" w:rsidR="008406F2" w:rsidRDefault="00000000">
            <w:pPr>
              <w:jc w:val="center"/>
            </w:pPr>
            <w:r>
              <w:rPr>
                <w:color w:val="1A1A1A"/>
              </w:rPr>
              <w:t>20 – 50 m²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356A" w14:textId="77777777" w:rsidR="008406F2" w:rsidRDefault="00000000">
            <w:pPr>
              <w:jc w:val="center"/>
            </w:pPr>
            <w:r>
              <w:rPr>
                <w:color w:val="1A1A1A"/>
              </w:rPr>
              <w:t>50%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CA9F" w14:textId="77777777" w:rsidR="008406F2" w:rsidRDefault="00000000">
            <w:pPr>
              <w:jc w:val="center"/>
            </w:pPr>
            <w:r>
              <w:rPr>
                <w:color w:val="1A1A1A"/>
              </w:rPr>
              <w:t>35%</w:t>
            </w:r>
          </w:p>
        </w:tc>
      </w:tr>
      <w:tr w:rsidR="008406F2" w14:paraId="6A111B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3BC6" w14:textId="77777777" w:rsidR="008406F2" w:rsidRDefault="00000000">
            <w:pPr>
              <w:jc w:val="center"/>
            </w:pPr>
            <w:r>
              <w:rPr>
                <w:color w:val="1A1A1A"/>
              </w:rPr>
              <w:t>50 – 150 m²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155C" w14:textId="77777777" w:rsidR="008406F2" w:rsidRDefault="00000000">
            <w:pPr>
              <w:jc w:val="center"/>
            </w:pPr>
            <w:r>
              <w:rPr>
                <w:color w:val="1A1A1A"/>
              </w:rPr>
              <w:t>45%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62FA" w14:textId="77777777" w:rsidR="008406F2" w:rsidRDefault="00000000">
            <w:pPr>
              <w:jc w:val="center"/>
            </w:pPr>
            <w:r>
              <w:rPr>
                <w:color w:val="1A1A1A"/>
              </w:rPr>
              <w:t>30%</w:t>
            </w:r>
          </w:p>
        </w:tc>
      </w:tr>
      <w:tr w:rsidR="008406F2" w14:paraId="4559AA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1399" w14:textId="77777777" w:rsidR="008406F2" w:rsidRDefault="00000000">
            <w:pPr>
              <w:jc w:val="center"/>
            </w:pPr>
            <w:r>
              <w:rPr>
                <w:color w:val="1A1A1A"/>
              </w:rPr>
              <w:t>&gt; 150 m²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A5CE" w14:textId="77777777" w:rsidR="008406F2" w:rsidRDefault="00000000">
            <w:pPr>
              <w:jc w:val="center"/>
            </w:pPr>
            <w:r>
              <w:rPr>
                <w:color w:val="1A1A1A"/>
              </w:rPr>
              <w:t>40%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A5C8" w14:textId="77777777" w:rsidR="008406F2" w:rsidRDefault="00000000">
            <w:pPr>
              <w:jc w:val="center"/>
            </w:pPr>
            <w:r>
              <w:rPr>
                <w:color w:val="1A1A1A"/>
              </w:rPr>
              <w:t>25%</w:t>
            </w:r>
          </w:p>
        </w:tc>
      </w:tr>
    </w:tbl>
    <w:p w14:paraId="1BE4FC65" w14:textId="77777777" w:rsidR="008406F2" w:rsidRDefault="008406F2">
      <w:pPr>
        <w:spacing w:before="60" w:after="60"/>
      </w:pPr>
    </w:p>
    <w:p w14:paraId="3AB36970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Fórmula: Precio = Coste ÷ (1 − margen)</w:t>
      </w:r>
    </w:p>
    <w:p w14:paraId="0FE0B0C0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El tramo se determina por los m² totales del trabajo</w:t>
      </w:r>
    </w:p>
    <w:p w14:paraId="39E97F0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Extra premium: el usuario puede sumar puntos de margen al tramo base puntualmente (urgencia, material especial, cliente complejo)</w:t>
      </w:r>
    </w:p>
    <w:p w14:paraId="4DBB221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Descuento comercial: se aplica siempre sobre el precio final, nunca sobre el coste</w:t>
      </w:r>
    </w:p>
    <w:p w14:paraId="1F185B99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Alerta roja si el margen cae por debajo del mínimo: 40% cliente final / 25% agencia</w:t>
      </w:r>
    </w:p>
    <w:p w14:paraId="047EC4B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Familias sin m² (Montajes, Diseño, Rótulos, Perfilería/Electricidad independientes): margen manual o precio fijo</w:t>
      </w:r>
    </w:p>
    <w:p w14:paraId="0E4E5D6E" w14:textId="77777777" w:rsidR="008406F2" w:rsidRDefault="008406F2">
      <w:pPr>
        <w:spacing w:before="60" w:after="60"/>
      </w:pPr>
    </w:p>
    <w:p w14:paraId="6F630579" w14:textId="77777777" w:rsidR="008406F2" w:rsidRDefault="00000000">
      <w:pPr>
        <w:pStyle w:val="Ttulo1"/>
        <w:pBdr>
          <w:bottom w:val="single" w:sz="8" w:space="6" w:color="2E75B6"/>
        </w:pBdr>
      </w:pPr>
      <w:r>
        <w:t>5. Módulo de Presupuesto Formal</w:t>
      </w:r>
    </w:p>
    <w:p w14:paraId="44D5DBDB" w14:textId="77777777" w:rsidR="008406F2" w:rsidRDefault="00000000">
      <w:pPr>
        <w:pStyle w:val="Ttulo2"/>
      </w:pPr>
      <w:r>
        <w:t>Flujo de trabajo</w:t>
      </w:r>
    </w:p>
    <w:p w14:paraId="5B6045C9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Modo consulta rápida → botón "Convertir en presupuesto"</w:t>
      </w:r>
    </w:p>
    <w:p w14:paraId="17621912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Seleccionar cliente existente o crear ficha nueva</w:t>
      </w:r>
    </w:p>
    <w:p w14:paraId="2968945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Añadir más partidas de cualquier familia</w:t>
      </w:r>
    </w:p>
    <w:p w14:paraId="2C0FAE6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Revisar subtotales por familia y total global</w:t>
      </w:r>
    </w:p>
    <w:p w14:paraId="70A2E60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Generar PDF</w:t>
      </w:r>
    </w:p>
    <w:p w14:paraId="3460A737" w14:textId="77777777" w:rsidR="008406F2" w:rsidRDefault="008406F2">
      <w:pPr>
        <w:spacing w:before="60" w:after="60"/>
      </w:pPr>
    </w:p>
    <w:p w14:paraId="7AFBB3D5" w14:textId="77777777" w:rsidR="008406F2" w:rsidRDefault="00000000">
      <w:pPr>
        <w:pStyle w:val="Ttulo2"/>
      </w:pPr>
      <w:r>
        <w:t>Constructor de partidas</w:t>
      </w:r>
    </w:p>
    <w:p w14:paraId="252EDDD4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Acumula partidas de cualquier familia</w:t>
      </w:r>
    </w:p>
    <w:p w14:paraId="1200D3C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Permite reordenar, duplicar y eliminar líneas</w:t>
      </w:r>
    </w:p>
    <w:p w14:paraId="44C930E4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Muestra subtotales por familia y total con IVA 21%</w:t>
      </w:r>
    </w:p>
    <w:p w14:paraId="75656C1F" w14:textId="77777777" w:rsidR="008406F2" w:rsidRDefault="008406F2">
      <w:pPr>
        <w:spacing w:before="60" w:after="60"/>
      </w:pPr>
    </w:p>
    <w:p w14:paraId="4EF1E489" w14:textId="77777777" w:rsidR="008406F2" w:rsidRDefault="00000000">
      <w:pPr>
        <w:pStyle w:val="Ttulo2"/>
      </w:pPr>
      <w:r>
        <w:t>PDF generado incluye</w:t>
      </w:r>
    </w:p>
    <w:p w14:paraId="30D93E9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Referencia automática (ej. 2026-001)</w:t>
      </w:r>
    </w:p>
    <w:p w14:paraId="194363D4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Fecha y validez (15 días naturales)</w:t>
      </w:r>
    </w:p>
    <w:p w14:paraId="4959733D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Datos del cliente</w:t>
      </w:r>
    </w:p>
    <w:p w14:paraId="07A6BFF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Desglose de partidas con descripción, cantidad y precio unitario</w:t>
      </w:r>
    </w:p>
    <w:p w14:paraId="231FCB57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Subtotales por familia / Base imponible / IVA 21% / Total</w:t>
      </w:r>
    </w:p>
    <w:p w14:paraId="15C88334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Condiciones de pago y notas técnicas según familias incluidas</w:t>
      </w:r>
    </w:p>
    <w:p w14:paraId="485E1704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Cashback si hay diseño + mobiliario</w:t>
      </w:r>
    </w:p>
    <w:p w14:paraId="5CA5C5F9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SVG obligatorio si hay rótulos</w:t>
      </w:r>
    </w:p>
    <w:p w14:paraId="5EA8D346" w14:textId="77777777" w:rsidR="008406F2" w:rsidRDefault="00000000">
      <w:pPr>
        <w:pStyle w:val="Prrafodelista"/>
        <w:numPr>
          <w:ilvl w:val="0"/>
          <w:numId w:val="3"/>
        </w:numPr>
        <w:spacing w:before="20" w:after="20"/>
      </w:pPr>
      <w:r>
        <w:rPr>
          <w:color w:val="404040"/>
          <w:sz w:val="19"/>
          <w:szCs w:val="19"/>
        </w:rPr>
        <w:t>100% adelantado si hay diseño/interiorismo</w:t>
      </w:r>
    </w:p>
    <w:p w14:paraId="0DBDFAE6" w14:textId="77777777" w:rsidR="008406F2" w:rsidRDefault="008406F2">
      <w:pPr>
        <w:spacing w:before="60" w:after="60"/>
      </w:pPr>
    </w:p>
    <w:p w14:paraId="4C4F148F" w14:textId="77777777" w:rsidR="008406F2" w:rsidRDefault="00000000">
      <w:pPr>
        <w:pStyle w:val="Ttulo2"/>
      </w:pPr>
      <w:r>
        <w:t>Historial y estados</w:t>
      </w:r>
    </w:p>
    <w:p w14:paraId="10D484F9" w14:textId="3ED8E76A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Estados: borrador / enviado / aceptado / rechazado</w:t>
      </w:r>
      <w:r w:rsidR="00B611B1">
        <w:rPr>
          <w:color w:val="1A1A1A"/>
        </w:rPr>
        <w:t>/ A facturar</w:t>
      </w:r>
    </w:p>
    <w:p w14:paraId="43FE01D3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Lista de presupuestos con cliente, fecha, importe y estado</w:t>
      </w:r>
    </w:p>
    <w:p w14:paraId="0298CC6E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Filtrable por estado y fecha</w:t>
      </w:r>
    </w:p>
    <w:p w14:paraId="3AE74418" w14:textId="77777777" w:rsidR="008406F2" w:rsidRDefault="008406F2">
      <w:pPr>
        <w:spacing w:before="60" w:after="60"/>
      </w:pPr>
    </w:p>
    <w:p w14:paraId="552C2609" w14:textId="77777777" w:rsidR="008406F2" w:rsidRDefault="00000000">
      <w:pPr>
        <w:pStyle w:val="Ttulo1"/>
        <w:pBdr>
          <w:bottom w:val="single" w:sz="8" w:space="6" w:color="2E75B6"/>
        </w:pBdr>
      </w:pPr>
      <w:r>
        <w:t>6. Panel de Administración</w:t>
      </w:r>
    </w:p>
    <w:p w14:paraId="19BC0588" w14:textId="77777777" w:rsidR="008406F2" w:rsidRDefault="00000000">
      <w:pPr>
        <w:spacing w:before="60" w:after="60"/>
      </w:pPr>
      <w:r>
        <w:rPr>
          <w:color w:val="1A1A1A"/>
        </w:rPr>
        <w:t>Permite editar todos los parámetros del sistema sin tocar código. Cualquier cambio se propaga automáticamente a todos los cálculos.</w:t>
      </w:r>
    </w:p>
    <w:p w14:paraId="5D2CF936" w14:textId="77777777" w:rsidR="008406F2" w:rsidRDefault="008406F2">
      <w:pPr>
        <w:spacing w:before="60" w:after="60"/>
      </w:pPr>
    </w:p>
    <w:p w14:paraId="21617F69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Precios de materiales por ID (todas las familias)</w:t>
      </w:r>
    </w:p>
    <w:p w14:paraId="34619D1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Parámetros de máquinas: velocidades, consumibles, mantenimiento, vida útil</w:t>
      </w:r>
    </w:p>
    <w:p w14:paraId="1FD51D55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Sueldos del personal y productividad</w:t>
      </w:r>
    </w:p>
    <w:p w14:paraId="4DD2F76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Valores de reposición de máquinas</w:t>
      </w:r>
    </w:p>
    <w:p w14:paraId="316A2D18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Tabla de márgenes por tramos</w:t>
      </w:r>
    </w:p>
    <w:p w14:paraId="5150C32A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Tarifas de montaje, desplazamiento y extras</w:t>
      </w:r>
    </w:p>
    <w:p w14:paraId="225C0D1C" w14:textId="77777777" w:rsidR="008406F2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A1A1A"/>
        </w:rPr>
        <w:t>Configuración global: umbral de retal (50×30cm), mínimo m² cobrable, precio kWh</w:t>
      </w:r>
    </w:p>
    <w:p w14:paraId="406F9F66" w14:textId="77777777" w:rsidR="008406F2" w:rsidRDefault="008406F2">
      <w:pPr>
        <w:spacing w:before="60" w:after="60"/>
      </w:pPr>
    </w:p>
    <w:p w14:paraId="1542D6B0" w14:textId="77777777" w:rsidR="008406F2" w:rsidRDefault="00000000">
      <w:pPr>
        <w:pStyle w:val="Ttulo1"/>
        <w:pBdr>
          <w:bottom w:val="single" w:sz="8" w:space="6" w:color="2E75B6"/>
        </w:pBdr>
      </w:pPr>
      <w:r>
        <w:t>7. Principio de Fuente Única de Datos</w:t>
      </w:r>
    </w:p>
    <w:p w14:paraId="4032CE1E" w14:textId="77777777" w:rsidR="008406F2" w:rsidRDefault="00000000">
      <w:pPr>
        <w:spacing w:before="60" w:after="60"/>
      </w:pPr>
      <w:r>
        <w:rPr>
          <w:color w:val="1A1A1A"/>
        </w:rPr>
        <w:t>Ningún módulo tiene precios propios. Todos los precios provienen de una única tabla por categoría, referenciada por ID. Cualquier actualización en el Panel de Administración se propaga automáticamente a todas las familias que usen ese material.</w:t>
      </w:r>
    </w:p>
    <w:p w14:paraId="781A26DE" w14:textId="77777777" w:rsidR="008406F2" w:rsidRDefault="008406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406F2" w14:paraId="2AB0C7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07EA" w14:textId="77777777" w:rsidR="008406F2" w:rsidRDefault="00000000"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59D3" w14:textId="77777777" w:rsidR="008406F2" w:rsidRDefault="00000000">
            <w:r>
              <w:rPr>
                <w:b/>
                <w:bCs/>
                <w:color w:val="FFFFFF"/>
              </w:rPr>
              <w:t>Tabla fuente</w:t>
            </w:r>
          </w:p>
        </w:tc>
      </w:tr>
      <w:tr w:rsidR="008406F2" w14:paraId="1BAA2F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9625" w14:textId="77777777" w:rsidR="008406F2" w:rsidRDefault="00000000">
            <w:r>
              <w:rPr>
                <w:color w:val="1A1A1A"/>
              </w:rPr>
              <w:t>Impresión Digital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E501" w14:textId="77777777" w:rsidR="008406F2" w:rsidRDefault="00000000">
            <w:r>
              <w:rPr>
                <w:color w:val="1A1A1A"/>
              </w:rPr>
              <w:t>SOPORTES IMPRESIÓN + LAMINADOS</w:t>
            </w:r>
          </w:p>
        </w:tc>
      </w:tr>
      <w:tr w:rsidR="008406F2" w14:paraId="196F2E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ABE3" w14:textId="77777777" w:rsidR="008406F2" w:rsidRDefault="00000000">
            <w:r>
              <w:rPr>
                <w:color w:val="1A1A1A"/>
              </w:rPr>
              <w:t>Vinilos de Corte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20AC" w14:textId="77777777" w:rsidR="008406F2" w:rsidRDefault="00000000">
            <w:r>
              <w:rPr>
                <w:color w:val="1A1A1A"/>
              </w:rPr>
              <w:t>VINILO CORTE</w:t>
            </w:r>
          </w:p>
        </w:tc>
      </w:tr>
      <w:tr w:rsidR="008406F2" w14:paraId="0346E3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2161" w14:textId="77777777" w:rsidR="008406F2" w:rsidRDefault="00000000">
            <w:r>
              <w:rPr>
                <w:color w:val="1A1A1A"/>
              </w:rPr>
              <w:t>Materiales Rígidos y Mobiliario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67B8" w14:textId="77777777" w:rsidR="008406F2" w:rsidRDefault="00000000">
            <w:r>
              <w:rPr>
                <w:color w:val="1A1A1A"/>
              </w:rPr>
              <w:t>MATERIALES RÍGIDOS (fuente única compartida)</w:t>
            </w:r>
          </w:p>
        </w:tc>
      </w:tr>
      <w:tr w:rsidR="008406F2" w14:paraId="4B4BB1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F16D" w14:textId="77777777" w:rsidR="008406F2" w:rsidRDefault="00000000">
            <w:r>
              <w:rPr>
                <w:color w:val="1A1A1A"/>
              </w:rPr>
              <w:t>Electricidad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B0AC" w14:textId="77777777" w:rsidR="008406F2" w:rsidRDefault="00000000">
            <w:r>
              <w:rPr>
                <w:color w:val="1A1A1A"/>
              </w:rPr>
              <w:t>ELECTRICIDAD</w:t>
            </w:r>
          </w:p>
        </w:tc>
      </w:tr>
      <w:tr w:rsidR="008406F2" w14:paraId="6B784F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B846" w14:textId="77777777" w:rsidR="008406F2" w:rsidRDefault="00000000">
            <w:r>
              <w:rPr>
                <w:color w:val="1A1A1A"/>
              </w:rPr>
              <w:t>Perfilería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3663" w14:textId="77777777" w:rsidR="008406F2" w:rsidRDefault="00000000">
            <w:r>
              <w:rPr>
                <w:color w:val="1A1A1A"/>
              </w:rPr>
              <w:t>PERFILERÍA</w:t>
            </w:r>
          </w:p>
        </w:tc>
      </w:tr>
      <w:tr w:rsidR="008406F2" w14:paraId="7DA895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E6AB" w14:textId="77777777" w:rsidR="008406F2" w:rsidRDefault="00000000">
            <w:r>
              <w:rPr>
                <w:color w:val="1A1A1A"/>
              </w:rPr>
              <w:t>Complementos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D337" w14:textId="77777777" w:rsidR="008406F2" w:rsidRDefault="00000000">
            <w:r>
              <w:rPr>
                <w:color w:val="1A1A1A"/>
              </w:rPr>
              <w:t>COMPLEMENTOS</w:t>
            </w:r>
          </w:p>
        </w:tc>
      </w:tr>
      <w:tr w:rsidR="008406F2" w14:paraId="30D552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437F" w14:textId="77777777" w:rsidR="008406F2" w:rsidRDefault="00000000">
            <w:r>
              <w:rPr>
                <w:color w:val="1A1A1A"/>
              </w:rPr>
              <w:t>Manipulados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40EC" w14:textId="77777777" w:rsidR="008406F2" w:rsidRDefault="00000000">
            <w:r>
              <w:rPr>
                <w:color w:val="1A1A1A"/>
              </w:rPr>
              <w:t>MANIPULADOS</w:t>
            </w:r>
          </w:p>
        </w:tc>
      </w:tr>
      <w:tr w:rsidR="008406F2" w14:paraId="2E8E95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B394" w14:textId="77777777" w:rsidR="008406F2" w:rsidRDefault="00000000">
            <w:r>
              <w:rPr>
                <w:color w:val="1A1A1A"/>
              </w:rPr>
              <w:t>Montajes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DDFA" w14:textId="77777777" w:rsidR="008406F2" w:rsidRDefault="00000000">
            <w:r>
              <w:rPr>
                <w:color w:val="1A1A1A"/>
              </w:rPr>
              <w:t>MONTAJES</w:t>
            </w:r>
          </w:p>
        </w:tc>
      </w:tr>
      <w:tr w:rsidR="008406F2" w14:paraId="52D696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1789" w14:textId="77777777" w:rsidR="008406F2" w:rsidRDefault="00000000">
            <w:r>
              <w:rPr>
                <w:color w:val="1A1A1A"/>
              </w:rPr>
              <w:t>Costes de máquinas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C155" w14:textId="77777777" w:rsidR="008406F2" w:rsidRDefault="00000000">
            <w:r>
              <w:rPr>
                <w:color w:val="1A1A1A"/>
              </w:rPr>
              <w:t>HP_Latex, Laminadora, Plotter_Summa, CNC</w:t>
            </w:r>
          </w:p>
        </w:tc>
      </w:tr>
      <w:tr w:rsidR="008406F2" w14:paraId="5DFB0E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DE79" w14:textId="77777777" w:rsidR="008406F2" w:rsidRDefault="00000000">
            <w:r>
              <w:rPr>
                <w:color w:val="1A1A1A"/>
              </w:rPr>
              <w:t>Personal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876C" w14:textId="77777777" w:rsidR="008406F2" w:rsidRDefault="00000000">
            <w:r>
              <w:rPr>
                <w:color w:val="1A1A1A"/>
              </w:rPr>
              <w:t>Costes_Personal</w:t>
            </w:r>
          </w:p>
        </w:tc>
      </w:tr>
    </w:tbl>
    <w:p w14:paraId="03609889" w14:textId="77777777" w:rsidR="00D00675" w:rsidRDefault="00D00675"/>
    <w:sectPr w:rsidR="00D0067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BA8DE" w14:textId="77777777" w:rsidR="00D00675" w:rsidRDefault="00D00675">
      <w:r>
        <w:separator/>
      </w:r>
    </w:p>
  </w:endnote>
  <w:endnote w:type="continuationSeparator" w:id="0">
    <w:p w14:paraId="0018F9B8" w14:textId="77777777" w:rsidR="00D00675" w:rsidRDefault="00D00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23DAC" w14:textId="77777777" w:rsidR="008406F2" w:rsidRDefault="00000000">
    <w:pPr>
      <w:pBdr>
        <w:top w:val="single" w:sz="4" w:space="6" w:color="BFBFBF"/>
      </w:pBdr>
      <w:jc w:val="right"/>
    </w:pPr>
    <w:r>
      <w:rPr>
        <w:color w:val="808080"/>
        <w:sz w:val="18"/>
        <w:szCs w:val="18"/>
      </w:rPr>
      <w:t xml:space="preserve">App de Presupuestos — Especificación Funcional v4  |  Pág. </w:t>
    </w:r>
    <w:r>
      <w:fldChar w:fldCharType="begin"/>
    </w:r>
    <w:r>
      <w:instrText>PAGE</w:instrText>
    </w:r>
    <w:r>
      <w:fldChar w:fldCharType="separate"/>
    </w:r>
    <w:r w:rsidR="00A029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0BA51" w14:textId="77777777" w:rsidR="00D00675" w:rsidRDefault="00D00675">
      <w:r>
        <w:separator/>
      </w:r>
    </w:p>
  </w:footnote>
  <w:footnote w:type="continuationSeparator" w:id="0">
    <w:p w14:paraId="3A8E0D57" w14:textId="77777777" w:rsidR="00D00675" w:rsidRDefault="00D006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3DB7"/>
    <w:multiLevelType w:val="hybridMultilevel"/>
    <w:tmpl w:val="A82E9714"/>
    <w:lvl w:ilvl="0" w:tplc="712E6502">
      <w:start w:val="1"/>
      <w:numFmt w:val="bullet"/>
      <w:lvlText w:val="–"/>
      <w:lvlJc w:val="left"/>
      <w:pPr>
        <w:ind w:left="900" w:hanging="300"/>
      </w:pPr>
    </w:lvl>
    <w:lvl w:ilvl="1" w:tplc="5686AE10">
      <w:numFmt w:val="decimal"/>
      <w:lvlText w:val=""/>
      <w:lvlJc w:val="left"/>
    </w:lvl>
    <w:lvl w:ilvl="2" w:tplc="2886ECD8">
      <w:numFmt w:val="decimal"/>
      <w:lvlText w:val=""/>
      <w:lvlJc w:val="left"/>
    </w:lvl>
    <w:lvl w:ilvl="3" w:tplc="E1BECFFC">
      <w:numFmt w:val="decimal"/>
      <w:lvlText w:val=""/>
      <w:lvlJc w:val="left"/>
    </w:lvl>
    <w:lvl w:ilvl="4" w:tplc="735C07C2">
      <w:numFmt w:val="decimal"/>
      <w:lvlText w:val=""/>
      <w:lvlJc w:val="left"/>
    </w:lvl>
    <w:lvl w:ilvl="5" w:tplc="DFFC4186">
      <w:numFmt w:val="decimal"/>
      <w:lvlText w:val=""/>
      <w:lvlJc w:val="left"/>
    </w:lvl>
    <w:lvl w:ilvl="6" w:tplc="2F58C608">
      <w:numFmt w:val="decimal"/>
      <w:lvlText w:val=""/>
      <w:lvlJc w:val="left"/>
    </w:lvl>
    <w:lvl w:ilvl="7" w:tplc="B8029658">
      <w:numFmt w:val="decimal"/>
      <w:lvlText w:val=""/>
      <w:lvlJc w:val="left"/>
    </w:lvl>
    <w:lvl w:ilvl="8" w:tplc="5C36122A">
      <w:numFmt w:val="decimal"/>
      <w:lvlText w:val=""/>
      <w:lvlJc w:val="left"/>
    </w:lvl>
  </w:abstractNum>
  <w:abstractNum w:abstractNumId="1" w15:restartNumberingAfterBreak="0">
    <w:nsid w:val="54EE64EE"/>
    <w:multiLevelType w:val="hybridMultilevel"/>
    <w:tmpl w:val="9514C172"/>
    <w:lvl w:ilvl="0" w:tplc="E42895C2">
      <w:start w:val="1"/>
      <w:numFmt w:val="bullet"/>
      <w:lvlText w:val="●"/>
      <w:lvlJc w:val="left"/>
      <w:pPr>
        <w:ind w:left="720" w:hanging="360"/>
      </w:pPr>
    </w:lvl>
    <w:lvl w:ilvl="1" w:tplc="B352C62A">
      <w:start w:val="1"/>
      <w:numFmt w:val="bullet"/>
      <w:lvlText w:val="○"/>
      <w:lvlJc w:val="left"/>
      <w:pPr>
        <w:ind w:left="1440" w:hanging="360"/>
      </w:pPr>
    </w:lvl>
    <w:lvl w:ilvl="2" w:tplc="D0C22248">
      <w:start w:val="1"/>
      <w:numFmt w:val="bullet"/>
      <w:lvlText w:val="■"/>
      <w:lvlJc w:val="left"/>
      <w:pPr>
        <w:ind w:left="2160" w:hanging="360"/>
      </w:pPr>
    </w:lvl>
    <w:lvl w:ilvl="3" w:tplc="7E68D5C2">
      <w:start w:val="1"/>
      <w:numFmt w:val="bullet"/>
      <w:lvlText w:val="●"/>
      <w:lvlJc w:val="left"/>
      <w:pPr>
        <w:ind w:left="2880" w:hanging="360"/>
      </w:pPr>
    </w:lvl>
    <w:lvl w:ilvl="4" w:tplc="023CF16E">
      <w:start w:val="1"/>
      <w:numFmt w:val="bullet"/>
      <w:lvlText w:val="○"/>
      <w:lvlJc w:val="left"/>
      <w:pPr>
        <w:ind w:left="3600" w:hanging="360"/>
      </w:pPr>
    </w:lvl>
    <w:lvl w:ilvl="5" w:tplc="D3CA9E8C">
      <w:start w:val="1"/>
      <w:numFmt w:val="bullet"/>
      <w:lvlText w:val="■"/>
      <w:lvlJc w:val="left"/>
      <w:pPr>
        <w:ind w:left="4320" w:hanging="360"/>
      </w:pPr>
    </w:lvl>
    <w:lvl w:ilvl="6" w:tplc="F47CF1D0">
      <w:start w:val="1"/>
      <w:numFmt w:val="bullet"/>
      <w:lvlText w:val="●"/>
      <w:lvlJc w:val="left"/>
      <w:pPr>
        <w:ind w:left="5040" w:hanging="360"/>
      </w:pPr>
    </w:lvl>
    <w:lvl w:ilvl="7" w:tplc="5AB8ADA0">
      <w:start w:val="1"/>
      <w:numFmt w:val="bullet"/>
      <w:lvlText w:val="●"/>
      <w:lvlJc w:val="left"/>
      <w:pPr>
        <w:ind w:left="5760" w:hanging="360"/>
      </w:pPr>
    </w:lvl>
    <w:lvl w:ilvl="8" w:tplc="7AE661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0852A5"/>
    <w:multiLevelType w:val="hybridMultilevel"/>
    <w:tmpl w:val="8C9A9502"/>
    <w:lvl w:ilvl="0" w:tplc="EAD822DE">
      <w:start w:val="1"/>
      <w:numFmt w:val="bullet"/>
      <w:lvlText w:val="•"/>
      <w:lvlJc w:val="left"/>
      <w:pPr>
        <w:ind w:left="540" w:hanging="300"/>
      </w:pPr>
    </w:lvl>
    <w:lvl w:ilvl="1" w:tplc="F426F40C">
      <w:numFmt w:val="decimal"/>
      <w:lvlText w:val=""/>
      <w:lvlJc w:val="left"/>
    </w:lvl>
    <w:lvl w:ilvl="2" w:tplc="192607B8">
      <w:numFmt w:val="decimal"/>
      <w:lvlText w:val=""/>
      <w:lvlJc w:val="left"/>
    </w:lvl>
    <w:lvl w:ilvl="3" w:tplc="67C80452">
      <w:numFmt w:val="decimal"/>
      <w:lvlText w:val=""/>
      <w:lvlJc w:val="left"/>
    </w:lvl>
    <w:lvl w:ilvl="4" w:tplc="1D34CBC2">
      <w:numFmt w:val="decimal"/>
      <w:lvlText w:val=""/>
      <w:lvlJc w:val="left"/>
    </w:lvl>
    <w:lvl w:ilvl="5" w:tplc="76703F02">
      <w:numFmt w:val="decimal"/>
      <w:lvlText w:val=""/>
      <w:lvlJc w:val="left"/>
    </w:lvl>
    <w:lvl w:ilvl="6" w:tplc="7B4A5F18">
      <w:numFmt w:val="decimal"/>
      <w:lvlText w:val=""/>
      <w:lvlJc w:val="left"/>
    </w:lvl>
    <w:lvl w:ilvl="7" w:tplc="7DDE1EDA">
      <w:numFmt w:val="decimal"/>
      <w:lvlText w:val=""/>
      <w:lvlJc w:val="left"/>
    </w:lvl>
    <w:lvl w:ilvl="8" w:tplc="E3CE0DBC">
      <w:numFmt w:val="decimal"/>
      <w:lvlText w:val=""/>
      <w:lvlJc w:val="left"/>
    </w:lvl>
  </w:abstractNum>
  <w:num w:numId="1" w16cid:durableId="1617256478">
    <w:abstractNumId w:val="1"/>
    <w:lvlOverride w:ilvl="0">
      <w:startOverride w:val="1"/>
    </w:lvlOverride>
  </w:num>
  <w:num w:numId="2" w16cid:durableId="488444108">
    <w:abstractNumId w:val="2"/>
    <w:lvlOverride w:ilvl="0">
      <w:startOverride w:val="1"/>
    </w:lvlOverride>
  </w:num>
  <w:num w:numId="3" w16cid:durableId="1882357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F2"/>
    <w:rsid w:val="001B2F28"/>
    <w:rsid w:val="008406F2"/>
    <w:rsid w:val="00A0298B"/>
    <w:rsid w:val="00B611B1"/>
    <w:rsid w:val="00B8152F"/>
    <w:rsid w:val="00D0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61BD"/>
  <w15:docId w15:val="{008BAEC6-CF6C-429B-BCDF-52CB656CC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A1A1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1758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Miguel González Calderón</cp:lastModifiedBy>
  <cp:revision>3</cp:revision>
  <dcterms:created xsi:type="dcterms:W3CDTF">2026-02-27T08:36:00Z</dcterms:created>
  <dcterms:modified xsi:type="dcterms:W3CDTF">2026-02-27T20:15:00Z</dcterms:modified>
</cp:coreProperties>
</file>