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Emergent Wealth Inequality in Agent-Based Civilizations: Effects of Fiscal Policy, Network Topology, and Initial Conditions</w:t>
      </w:r>
    </w:p>
    <w:p>
      <w:pPr>
        <w:pStyle w:val="BodyText"/>
      </w:pPr>
      <w:r>
        <w:rPr>
          <w:b/>
          <w:bCs/>
        </w:rPr>
        <w:t xml:space="preserve">Author:</w:t>
      </w:r>
      <w:r>
        <w:t xml:space="preserve"> </w:t>
      </w:r>
      <w:r>
        <w:t xml:space="preserve">Juan Moisés de la Serna Tuya</w:t>
      </w:r>
    </w:p>
    <w:p>
      <w:pPr>
        <w:pStyle w:val="BodyText"/>
      </w:pPr>
      <w:r>
        <w:rPr>
          <w:b/>
          <w:bCs/>
        </w:rPr>
        <w:t xml:space="preserve">Affiliation:</w:t>
      </w:r>
      <w:r>
        <w:t xml:space="preserve"> </w:t>
      </w:r>
      <w:r>
        <w:t xml:space="preserve">Universidad Internacional de La Rioja (UNIR), Spain</w:t>
      </w:r>
    </w:p>
    <w:p>
      <w:pPr>
        <w:pStyle w:val="BodyText"/>
      </w:pPr>
      <w:r>
        <w:rPr>
          <w:b/>
          <w:bCs/>
        </w:rPr>
        <w:t xml:space="preserve">Postal address:</w:t>
      </w:r>
      <w:r>
        <w:t xml:space="preserve"> </w:t>
      </w:r>
      <w:r>
        <w:t xml:space="preserve">Av. de la Paz, 137, 26006 Logroño, La Rioja, Spain</w:t>
      </w:r>
    </w:p>
    <w:p>
      <w:pPr>
        <w:pStyle w:val="BodyText"/>
      </w:pPr>
      <w:r>
        <w:rPr>
          <w:b/>
          <w:bCs/>
        </w:rPr>
        <w:t xml:space="preserve">Phone:</w:t>
      </w:r>
      <w:r>
        <w:t xml:space="preserve"> </w:t>
      </w:r>
      <w:r>
        <w:t xml:space="preserve">[añade tu número de teléfono]</w:t>
      </w:r>
    </w:p>
    <w:p>
      <w:pPr>
        <w:pStyle w:val="BodyText"/>
      </w:pPr>
      <w:r>
        <w:rPr>
          <w:b/>
          <w:bCs/>
        </w:rPr>
        <w:t xml:space="preserve">Email:</w:t>
      </w:r>
      <w:r>
        <w:t xml:space="preserve"> </w:t>
      </w:r>
      <w:r>
        <w:t xml:space="preserve">juanmoises.delaserna@unir.net</w:t>
      </w:r>
    </w:p>
    <w:p>
      <w:pPr>
        <w:pStyle w:val="BodyText"/>
      </w:pPr>
      <w:r>
        <w:rPr>
          <w:b/>
          <w:bCs/>
        </w:rPr>
        <w:t xml:space="preserve">ORCID:</w:t>
      </w:r>
      <w:r>
        <w:t xml:space="preserve"> </w:t>
      </w:r>
      <w:r>
        <w:t xml:space="preserve">0000-0002-8401-8018</w:t>
      </w:r>
    </w:p>
    <w:p>
      <w:r>
        <w:pict>
          <v:rect style="width:0;height:1.5pt" o:hralign="center" o:hrstd="t" o:hr="t"/>
        </w:pict>
      </w:r>
    </w:p>
    <w:p>
      <w:pPr>
        <w:pStyle w:val="FirstParagraph"/>
      </w:pPr>
      <w:r>
        <w:rPr>
          <w:b/>
          <w:bCs/>
        </w:rPr>
        <w:t xml:space="preserve">Acknowledgements:</w:t>
      </w:r>
      <w:r>
        <w:t xml:space="preserve"> </w:t>
      </w:r>
      <w:r>
        <w:t xml:space="preserve">The author used Claude (Anthropic) for assistance with manuscript drafting and editorial revision. All scientific concepts, research design, computational model implementation, experimental execution, data analysis, and intellectual conclusions are entirely the author’s own.</w:t>
      </w:r>
    </w:p>
    <w:p>
      <w:pPr>
        <w:pStyle w:val="BodyText"/>
      </w:pPr>
      <w:r>
        <w:rPr>
          <w:b/>
          <w:bCs/>
        </w:rPr>
        <w:t xml:space="preserve">Declaration of conflicting interest:</w:t>
      </w:r>
      <w:r>
        <w:t xml:space="preserve"> </w:t>
      </w:r>
      <w:r>
        <w:t xml:space="preserve">The author declared no potential conflicts of interest with respect to the research, authorship, and/or publication of this article.</w:t>
      </w:r>
    </w:p>
    <w:p>
      <w:pPr>
        <w:pStyle w:val="BodyText"/>
      </w:pPr>
      <w:r>
        <w:rPr>
          <w:b/>
          <w:bCs/>
        </w:rPr>
        <w:t xml:space="preserve">Funding statement:</w:t>
      </w:r>
      <w:r>
        <w:t xml:space="preserve"> </w:t>
      </w:r>
      <w:r>
        <w:t xml:space="preserve">This research received no external funding. It was conducted independently using open-source computational tools.</w:t>
      </w:r>
    </w:p>
    <w:p>
      <w:pPr>
        <w:pStyle w:val="BodyText"/>
      </w:pPr>
      <w:r>
        <w:rPr>
          <w:b/>
          <w:bCs/>
        </w:rPr>
        <w:t xml:space="preserve">Ethical approval:</w:t>
      </w:r>
      <w:r>
        <w:t xml:space="preserve"> </w:t>
      </w:r>
      <w:r>
        <w:t xml:space="preserve">Not required. This study uses only computational simulation data. No human participants, human data, or human tissue were involved.</w:t>
      </w:r>
    </w:p>
    <w:p>
      <w:pPr>
        <w:pStyle w:val="BodyText"/>
      </w:pPr>
      <w:r>
        <w:rPr>
          <w:b/>
          <w:bCs/>
        </w:rPr>
        <w:t xml:space="preserve">Consent to participate:</w:t>
      </w:r>
      <w:r>
        <w:t xml:space="preserve"> </w:t>
      </w:r>
      <w:r>
        <w:t xml:space="preserve">Not applicable.</w:t>
      </w:r>
    </w:p>
    <w:p>
      <w:pPr>
        <w:pStyle w:val="BodyText"/>
      </w:pPr>
      <w:r>
        <w:rPr>
          <w:b/>
          <w:bCs/>
        </w:rPr>
        <w:t xml:space="preserve">Consent for publication:</w:t>
      </w:r>
      <w:r>
        <w:t xml:space="preserve"> </w:t>
      </w:r>
      <w:r>
        <w:t xml:space="preserve">Not applicable.</w:t>
      </w:r>
    </w:p>
    <w:p>
      <w:pPr>
        <w:pStyle w:val="BodyText"/>
      </w:pPr>
      <w:r>
        <w:rPr>
          <w:b/>
          <w:bCs/>
        </w:rPr>
        <w:t xml:space="preserve">Data availability:</w:t>
      </w:r>
      <w:r>
        <w:t xml:space="preserve"> </w:t>
      </w:r>
      <w:r>
        <w:t xml:space="preserve">All simulation code, experimental configurations, raw data, and figure-generation scripts are openly available at https://github.com/jmdelaserna/civilization-abm (MIT license) and at the CoMSES Computational Model Library.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2026-04-01T18:42:19Z</dcterms:created>
  <dcterms:modified xsi:type="dcterms:W3CDTF">2026-04-01T18:42:19Z</dcterms:modified>
</cp:coreProperties>
</file>

<file path=docProps/custom.xml><?xml version="1.0" encoding="utf-8"?>
<Properties xmlns="http://schemas.openxmlformats.org/officeDocument/2006/custom-properties" xmlns:vt="http://schemas.openxmlformats.org/officeDocument/2006/docPropsVTypes"/>
</file>