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AgeCare — Historias de Usuario</w:t>
      </w:r>
    </w:p>
    <w:p>
      <w:r>
        <w:rPr>
          <w:b/>
        </w:rPr>
        <w:t>Proyecto APT · Capstone PTY4614 · DUOC UC — Sede San Andrés</w:t>
      </w:r>
    </w:p>
    <w:p>
      <w:r>
        <w:rPr>
          <w:b/>
        </w:rPr>
        <w:t>Equipo:</w:t>
      </w:r>
      <w:r>
        <w:t xml:space="preserve"> Javier Cerna Chávez · Benjamín Camus · Juan Mora</w:t>
      </w:r>
    </w:p>
    <w:p>
      <w:r>
        <w:rPr>
          <w:b/>
        </w:rPr>
        <w:t>Metodología:</w:t>
      </w:r>
      <w:r>
        <w:t xml:space="preserve"> Enfoque Tradicional (Cascada) · </w:t>
      </w:r>
      <w:r>
        <w:rPr>
          <w:b/>
        </w:rPr>
        <w:t>Entrega:</w:t>
      </w:r>
      <w:r>
        <w:t xml:space="preserve"> 04 de octubre (avance Fase 2)</w:t>
      </w:r>
    </w:p>
    <w:p>
      <w:pPr>
        <w:pBdr>
          <w:bottom w:val="single" w:sz="6" w:space="1" w:color="A0A0A0"/>
        </w:pBdr>
      </w:pPr>
    </w:p>
    <w:p>
      <w:pPr>
        <w:pStyle w:val="Heading2"/>
      </w:pPr>
      <w:r>
        <w:t>1. Propósito</w:t>
      </w:r>
    </w:p>
    <w:p>
      <w:r>
        <w:t xml:space="preserve">Este documento traduce los requisitos funcionales del </w:t>
      </w:r>
      <w:r>
        <w:rPr>
          <w:b/>
        </w:rPr>
        <w:t>ERS simplificado</w:t>
      </w:r>
      <w:r>
        <w:t xml:space="preserve"> (Fase 1) a</w:t>
      </w:r>
    </w:p>
    <w:p>
      <w:r>
        <w:rPr>
          <w:b/>
        </w:rPr>
        <w:t>historias de usuario</w:t>
      </w:r>
      <w:r>
        <w:t xml:space="preserve"> con criterios de aceptación verificables. Cada historia referencia</w:t>
      </w:r>
    </w:p>
    <w:p>
      <w:r>
        <w:t xml:space="preserve">los </w:t>
      </w:r>
      <w:r>
        <w:rPr>
          <w:b/>
        </w:rPr>
        <w:t>RF-XX</w:t>
      </w:r>
      <w:r>
        <w:t xml:space="preserve"> que la originan y, cuando aplica, el </w:t>
      </w:r>
      <w:r>
        <w:rPr>
          <w:b/>
        </w:rPr>
        <w:t>caso de uso (CU-01 … CU-07)</w:t>
      </w:r>
      <w:r>
        <w:t xml:space="preserve"> del ERS que</w:t>
      </w:r>
    </w:p>
    <w:p>
      <w:r>
        <w:t>la contextualiza. No introduce requisitos nuevos: es una vista orientada al usuario del mismo</w:t>
      </w:r>
    </w:p>
    <w:p>
      <w:r>
        <w:t>alcance ya aprobado.</w:t>
      </w:r>
    </w:p>
    <w:p>
      <w:r>
        <w:t xml:space="preserve">Formato: </w:t>
      </w:r>
      <w:r>
        <w:rPr>
          <w:i/>
        </w:rPr>
        <w:t>Como [actor] quiero [acción] para [beneficio]</w:t>
      </w:r>
      <w:r>
        <w:t>.</w:t>
      </w:r>
    </w:p>
    <w:p>
      <w:r>
        <w:t>Estado: ✅ soportada por el modelo definitivo · ⏳ etapa posterior del cronograma.</w:t>
      </w:r>
    </w:p>
    <w:p>
      <w:pPr>
        <w:pBdr>
          <w:bottom w:val="single" w:sz="6" w:space="1" w:color="A0A0A0"/>
        </w:pBdr>
      </w:pPr>
    </w:p>
    <w:p>
      <w:pPr>
        <w:pStyle w:val="Heading2"/>
      </w:pPr>
      <w:r>
        <w:t>2. Historias del núcleo de salud (avance 04 de octubre)</w:t>
      </w:r>
    </w:p>
    <w:p>
      <w:pPr>
        <w:pStyle w:val="Heading3"/>
      </w:pPr>
      <w:r>
        <w:t xml:space="preserve">Autenticación y cuentas — </w:t>
      </w:r>
      <w:r>
        <w:rPr>
          <w:i/>
        </w:rPr>
        <w:t>CU-01</w:t>
      </w:r>
    </w:p>
    <w:p>
      <w:r>
        <w:rPr>
          <w:b/>
        </w:rPr>
        <w:t>HU-01 · Registro de cuenta</w:t>
      </w:r>
      <w:r>
        <w:t xml:space="preserve"> — ✅ · </w:t>
      </w:r>
      <w:r>
        <w:rPr>
          <w:i/>
        </w:rPr>
        <w:t>RF-01</w:t>
      </w:r>
    </w:p>
    <w:p>
      <w:r>
        <w:t xml:space="preserve">Como </w:t>
      </w:r>
      <w:r>
        <w:rPr>
          <w:b/>
        </w:rPr>
        <w:t>familiar</w:t>
      </w:r>
      <w:r>
        <w:t xml:space="preserve"> quiero </w:t>
      </w:r>
      <w:r>
        <w:rPr>
          <w:b/>
        </w:rPr>
        <w:t>crear una cuenta con mi correo y contraseña</w:t>
      </w:r>
      <w:r>
        <w:t xml:space="preserve"> para </w:t>
      </w:r>
      <w:r>
        <w:rPr>
          <w:b/>
        </w:rPr>
        <w:t>empezar a usar la plataforma</w:t>
      </w:r>
      <w:r>
        <w:t>.</w:t>
      </w:r>
    </w:p>
    <w:p>
      <w:pPr>
        <w:pStyle w:val="ListBullet"/>
      </w:pPr>
      <w:r>
        <w:t>Un correo no registrado crea la cuenta y devuelve sesión iniciada.</w:t>
      </w:r>
    </w:p>
    <w:p>
      <w:pPr>
        <w:pStyle w:val="ListBullet"/>
      </w:pPr>
      <w:r>
        <w:t>Un correo ya registrado se rechaza sin crear duplicado.</w:t>
      </w:r>
    </w:p>
    <w:p>
      <w:pPr>
        <w:pStyle w:val="ListBullet"/>
      </w:pPr>
      <w:r>
        <w:t>La contraseña se guarda con hash, nunca en texto plano (RNF-10).</w:t>
      </w:r>
    </w:p>
    <w:p>
      <w:r>
        <w:rPr>
          <w:b/>
        </w:rPr>
        <w:t>HU-02 · Inicio de sesión</w:t>
      </w:r>
      <w:r>
        <w:t xml:space="preserve"> — ✅ · </w:t>
      </w:r>
      <w:r>
        <w:rPr>
          <w:i/>
        </w:rPr>
        <w:t>RF-02</w:t>
      </w:r>
    </w:p>
    <w:p>
      <w:r>
        <w:t xml:space="preserve">Como </w:t>
      </w:r>
      <w:r>
        <w:rPr>
          <w:b/>
        </w:rPr>
        <w:t>usuario</w:t>
      </w:r>
      <w:r>
        <w:t xml:space="preserve"> quiero </w:t>
      </w:r>
      <w:r>
        <w:rPr>
          <w:b/>
        </w:rPr>
        <w:t>iniciar sesión</w:t>
      </w:r>
      <w:r>
        <w:t xml:space="preserve"> para </w:t>
      </w:r>
      <w:r>
        <w:rPr>
          <w:b/>
        </w:rPr>
        <w:t>acceder a mis pacientes</w:t>
      </w:r>
      <w:r>
        <w:t>.</w:t>
      </w:r>
    </w:p>
    <w:p>
      <w:pPr>
        <w:pStyle w:val="ListBullet"/>
      </w:pPr>
      <w:r>
        <w:t>Credenciales válidas devuelven la sesión y mis pacientes con mi rol en cada uno.</w:t>
      </w:r>
    </w:p>
    <w:p>
      <w:pPr>
        <w:pStyle w:val="ListBullet"/>
      </w:pPr>
      <w:r>
        <w:t>Credenciales inválidas no revelan si el correo existe.</w:t>
      </w:r>
    </w:p>
    <w:p>
      <w:r>
        <w:rPr>
          <w:b/>
        </w:rPr>
        <w:t>HU-03 · Sesión persistente y segura</w:t>
      </w:r>
      <w:r>
        <w:t xml:space="preserve"> — ✅ · </w:t>
      </w:r>
      <w:r>
        <w:rPr>
          <w:i/>
        </w:rPr>
        <w:t>RF-03, RF-04</w:t>
      </w:r>
    </w:p>
    <w:p>
      <w:r>
        <w:t xml:space="preserve">Como </w:t>
      </w:r>
      <w:r>
        <w:rPr>
          <w:b/>
        </w:rPr>
        <w:t>usuario</w:t>
      </w:r>
      <w:r>
        <w:t xml:space="preserve"> quiero </w:t>
      </w:r>
      <w:r>
        <w:rPr>
          <w:b/>
        </w:rPr>
        <w:t>que mi sesión se mantenga sola de forma segura</w:t>
      </w:r>
      <w:r>
        <w:t xml:space="preserve"> para </w:t>
      </w:r>
      <w:r>
        <w:rPr>
          <w:b/>
        </w:rPr>
        <w:t>no re-loguearme ni quedar expuesto</w:t>
      </w:r>
      <w:r>
        <w:t>.</w:t>
      </w:r>
    </w:p>
    <w:p>
      <w:pPr>
        <w:pStyle w:val="ListBullet"/>
      </w:pPr>
      <w:r>
        <w:t>La sesión se renueva automáticamente (refresh rotatorio, RNF-11).</w:t>
      </w:r>
    </w:p>
    <w:p>
      <w:pPr>
        <w:pStyle w:val="ListBullet"/>
      </w:pPr>
      <w:r>
        <w:t>Al cerrar sesión deja de notificar a ese dispositivo.</w:t>
      </w:r>
    </w:p>
    <w:p>
      <w:r>
        <w:rPr>
          <w:b/>
        </w:rPr>
        <w:t>HU-04 · Recuperar contraseña</w:t>
      </w:r>
      <w:r>
        <w:t xml:space="preserve"> — ✅ · </w:t>
      </w:r>
      <w:r>
        <w:rPr>
          <w:i/>
        </w:rPr>
        <w:t>RF-05</w:t>
      </w:r>
    </w:p>
    <w:p>
      <w:r>
        <w:t xml:space="preserve">Como </w:t>
      </w:r>
      <w:r>
        <w:rPr>
          <w:b/>
        </w:rPr>
        <w:t>usuario</w:t>
      </w:r>
      <w:r>
        <w:t xml:space="preserve"> quiero </w:t>
      </w:r>
      <w:r>
        <w:rPr>
          <w:b/>
        </w:rPr>
        <w:t>recuperar mi contraseña</w:t>
      </w:r>
      <w:r>
        <w:t xml:space="preserve"> para </w:t>
      </w:r>
      <w:r>
        <w:rPr>
          <w:b/>
        </w:rPr>
        <w:t>no perder el acceso</w:t>
      </w:r>
      <w:r>
        <w:t>.</w:t>
      </w:r>
    </w:p>
    <w:p>
      <w:pPr>
        <w:pStyle w:val="ListBullet"/>
      </w:pPr>
      <w:r>
        <w:t>Se restablece por correo y se cierran todas las sesiones abiertas.</w:t>
      </w:r>
    </w:p>
    <w:p>
      <w:r>
        <w:rPr>
          <w:b/>
        </w:rPr>
        <w:t>HU-05 · Gestionar mi perfil</w:t>
      </w:r>
      <w:r>
        <w:t xml:space="preserve"> — ✅ · </w:t>
      </w:r>
      <w:r>
        <w:rPr>
          <w:i/>
        </w:rPr>
        <w:t>RF-06, RF-07</w:t>
      </w:r>
    </w:p>
    <w:p>
      <w:r>
        <w:t xml:space="preserve">Como </w:t>
      </w:r>
      <w:r>
        <w:rPr>
          <w:b/>
        </w:rPr>
        <w:t>usuario</w:t>
      </w:r>
      <w:r>
        <w:t xml:space="preserve"> quiero </w:t>
      </w:r>
      <w:r>
        <w:rPr>
          <w:b/>
        </w:rPr>
        <w:t>ver y editar mi perfil y registrar mi dispositivo</w:t>
      </w:r>
      <w:r>
        <w:t xml:space="preserve"> para </w:t>
      </w:r>
      <w:r>
        <w:rPr>
          <w:b/>
        </w:rPr>
        <w:t>mantener mis datos y recibir notificaciones</w:t>
      </w:r>
      <w:r>
        <w:t>.</w:t>
      </w:r>
    </w:p>
    <w:p>
      <w:pPr>
        <w:pStyle w:val="ListBullet"/>
      </w:pPr>
      <w:r>
        <w:t>Puedo actualizar nombre, teléfono, foto e idioma.</w:t>
      </w:r>
    </w:p>
    <w:p>
      <w:pPr>
        <w:pStyle w:val="ListBullet"/>
      </w:pPr>
      <w:r>
        <w:t>Mi dispositivo queda registrado para avisos.</w:t>
      </w:r>
    </w:p>
    <w:p>
      <w:pPr>
        <w:pStyle w:val="Heading3"/>
      </w:pPr>
      <w:r>
        <w:t xml:space="preserve">Pacientes y círculo de cuidado — </w:t>
      </w:r>
      <w:r>
        <w:rPr>
          <w:i/>
        </w:rPr>
        <w:t>CU-01</w:t>
      </w:r>
    </w:p>
    <w:p>
      <w:r>
        <w:rPr>
          <w:b/>
        </w:rPr>
        <w:t>HU-06 · Crear paciente</w:t>
      </w:r>
      <w:r>
        <w:t xml:space="preserve"> — ✅ · </w:t>
      </w:r>
      <w:r>
        <w:rPr>
          <w:i/>
        </w:rPr>
        <w:t>RF-08</w:t>
      </w:r>
    </w:p>
    <w:p>
      <w:r>
        <w:t xml:space="preserve">Como </w:t>
      </w:r>
      <w:r>
        <w:rPr>
          <w:b/>
        </w:rPr>
        <w:t>familiar</w:t>
      </w:r>
      <w:r>
        <w:t xml:space="preserve"> quiero </w:t>
      </w:r>
      <w:r>
        <w:rPr>
          <w:b/>
        </w:rPr>
        <w:t>crear el perfil de mi ser querido</w:t>
      </w:r>
      <w:r>
        <w:t xml:space="preserve"> para </w:t>
      </w:r>
      <w:r>
        <w:rPr>
          <w:b/>
        </w:rPr>
        <w:t>empezar a cuidarlo en la plataforma</w:t>
      </w:r>
      <w:r>
        <w:t>.</w:t>
      </w:r>
    </w:p>
    <w:p>
      <w:pPr>
        <w:pStyle w:val="ListBullet"/>
      </w:pPr>
      <w:r>
        <w:t>Al crear el paciente quedo como administrador.</w:t>
      </w:r>
    </w:p>
    <w:p>
      <w:pPr>
        <w:pStyle w:val="ListBullet"/>
      </w:pPr>
      <w:r>
        <w:t>El paciente aparece en mi selector.</w:t>
      </w:r>
    </w:p>
    <w:p>
      <w:r>
        <w:rPr>
          <w:b/>
        </w:rPr>
        <w:t>HU-07 · Ver mis pacientes</w:t>
      </w:r>
      <w:r>
        <w:t xml:space="preserve"> — ✅ · </w:t>
      </w:r>
      <w:r>
        <w:rPr>
          <w:i/>
        </w:rPr>
        <w:t>RF-09, RF-23</w:t>
      </w:r>
    </w:p>
    <w:p>
      <w:r>
        <w:t xml:space="preserve">Como </w:t>
      </w:r>
      <w:r>
        <w:rPr>
          <w:b/>
        </w:rPr>
        <w:t>familiar</w:t>
      </w:r>
      <w:r>
        <w:t xml:space="preserve"> quiero </w:t>
      </w:r>
      <w:r>
        <w:rPr>
          <w:b/>
        </w:rPr>
        <w:t>ver todos mis pacientes y su estado</w:t>
      </w:r>
      <w:r>
        <w:t xml:space="preserve"> para </w:t>
      </w:r>
      <w:r>
        <w:rPr>
          <w:b/>
        </w:rPr>
        <w:t>saber de un vistazo quién necesita atención</w:t>
      </w:r>
      <w:r>
        <w:t>.</w:t>
      </w:r>
    </w:p>
    <w:p>
      <w:pPr>
        <w:pStyle w:val="ListBullet"/>
      </w:pPr>
      <w:r>
        <w:t>Con más de un paciente, veo un resumen por cada uno.</w:t>
      </w:r>
    </w:p>
    <w:p>
      <w:pPr>
        <w:pStyle w:val="ListBullet"/>
      </w:pPr>
      <w:r>
        <w:t>Solo veo pacientes donde tengo acceso vigente.</w:t>
      </w:r>
    </w:p>
    <w:p>
      <w:r>
        <w:rPr>
          <w:b/>
        </w:rPr>
        <w:t>HU-08 · Administrar datos del paciente</w:t>
      </w:r>
      <w:r>
        <w:t xml:space="preserve"> — ✅ · </w:t>
      </w:r>
      <w:r>
        <w:rPr>
          <w:i/>
        </w:rPr>
        <w:t>RF-10</w:t>
      </w:r>
    </w:p>
    <w:p>
      <w:r>
        <w:t xml:space="preserve">Como </w:t>
      </w:r>
      <w:r>
        <w:rPr>
          <w:b/>
        </w:rPr>
        <w:t>familiar administrador</w:t>
      </w:r>
      <w:r>
        <w:t xml:space="preserve"> quiero </w:t>
      </w:r>
      <w:r>
        <w:rPr>
          <w:b/>
        </w:rPr>
        <w:t>modificar los datos del paciente</w:t>
      </w:r>
      <w:r>
        <w:t xml:space="preserve"> para </w:t>
      </w:r>
      <w:r>
        <w:rPr>
          <w:b/>
        </w:rPr>
        <w:t>mantener su información al día</w:t>
      </w:r>
      <w:r>
        <w:t>.</w:t>
      </w:r>
    </w:p>
    <w:p>
      <w:r>
        <w:rPr>
          <w:b/>
        </w:rPr>
        <w:t>HU-09 · Invitar al círculo de cuidado</w:t>
      </w:r>
      <w:r>
        <w:t xml:space="preserve"> — ✅ · </w:t>
      </w:r>
      <w:r>
        <w:rPr>
          <w:i/>
        </w:rPr>
        <w:t>RF-11, RF-12, RF-13</w:t>
      </w:r>
    </w:p>
    <w:p>
      <w:r>
        <w:t xml:space="preserve">Como </w:t>
      </w:r>
      <w:r>
        <w:rPr>
          <w:b/>
        </w:rPr>
        <w:t>familiar administrador</w:t>
      </w:r>
      <w:r>
        <w:t xml:space="preserve"> quiero </w:t>
      </w:r>
      <w:r>
        <w:rPr>
          <w:b/>
        </w:rPr>
        <w:t>invitar a la cuidadora y al médico</w:t>
      </w:r>
      <w:r>
        <w:t xml:space="preserve"> para </w:t>
      </w:r>
      <w:r>
        <w:rPr>
          <w:b/>
        </w:rPr>
        <w:t>que operen y revisen el expediente</w:t>
      </w:r>
      <w:r>
        <w:t>.</w:t>
      </w:r>
    </w:p>
    <w:p>
      <w:pPr>
        <w:pStyle w:val="ListBullet"/>
      </w:pPr>
      <w:r>
        <w:t>La invitación es un enlace de un solo uso con vencimiento (7 días).</w:t>
      </w:r>
    </w:p>
    <w:p>
      <w:pPr>
        <w:pStyle w:val="ListBullet"/>
      </w:pPr>
      <w:r>
        <w:t>Un enlace usado o vencido se rechaza.</w:t>
      </w:r>
    </w:p>
    <w:p>
      <w:pPr>
        <w:pStyle w:val="ListBullet"/>
      </w:pPr>
      <w:r>
        <w:t>Aceptar la invitación crea la membresía con el rol correcto.</w:t>
      </w:r>
    </w:p>
    <w:p>
      <w:r>
        <w:rPr>
          <w:b/>
        </w:rPr>
        <w:t>HU-10 · Quitar a un miembro</w:t>
      </w:r>
      <w:r>
        <w:t xml:space="preserve"> — ✅ · </w:t>
      </w:r>
      <w:r>
        <w:rPr>
          <w:i/>
        </w:rPr>
        <w:t>RF-14</w:t>
      </w:r>
    </w:p>
    <w:p>
      <w:r>
        <w:t xml:space="preserve">Como </w:t>
      </w:r>
      <w:r>
        <w:rPr>
          <w:b/>
        </w:rPr>
        <w:t>familiar administrador</w:t>
      </w:r>
      <w:r>
        <w:t xml:space="preserve"> quiero </w:t>
      </w:r>
      <w:r>
        <w:rPr>
          <w:b/>
        </w:rPr>
        <w:t>quitar a un miembro</w:t>
      </w:r>
      <w:r>
        <w:t xml:space="preserve"> para </w:t>
      </w:r>
      <w:r>
        <w:rPr>
          <w:b/>
        </w:rPr>
        <w:t>controlar quién accede al expediente</w:t>
      </w:r>
      <w:r>
        <w:t>.</w:t>
      </w:r>
    </w:p>
    <w:p>
      <w:pPr>
        <w:pStyle w:val="ListBullet"/>
      </w:pPr>
      <w:r>
        <w:t>No puedo eliminar al administrador.</w:t>
      </w:r>
    </w:p>
    <w:p>
      <w:pPr>
        <w:pStyle w:val="ListBullet"/>
      </w:pPr>
      <w:r>
        <w:t>La baja conserva el historial de pertenencia.</w:t>
      </w:r>
    </w:p>
    <w:p>
      <w:r>
        <w:rPr>
          <w:b/>
        </w:rPr>
        <w:t>HU-11 · Vincular wearable</w:t>
      </w:r>
      <w:r>
        <w:t xml:space="preserve"> — ✅ · </w:t>
      </w:r>
      <w:r>
        <w:rPr>
          <w:i/>
        </w:rPr>
        <w:t>RF-15, RF-16</w:t>
      </w:r>
    </w:p>
    <w:p>
      <w:r>
        <w:t xml:space="preserve">Como </w:t>
      </w:r>
      <w:r>
        <w:rPr>
          <w:b/>
        </w:rPr>
        <w:t>familiar o cuidadora</w:t>
      </w:r>
      <w:r>
        <w:t xml:space="preserve"> quiero </w:t>
      </w:r>
      <w:r>
        <w:rPr>
          <w:b/>
        </w:rPr>
        <w:t>vincular el wearable del paciente</w:t>
      </w:r>
      <w:r>
        <w:t xml:space="preserve"> para </w:t>
      </w:r>
      <w:r>
        <w:rPr>
          <w:b/>
        </w:rPr>
        <w:t>recibir sus signos vitales</w:t>
      </w:r>
      <w:r>
        <w:t>.</w:t>
      </w:r>
    </w:p>
    <w:p>
      <w:pPr>
        <w:pStyle w:val="ListBullet"/>
      </w:pPr>
      <w:r>
        <w:t>Solo un wearable activo a la vez; vincular uno nuevo desvincula el anterior.</w:t>
      </w:r>
    </w:p>
    <w:p>
      <w:pPr>
        <w:pStyle w:val="ListBullet"/>
      </w:pPr>
      <w:r>
        <w:t>Veo última medición, batería y si lleva mucho sin enviar datos.</w:t>
      </w:r>
    </w:p>
    <w:p>
      <w:pPr>
        <w:pStyle w:val="Heading3"/>
      </w:pPr>
      <w:r>
        <w:t xml:space="preserve">Salud y signos vitales — </w:t>
      </w:r>
      <w:r>
        <w:rPr>
          <w:i/>
        </w:rPr>
        <w:t>CU-02</w:t>
      </w:r>
    </w:p>
    <w:p>
      <w:r>
        <w:rPr>
          <w:b/>
        </w:rPr>
        <w:t>HU-12 · Ingesta de mediciones del wearable</w:t>
      </w:r>
      <w:r>
        <w:t xml:space="preserve"> — ✅ · </w:t>
      </w:r>
      <w:r>
        <w:rPr>
          <w:i/>
        </w:rPr>
        <w:t>RF-17</w:t>
      </w:r>
    </w:p>
    <w:p>
      <w:r>
        <w:t xml:space="preserve">Como </w:t>
      </w:r>
      <w:r>
        <w:rPr>
          <w:b/>
        </w:rPr>
        <w:t>sistema</w:t>
      </w:r>
      <w:r>
        <w:t xml:space="preserve"> quiero </w:t>
      </w:r>
      <w:r>
        <w:rPr>
          <w:b/>
        </w:rPr>
        <w:t>recibir lotes de mediciones del wearable</w:t>
      </w:r>
      <w:r>
        <w:t xml:space="preserve"> para </w:t>
      </w:r>
      <w:r>
        <w:rPr>
          <w:b/>
        </w:rPr>
        <w:t>alimentar el expediente sin duplicar datos</w:t>
      </w:r>
      <w:r>
        <w:t>.</w:t>
      </w:r>
    </w:p>
    <w:p>
      <w:pPr>
        <w:pStyle w:val="ListBullet"/>
      </w:pPr>
      <w:r>
        <w:t>Un lote de 500 mediciones se procesa en &lt; 1 s (RNF-01).</w:t>
      </w:r>
    </w:p>
    <w:p>
      <w:pPr>
        <w:pStyle w:val="ListBullet"/>
      </w:pPr>
      <w:r>
        <w:t>Las mediciones ya registradas se descartan (RNF-08).</w:t>
      </w:r>
    </w:p>
    <w:p>
      <w:r>
        <w:rPr>
          <w:b/>
        </w:rPr>
        <w:t>HU-13 · Registrar vital manual</w:t>
      </w:r>
      <w:r>
        <w:t xml:space="preserve"> — ✅ · </w:t>
      </w:r>
      <w:r>
        <w:rPr>
          <w:i/>
        </w:rPr>
        <w:t>RF-18</w:t>
      </w:r>
    </w:p>
    <w:p>
      <w:r>
        <w:t xml:space="preserve">Como </w:t>
      </w:r>
      <w:r>
        <w:rPr>
          <w:b/>
        </w:rPr>
        <w:t>cuidadora</w:t>
      </w:r>
      <w:r>
        <w:t xml:space="preserve"> quiero </w:t>
      </w:r>
      <w:r>
        <w:rPr>
          <w:b/>
        </w:rPr>
        <w:t>registrar presión/temperatura/glucosa a mano</w:t>
      </w:r>
      <w:r>
        <w:t xml:space="preserve"> para </w:t>
      </w:r>
      <w:r>
        <w:rPr>
          <w:b/>
        </w:rPr>
        <w:t>complementar el wearable</w:t>
      </w:r>
      <w:r>
        <w:t>.</w:t>
      </w:r>
    </w:p>
    <w:p>
      <w:r>
        <w:rPr>
          <w:b/>
        </w:rPr>
        <w:t>HU-14 · Consultar tendencias</w:t>
      </w:r>
      <w:r>
        <w:t xml:space="preserve"> — ✅ · </w:t>
      </w:r>
      <w:r>
        <w:rPr>
          <w:i/>
        </w:rPr>
        <w:t>RF-19, RF-20</w:t>
      </w:r>
    </w:p>
    <w:p>
      <w:r>
        <w:t xml:space="preserve">Como </w:t>
      </w:r>
      <w:r>
        <w:rPr>
          <w:b/>
        </w:rPr>
        <w:t>familiar</w:t>
      </w:r>
      <w:r>
        <w:t xml:space="preserve"> quiero </w:t>
      </w:r>
      <w:r>
        <w:rPr>
          <w:b/>
        </w:rPr>
        <w:t>ver el historial de un signo vital y su último valor</w:t>
      </w:r>
      <w:r>
        <w:t xml:space="preserve"> para </w:t>
      </w:r>
      <w:r>
        <w:rPr>
          <w:b/>
        </w:rPr>
        <w:t>entender cómo evoluciona mi ser querido</w:t>
      </w:r>
      <w:r>
        <w:t>.</w:t>
      </w:r>
    </w:p>
    <w:p>
      <w:pPr>
        <w:pStyle w:val="ListBullet"/>
      </w:pPr>
      <w:r>
        <w:t>Puedo agrupar por hora, día o semana.</w:t>
      </w:r>
    </w:p>
    <w:p>
      <w:pPr>
        <w:pStyle w:val="ListBullet"/>
      </w:pPr>
      <w:r>
        <w:t>Cada último valor indica si está dentro del rango.</w:t>
      </w:r>
    </w:p>
    <w:p>
      <w:r>
        <w:rPr>
          <w:b/>
        </w:rPr>
        <w:t>HU-15 · Configurar umbrales</w:t>
      </w:r>
      <w:r>
        <w:t xml:space="preserve"> — ✅ · </w:t>
      </w:r>
      <w:r>
        <w:rPr>
          <w:i/>
        </w:rPr>
        <w:t>RF-21</w:t>
      </w:r>
    </w:p>
    <w:p>
      <w:r>
        <w:t xml:space="preserve">Como </w:t>
      </w:r>
      <w:r>
        <w:rPr>
          <w:b/>
        </w:rPr>
        <w:t>familiar o médico</w:t>
      </w:r>
      <w:r>
        <w:t xml:space="preserve"> quiero </w:t>
      </w:r>
      <w:r>
        <w:rPr>
          <w:b/>
        </w:rPr>
        <w:t>definir el rango normal de cada vital</w:t>
      </w:r>
      <w:r>
        <w:t xml:space="preserve"> para </w:t>
      </w:r>
      <w:r>
        <w:rPr>
          <w:b/>
        </w:rPr>
        <w:t>que las alertas sean pertinentes</w:t>
      </w:r>
      <w:r>
        <w:t>.</w:t>
      </w:r>
    </w:p>
    <w:p>
      <w:pPr>
        <w:pStyle w:val="ListBullet"/>
      </w:pPr>
      <w:r>
        <w:t>No se acepta un mínimo mayor o igual al máximo.</w:t>
      </w:r>
    </w:p>
    <w:p>
      <w:r>
        <w:rPr>
          <w:b/>
        </w:rPr>
        <w:t>HU-16 · Indicador diario de bienestar</w:t>
      </w:r>
      <w:r>
        <w:t xml:space="preserve"> — ✅ · </w:t>
      </w:r>
      <w:r>
        <w:rPr>
          <w:i/>
        </w:rPr>
        <w:t>RF-22</w:t>
      </w:r>
    </w:p>
    <w:p>
      <w:r>
        <w:t xml:space="preserve">Como </w:t>
      </w:r>
      <w:r>
        <w:rPr>
          <w:b/>
        </w:rPr>
        <w:t>familiar</w:t>
      </w:r>
      <w:r>
        <w:t xml:space="preserve"> quiero </w:t>
      </w:r>
      <w:r>
        <w:rPr>
          <w:b/>
        </w:rPr>
        <w:t>un indicador diario de bienestar</w:t>
      </w:r>
      <w:r>
        <w:t xml:space="preserve"> para </w:t>
      </w:r>
      <w:r>
        <w:rPr>
          <w:b/>
        </w:rPr>
        <w:t>saber de un vistazo cómo está el paciente</w:t>
      </w:r>
      <w:r>
        <w:t>.</w:t>
      </w:r>
    </w:p>
    <w:p>
      <w:pPr>
        <w:pStyle w:val="ListBullet"/>
      </w:pPr>
      <w:r>
        <w:t>Se calcula con mediciones, adherencia y eventos del día, mostrando los motivos.</w:t>
      </w:r>
    </w:p>
    <w:p>
      <w:pPr>
        <w:pStyle w:val="Heading3"/>
      </w:pPr>
      <w:r>
        <w:t xml:space="preserve">Medicamentos y adherencia — </w:t>
      </w:r>
      <w:r>
        <w:rPr>
          <w:i/>
        </w:rPr>
        <w:t>CU-03, CU-04</w:t>
      </w:r>
    </w:p>
    <w:p>
      <w:r>
        <w:rPr>
          <w:b/>
        </w:rPr>
        <w:t>HU-17 · Definir el plan de medicamentos</w:t>
      </w:r>
      <w:r>
        <w:t xml:space="preserve"> — ✅ · </w:t>
      </w:r>
      <w:r>
        <w:rPr>
          <w:i/>
        </w:rPr>
        <w:t>RF-24, RF-25</w:t>
      </w:r>
    </w:p>
    <w:p>
      <w:r>
        <w:t xml:space="preserve">Como </w:t>
      </w:r>
      <w:r>
        <w:rPr>
          <w:b/>
        </w:rPr>
        <w:t>cuidadora o médico</w:t>
      </w:r>
      <w:r>
        <w:t xml:space="preserve"> quiero </w:t>
      </w:r>
      <w:r>
        <w:rPr>
          <w:b/>
        </w:rPr>
        <w:t>crear el plan de medicación</w:t>
      </w:r>
      <w:r>
        <w:t xml:space="preserve"> para </w:t>
      </w:r>
      <w:r>
        <w:rPr>
          <w:b/>
        </w:rPr>
        <w:t>organizar las tomas del paciente</w:t>
      </w:r>
      <w:r>
        <w:t>.</w:t>
      </w:r>
    </w:p>
    <w:p>
      <w:pPr>
        <w:pStyle w:val="ListBullet"/>
      </w:pPr>
      <w:r>
        <w:t>Indico dosis, horarios, días y vigencia.</w:t>
      </w:r>
    </w:p>
    <w:p>
      <w:pPr>
        <w:pStyle w:val="ListBullet"/>
      </w:pPr>
      <w:r>
        <w:t>El familiar ve el plan en solo lectura.</w:t>
      </w:r>
    </w:p>
    <w:p>
      <w:r>
        <w:rPr>
          <w:b/>
        </w:rPr>
        <w:t>HU-18 · Editar y descontinuar medicamento</w:t>
      </w:r>
      <w:r>
        <w:t xml:space="preserve"> — ✅ · </w:t>
      </w:r>
      <w:r>
        <w:rPr>
          <w:i/>
        </w:rPr>
        <w:t>RF-26, RF-27</w:t>
      </w:r>
    </w:p>
    <w:p>
      <w:r>
        <w:t xml:space="preserve">Como </w:t>
      </w:r>
      <w:r>
        <w:rPr>
          <w:b/>
        </w:rPr>
        <w:t>cuidadora o médico</w:t>
      </w:r>
      <w:r>
        <w:t xml:space="preserve"> quiero </w:t>
      </w:r>
      <w:r>
        <w:rPr>
          <w:b/>
        </w:rPr>
        <w:t>modificar o descontinuar un medicamento</w:t>
      </w:r>
      <w:r>
        <w:t xml:space="preserve"> para </w:t>
      </w:r>
      <w:r>
        <w:rPr>
          <w:b/>
        </w:rPr>
        <w:t>ajustar el tratamiento sin perder el historial</w:t>
      </w:r>
      <w:r>
        <w:t>.</w:t>
      </w:r>
    </w:p>
    <w:p>
      <w:pPr>
        <w:pStyle w:val="ListBullet"/>
      </w:pPr>
      <w:r>
        <w:t>La edición regenera solo tomas futuras.</w:t>
      </w:r>
    </w:p>
    <w:p>
      <w:pPr>
        <w:pStyle w:val="ListBullet"/>
      </w:pPr>
      <w:r>
        <w:t>Descontinuar cancela futuras y conserva lo administrado.</w:t>
      </w:r>
    </w:p>
    <w:p>
      <w:r>
        <w:rPr>
          <w:b/>
        </w:rPr>
        <w:t>HU-19 · Agenda de tomas del día</w:t>
      </w:r>
      <w:r>
        <w:t xml:space="preserve"> — ✅ · </w:t>
      </w:r>
      <w:r>
        <w:rPr>
          <w:i/>
        </w:rPr>
        <w:t>RF-28, RF-32</w:t>
      </w:r>
    </w:p>
    <w:p>
      <w:r>
        <w:t xml:space="preserve">Como </w:t>
      </w:r>
      <w:r>
        <w:rPr>
          <w:b/>
        </w:rPr>
        <w:t>cuidadora</w:t>
      </w:r>
      <w:r>
        <w:t xml:space="preserve"> quiero </w:t>
      </w:r>
      <w:r>
        <w:rPr>
          <w:b/>
        </w:rPr>
        <w:t>ver las tomas del día</w:t>
      </w:r>
      <w:r>
        <w:t xml:space="preserve"> para </w:t>
      </w:r>
      <w:r>
        <w:rPr>
          <w:b/>
        </w:rPr>
        <w:t>administrarlas a tiempo</w:t>
      </w:r>
      <w:r>
        <w:t>.</w:t>
      </w:r>
    </w:p>
    <w:p>
      <w:pPr>
        <w:pStyle w:val="ListBullet"/>
      </w:pPr>
      <w:r>
        <w:t>Las tomas del día siguiente se generan automáticamente en la zona horaria del paciente.</w:t>
      </w:r>
    </w:p>
    <w:p>
      <w:pPr>
        <w:pStyle w:val="ListBullet"/>
      </w:pPr>
      <w:r>
        <w:t>Se identifica la próxima toma pendiente.</w:t>
      </w:r>
    </w:p>
    <w:p>
      <w:r>
        <w:rPr>
          <w:b/>
        </w:rPr>
        <w:t>HU-20 · Registrar administración</w:t>
      </w:r>
      <w:r>
        <w:t xml:space="preserve"> — ✅ · </w:t>
      </w:r>
      <w:r>
        <w:rPr>
          <w:i/>
        </w:rPr>
        <w:t>RF-29, RF-33</w:t>
      </w:r>
      <w:r>
        <w:t xml:space="preserve"> · </w:t>
      </w:r>
      <w:r>
        <w:rPr>
          <w:i/>
        </w:rPr>
        <w:t>CU-03</w:t>
      </w:r>
    </w:p>
    <w:p>
      <w:r>
        <w:t xml:space="preserve">Como </w:t>
      </w:r>
      <w:r>
        <w:rPr>
          <w:b/>
        </w:rPr>
        <w:t>cuidadora</w:t>
      </w:r>
      <w:r>
        <w:t xml:space="preserve"> quiero </w:t>
      </w:r>
      <w:r>
        <w:rPr>
          <w:b/>
        </w:rPr>
        <w:t>marcar cada toma como administrada, pospuesta u omitida</w:t>
      </w:r>
      <w:r>
        <w:t xml:space="preserve"> para </w:t>
      </w:r>
      <w:r>
        <w:rPr>
          <w:b/>
        </w:rPr>
        <w:t>llevar la adherencia</w:t>
      </w:r>
      <w:r>
        <w:t>.</w:t>
      </w:r>
    </w:p>
    <w:p>
      <w:pPr>
        <w:pStyle w:val="ListBullet"/>
      </w:pPr>
      <w:r>
        <w:t>Omitir exige motivo; posponer tiene un límite de tiempo.</w:t>
      </w:r>
    </w:p>
    <w:p>
      <w:pPr>
        <w:pStyle w:val="ListBullet"/>
      </w:pPr>
      <w:r>
        <w:t>Una toma no confirmada en su plazo pasa a omitida y alerta al familiar.</w:t>
      </w:r>
    </w:p>
    <w:p>
      <w:r>
        <w:rPr>
          <w:b/>
        </w:rPr>
        <w:t>HU-21 · Ver adherencia</w:t>
      </w:r>
      <w:r>
        <w:t xml:space="preserve"> — ✅ · </w:t>
      </w:r>
      <w:r>
        <w:rPr>
          <w:i/>
        </w:rPr>
        <w:t>RF-30</w:t>
      </w:r>
    </w:p>
    <w:p>
      <w:r>
        <w:t xml:space="preserve">Como </w:t>
      </w:r>
      <w:r>
        <w:rPr>
          <w:b/>
        </w:rPr>
        <w:t>familiar</w:t>
      </w:r>
      <w:r>
        <w:t xml:space="preserve"> quiero </w:t>
      </w:r>
      <w:r>
        <w:rPr>
          <w:b/>
        </w:rPr>
        <w:t>ver la adherencia</w:t>
      </w:r>
      <w:r>
        <w:t xml:space="preserve"> para </w:t>
      </w:r>
      <w:r>
        <w:rPr>
          <w:b/>
        </w:rPr>
        <w:t>saber si mi ser querido toma sus medicinas</w:t>
      </w:r>
      <w:r>
        <w:t>.</w:t>
      </w:r>
    </w:p>
    <w:p>
      <w:pPr>
        <w:pStyle w:val="ListBullet"/>
      </w:pPr>
      <w:r>
        <w:t>Veo el porcentaje por rango, por medicamento y por día; sin editar el plan.</w:t>
      </w:r>
    </w:p>
    <w:p>
      <w:r>
        <w:rPr>
          <w:b/>
        </w:rPr>
        <w:t>HU-22 · Digitalizar receta (OCR)</w:t>
      </w:r>
      <w:r>
        <w:t xml:space="preserve"> — ⏳ · </w:t>
      </w:r>
      <w:r>
        <w:rPr>
          <w:i/>
        </w:rPr>
        <w:t>RF-31</w:t>
      </w:r>
      <w:r>
        <w:t xml:space="preserve"> · </w:t>
      </w:r>
      <w:r>
        <w:rPr>
          <w:i/>
        </w:rPr>
        <w:t>CU-04</w:t>
      </w:r>
    </w:p>
    <w:p>
      <w:r>
        <w:t xml:space="preserve">Como </w:t>
      </w:r>
      <w:r>
        <w:rPr>
          <w:b/>
        </w:rPr>
        <w:t>cuidadora o médico</w:t>
      </w:r>
      <w:r>
        <w:t xml:space="preserve"> quiero </w:t>
      </w:r>
      <w:r>
        <w:rPr>
          <w:b/>
        </w:rPr>
        <w:t>fotografiar una receta y que se extraigan los medicamentos</w:t>
      </w:r>
      <w:r>
        <w:t xml:space="preserve"> para </w:t>
      </w:r>
      <w:r>
        <w:rPr>
          <w:b/>
        </w:rPr>
        <w:t>cargar el plan más rápido</w:t>
      </w:r>
      <w:r>
        <w:t>.</w:t>
      </w:r>
    </w:p>
    <w:p>
      <w:pPr>
        <w:pStyle w:val="ListBullet"/>
      </w:pPr>
      <w:r>
        <w:t>Las sugerencias se revisan y corrigen antes de confirmar.</w:t>
      </w:r>
    </w:p>
    <w:p>
      <w:pPr>
        <w:pStyle w:val="Heading3"/>
      </w:pPr>
      <w:r>
        <w:t xml:space="preserve">Alertas y emergencias — </w:t>
      </w:r>
      <w:r>
        <w:rPr>
          <w:i/>
        </w:rPr>
        <w:t>CU-05</w:t>
      </w:r>
    </w:p>
    <w:p>
      <w:r>
        <w:rPr>
          <w:b/>
        </w:rPr>
        <w:t>HU-23 · Recibir alertas</w:t>
      </w:r>
      <w:r>
        <w:t xml:space="preserve"> — ✅ · </w:t>
      </w:r>
      <w:r>
        <w:rPr>
          <w:i/>
        </w:rPr>
        <w:t>RF-44, RF-45, RF-46</w:t>
      </w:r>
    </w:p>
    <w:p>
      <w:r>
        <w:t xml:space="preserve">Como </w:t>
      </w:r>
      <w:r>
        <w:rPr>
          <w:b/>
        </w:rPr>
        <w:t>familiar</w:t>
      </w:r>
      <w:r>
        <w:t xml:space="preserve"> quiero </w:t>
      </w:r>
      <w:r>
        <w:rPr>
          <w:b/>
        </w:rPr>
        <w:t>recibir alertas</w:t>
      </w:r>
      <w:r>
        <w:t xml:space="preserve"> para </w:t>
      </w:r>
      <w:r>
        <w:rPr>
          <w:b/>
        </w:rPr>
        <w:t>enterarme al instante de un evento crítico</w:t>
      </w:r>
      <w:r>
        <w:t>.</w:t>
      </w:r>
    </w:p>
    <w:p>
      <w:pPr>
        <w:pStyle w:val="ListBullet"/>
      </w:pPr>
      <w:r>
        <w:t>Se generan por caída, vital fuera de rango, toma no administrada y wearable sin datos.</w:t>
      </w:r>
    </w:p>
    <w:p>
      <w:pPr>
        <w:pStyle w:val="ListBullet"/>
      </w:pPr>
      <w:r>
        <w:t>Una caída avisa en &lt; 10 s (RNF-04); no se repiten por la misma causa en el intervalo.</w:t>
      </w:r>
    </w:p>
    <w:p>
      <w:r>
        <w:rPr>
          <w:b/>
        </w:rPr>
        <w:t>HU-24 · Centro de alertas</w:t>
      </w:r>
      <w:r>
        <w:t xml:space="preserve"> — ✅ · </w:t>
      </w:r>
      <w:r>
        <w:rPr>
          <w:i/>
        </w:rPr>
        <w:t>RF-47, RF-48, RF-49</w:t>
      </w:r>
    </w:p>
    <w:p>
      <w:r>
        <w:t xml:space="preserve">Como </w:t>
      </w:r>
      <w:r>
        <w:rPr>
          <w:b/>
        </w:rPr>
        <w:t>familiar o cuidadora</w:t>
      </w:r>
      <w:r>
        <w:t xml:space="preserve"> quiero </w:t>
      </w:r>
      <w:r>
        <w:rPr>
          <w:b/>
        </w:rPr>
        <w:t>un centro de alertas</w:t>
      </w:r>
      <w:r>
        <w:t xml:space="preserve"> para </w:t>
      </w:r>
      <w:r>
        <w:rPr>
          <w:b/>
        </w:rPr>
        <w:t>revisar lo ocurrido y atender lo pendiente</w:t>
      </w:r>
      <w:r>
        <w:t>.</w:t>
      </w:r>
    </w:p>
    <w:p>
      <w:pPr>
        <w:pStyle w:val="ListBullet"/>
      </w:pPr>
      <w:r>
        <w:t>Puedo filtrar por estado y ver no leídas.</w:t>
      </w:r>
    </w:p>
    <w:p>
      <w:pPr>
        <w:pStyle w:val="ListBullet"/>
      </w:pPr>
      <w:r>
        <w:t>Puedo atender (detiene recordatorios) y cerrar con nota.</w:t>
      </w:r>
    </w:p>
    <w:p>
      <w:r>
        <w:rPr>
          <w:b/>
        </w:rPr>
        <w:t>HU-25 · Preferencias de notificación</w:t>
      </w:r>
      <w:r>
        <w:t xml:space="preserve"> — ✅ · </w:t>
      </w:r>
      <w:r>
        <w:rPr>
          <w:i/>
        </w:rPr>
        <w:t>RF-50</w:t>
      </w:r>
    </w:p>
    <w:p>
      <w:r>
        <w:t xml:space="preserve">Como </w:t>
      </w:r>
      <w:r>
        <w:rPr>
          <w:b/>
        </w:rPr>
        <w:t>usuario</w:t>
      </w:r>
      <w:r>
        <w:t xml:space="preserve"> quiero </w:t>
      </w:r>
      <w:r>
        <w:rPr>
          <w:b/>
        </w:rPr>
        <w:t>elegir qué notificaciones recibir</w:t>
      </w:r>
      <w:r>
        <w:t xml:space="preserve"> para </w:t>
      </w:r>
      <w:r>
        <w:rPr>
          <w:b/>
        </w:rPr>
        <w:t>no saturarme</w:t>
      </w:r>
      <w:r>
        <w:t>, sin poder desactivar caída ni emergencia.</w:t>
      </w:r>
    </w:p>
    <w:p>
      <w:r>
        <w:rPr>
          <w:b/>
        </w:rPr>
        <w:t>HU-26 · Botón de emergencia</w:t>
      </w:r>
      <w:r>
        <w:t xml:space="preserve"> — ✅ · </w:t>
      </w:r>
      <w:r>
        <w:rPr>
          <w:i/>
        </w:rPr>
        <w:t>RF-51, RF-52</w:t>
      </w:r>
      <w:r>
        <w:t xml:space="preserve"> · </w:t>
      </w:r>
      <w:r>
        <w:rPr>
          <w:i/>
        </w:rPr>
        <w:t>CU-05</w:t>
      </w:r>
    </w:p>
    <w:p>
      <w:r>
        <w:t xml:space="preserve">Como </w:t>
      </w:r>
      <w:r>
        <w:rPr>
          <w:b/>
        </w:rPr>
        <w:t>cuidadora o adulto mayor</w:t>
      </w:r>
      <w:r>
        <w:t xml:space="preserve"> quiero </w:t>
      </w:r>
      <w:r>
        <w:rPr>
          <w:b/>
        </w:rPr>
        <w:t>un botón de emergencia</w:t>
      </w:r>
      <w:r>
        <w:t xml:space="preserve"> para </w:t>
      </w:r>
      <w:r>
        <w:rPr>
          <w:b/>
        </w:rPr>
        <w:t>pedir ayuda inmediata</w:t>
      </w:r>
      <w:r>
        <w:t>.</w:t>
      </w:r>
    </w:p>
    <w:p>
      <w:pPr>
        <w:pStyle w:val="ListBullet"/>
      </w:pPr>
      <w:r>
        <w:t>Genera alerta crítica, avisa a todos los familiares y entrega los teléfonos de contacto.</w:t>
      </w:r>
    </w:p>
    <w:p>
      <w:pPr>
        <w:pStyle w:val="ListBullet"/>
      </w:pPr>
      <w:r>
        <w:t>Si nadie atiende en el plazo, escala a los siguientes contactos.</w:t>
      </w:r>
    </w:p>
    <w:p>
      <w:pPr>
        <w:pBdr>
          <w:bottom w:val="single" w:sz="6" w:space="1" w:color="A0A0A0"/>
        </w:pBdr>
      </w:pPr>
    </w:p>
    <w:p>
      <w:pPr>
        <w:pStyle w:val="Heading2"/>
      </w:pPr>
      <w:r>
        <w:t>3. Historias de etapas posteriores (Fase 2 — resto del cronograma)</w:t>
      </w:r>
    </w:p>
    <w:p>
      <w:r>
        <w:t>Declaradas para trazabilidad completa del ERS. Su soporte en el modelo se incorpora según la</w:t>
      </w:r>
    </w:p>
    <w:p>
      <w:r>
        <w:t>Carta Gantt; el diseño del núcleo las admite por extensión.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val="clear" w:color="auto" w:fill="2E5A88"/>
          </w:tcPr>
          <w:p>
            <w:r>
              <w:rPr>
                <w:b/>
                <w:color w:val="FFFFFF"/>
              </w:rPr>
            </w:r>
            <w:r>
              <w:rPr>
                <w:b/>
                <w:color w:val="FFFFFF"/>
              </w:rPr>
              <w:t>HU</w:t>
            </w:r>
          </w:p>
        </w:tc>
        <w:tc>
          <w:tcPr>
            <w:tcW w:type="dxa" w:w="1728"/>
            <w:shd w:val="clear" w:color="auto" w:fill="2E5A88"/>
          </w:tcPr>
          <w:p>
            <w:r>
              <w:rPr>
                <w:b/>
                <w:color w:val="FFFFFF"/>
              </w:rPr>
            </w:r>
            <w:r>
              <w:rPr>
                <w:b/>
                <w:color w:val="FFFFFF"/>
              </w:rPr>
              <w:t>Actor</w:t>
            </w:r>
          </w:p>
        </w:tc>
        <w:tc>
          <w:tcPr>
            <w:tcW w:type="dxa" w:w="1728"/>
            <w:shd w:val="clear" w:color="auto" w:fill="2E5A88"/>
          </w:tcPr>
          <w:p>
            <w:r>
              <w:rPr>
                <w:b/>
                <w:color w:val="FFFFFF"/>
              </w:rPr>
            </w:r>
            <w:r>
              <w:rPr>
                <w:b/>
                <w:color w:val="FFFFFF"/>
              </w:rPr>
              <w:t>Historia</w:t>
            </w:r>
          </w:p>
        </w:tc>
        <w:tc>
          <w:tcPr>
            <w:tcW w:type="dxa" w:w="1728"/>
            <w:shd w:val="clear" w:color="auto" w:fill="2E5A88"/>
          </w:tcPr>
          <w:p>
            <w:r>
              <w:rPr>
                <w:b/>
                <w:color w:val="FFFFFF"/>
              </w:rPr>
            </w:r>
            <w:r>
              <w:rPr>
                <w:b/>
                <w:color w:val="FFFFFF"/>
              </w:rPr>
              <w:t>RF</w:t>
            </w:r>
          </w:p>
        </w:tc>
        <w:tc>
          <w:tcPr>
            <w:tcW w:type="dxa" w:w="1728"/>
            <w:shd w:val="clear" w:color="auto" w:fill="2E5A88"/>
          </w:tcPr>
          <w:p>
            <w:r>
              <w:rPr>
                <w:b/>
                <w:color w:val="FFFFFF"/>
              </w:rPr>
            </w:r>
            <w:r>
              <w:rPr>
                <w:b/>
                <w:color w:val="FFFFFF"/>
              </w:rPr>
              <w:t>CU</w:t>
            </w:r>
          </w:p>
        </w:tc>
      </w:tr>
      <w:tr>
        <w:tc>
          <w:tcPr>
            <w:tcW w:type="dxa" w:w="1728"/>
          </w:tcPr>
          <w:p>
            <w:r/>
            <w:r>
              <w:t>HU-27</w:t>
            </w:r>
          </w:p>
        </w:tc>
        <w:tc>
          <w:tcPr>
            <w:tcW w:type="dxa" w:w="1728"/>
          </w:tcPr>
          <w:p>
            <w:r/>
            <w:r>
              <w:t>Cuidadora</w:t>
            </w:r>
          </w:p>
        </w:tc>
        <w:tc>
          <w:tcPr>
            <w:tcW w:type="dxa" w:w="1728"/>
          </w:tcPr>
          <w:p>
            <w:r/>
            <w:r>
              <w:t>Registrar observaciones e incidentes del día</w:t>
            </w:r>
          </w:p>
        </w:tc>
        <w:tc>
          <w:tcPr>
            <w:tcW w:type="dxa" w:w="1728"/>
          </w:tcPr>
          <w:p>
            <w:r/>
            <w:r>
              <w:t>RF-34, RF-36</w:t>
            </w:r>
          </w:p>
        </w:tc>
        <w:tc>
          <w:tcPr>
            <w:tcW w:type="dxa" w:w="1728"/>
          </w:tcPr>
          <w:p>
            <w:r/>
            <w:r>
              <w:t>—</w:t>
            </w:r>
          </w:p>
        </w:tc>
      </w:tr>
      <w:tr>
        <w:tc>
          <w:tcPr>
            <w:tcW w:type="dxa" w:w="1728"/>
          </w:tcPr>
          <w:p>
            <w:r/>
            <w:r>
              <w:t>HU-28</w:t>
            </w:r>
          </w:p>
        </w:tc>
        <w:tc>
          <w:tcPr>
            <w:tcW w:type="dxa" w:w="1728"/>
          </w:tcPr>
          <w:p>
            <w:r/>
            <w:r>
              <w:t>Cuidadora/Familiar</w:t>
            </w:r>
          </w:p>
        </w:tc>
        <w:tc>
          <w:tcPr>
            <w:tcW w:type="dxa" w:w="1728"/>
          </w:tcPr>
          <w:p>
            <w:r/>
            <w:r>
              <w:t>Dejar y leer notas de relevo</w:t>
            </w:r>
          </w:p>
        </w:tc>
        <w:tc>
          <w:tcPr>
            <w:tcW w:type="dxa" w:w="1728"/>
          </w:tcPr>
          <w:p>
            <w:r/>
            <w:r>
              <w:t>RF-37</w:t>
            </w:r>
          </w:p>
        </w:tc>
        <w:tc>
          <w:tcPr>
            <w:tcW w:type="dxa" w:w="1728"/>
          </w:tcPr>
          <w:p>
            <w:r/>
            <w:r>
              <w:t>—</w:t>
            </w:r>
          </w:p>
        </w:tc>
      </w:tr>
      <w:tr>
        <w:tc>
          <w:tcPr>
            <w:tcW w:type="dxa" w:w="1728"/>
          </w:tcPr>
          <w:p>
            <w:r/>
            <w:r>
              <w:t>HU-29</w:t>
            </w:r>
          </w:p>
        </w:tc>
        <w:tc>
          <w:tcPr>
            <w:tcW w:type="dxa" w:w="1728"/>
          </w:tcPr>
          <w:p>
            <w:r/>
            <w:r>
              <w:t>Adulto mayor</w:t>
            </w:r>
          </w:p>
        </w:tc>
        <w:tc>
          <w:tcPr>
            <w:tcW w:type="dxa" w:w="1728"/>
          </w:tcPr>
          <w:p>
            <w:r/>
            <w:r>
              <w:t>Registrar cómo me siento (check-in)</w:t>
            </w:r>
          </w:p>
        </w:tc>
        <w:tc>
          <w:tcPr>
            <w:tcW w:type="dxa" w:w="1728"/>
          </w:tcPr>
          <w:p>
            <w:r/>
            <w:r>
              <w:t>RF-38</w:t>
            </w:r>
          </w:p>
        </w:tc>
        <w:tc>
          <w:tcPr>
            <w:tcW w:type="dxa" w:w="1728"/>
          </w:tcPr>
          <w:p>
            <w:r/>
            <w:r>
              <w:t>—</w:t>
            </w:r>
          </w:p>
        </w:tc>
      </w:tr>
      <w:tr>
        <w:tc>
          <w:tcPr>
            <w:tcW w:type="dxa" w:w="1728"/>
          </w:tcPr>
          <w:p>
            <w:r/>
            <w:r>
              <w:t>HU-30</w:t>
            </w:r>
          </w:p>
        </w:tc>
        <w:tc>
          <w:tcPr>
            <w:tcW w:type="dxa" w:w="1728"/>
          </w:tcPr>
          <w:p>
            <w:r/>
            <w:r>
              <w:t>Todos</w:t>
            </w:r>
          </w:p>
        </w:tc>
        <w:tc>
          <w:tcPr>
            <w:tcW w:type="dxa" w:w="1728"/>
          </w:tcPr>
          <w:p>
            <w:r/>
            <w:r>
              <w:t>Subir y consultar documentos médicos</w:t>
            </w:r>
          </w:p>
        </w:tc>
        <w:tc>
          <w:tcPr>
            <w:tcW w:type="dxa" w:w="1728"/>
          </w:tcPr>
          <w:p>
            <w:r/>
            <w:r>
              <w:t>RF-39…43</w:t>
            </w:r>
          </w:p>
        </w:tc>
        <w:tc>
          <w:tcPr>
            <w:tcW w:type="dxa" w:w="1728"/>
          </w:tcPr>
          <w:p>
            <w:r/>
            <w:r>
              <w:t>—</w:t>
            </w:r>
          </w:p>
        </w:tc>
      </w:tr>
      <w:tr>
        <w:tc>
          <w:tcPr>
            <w:tcW w:type="dxa" w:w="1728"/>
          </w:tcPr>
          <w:p>
            <w:r/>
            <w:r>
              <w:t>HU-31</w:t>
            </w:r>
          </w:p>
        </w:tc>
        <w:tc>
          <w:tcPr>
            <w:tcW w:type="dxa" w:w="1728"/>
          </w:tcPr>
          <w:p>
            <w:r/>
            <w:r>
              <w:t>Todos</w:t>
            </w:r>
          </w:p>
        </w:tc>
        <w:tc>
          <w:tcPr>
            <w:tcW w:type="dxa" w:w="1728"/>
          </w:tcPr>
          <w:p>
            <w:r/>
            <w:r>
              <w:t>Conversar sobre el paciente (texto/voz/foto)</w:t>
            </w:r>
          </w:p>
        </w:tc>
        <w:tc>
          <w:tcPr>
            <w:tcW w:type="dxa" w:w="1728"/>
          </w:tcPr>
          <w:p>
            <w:r/>
            <w:r>
              <w:t>RF-53…55</w:t>
            </w:r>
          </w:p>
        </w:tc>
        <w:tc>
          <w:tcPr>
            <w:tcW w:type="dxa" w:w="1728"/>
          </w:tcPr>
          <w:p>
            <w:r/>
            <w:r>
              <w:t>CU-07</w:t>
            </w:r>
          </w:p>
        </w:tc>
      </w:tr>
      <w:tr>
        <w:tc>
          <w:tcPr>
            <w:tcW w:type="dxa" w:w="1728"/>
          </w:tcPr>
          <w:p>
            <w:r/>
            <w:r>
              <w:t>HU-32</w:t>
            </w:r>
          </w:p>
        </w:tc>
        <w:tc>
          <w:tcPr>
            <w:tcW w:type="dxa" w:w="1728"/>
          </w:tcPr>
          <w:p>
            <w:r/>
            <w:r>
              <w:t>Familiar</w:t>
            </w:r>
          </w:p>
        </w:tc>
        <w:tc>
          <w:tcPr>
            <w:tcW w:type="dxa" w:w="1728"/>
          </w:tcPr>
          <w:p>
            <w:r/>
            <w:r>
              <w:t>Preguntar al asistente IA sobre el expediente</w:t>
            </w:r>
          </w:p>
        </w:tc>
        <w:tc>
          <w:tcPr>
            <w:tcW w:type="dxa" w:w="1728"/>
          </w:tcPr>
          <w:p>
            <w:r/>
            <w:r>
              <w:t>RF-56…59</w:t>
            </w:r>
          </w:p>
        </w:tc>
        <w:tc>
          <w:tcPr>
            <w:tcW w:type="dxa" w:w="1728"/>
          </w:tcPr>
          <w:p>
            <w:r/>
            <w:r>
              <w:t>CU-06</w:t>
            </w:r>
          </w:p>
        </w:tc>
      </w:tr>
      <w:tr>
        <w:tc>
          <w:tcPr>
            <w:tcW w:type="dxa" w:w="1728"/>
          </w:tcPr>
          <w:p>
            <w:r/>
            <w:r>
              <w:t>HU-33</w:t>
            </w:r>
          </w:p>
        </w:tc>
        <w:tc>
          <w:tcPr>
            <w:tcW w:type="dxa" w:w="1728"/>
          </w:tcPr>
          <w:p>
            <w:r/>
            <w:r>
              <w:t>Adulto mayor</w:t>
            </w:r>
          </w:p>
        </w:tc>
        <w:tc>
          <w:tcPr>
            <w:tcW w:type="dxa" w:w="1728"/>
          </w:tcPr>
          <w:p>
            <w:r/>
            <w:r>
              <w:t>Ver y reaccionar a fotos de la familia</w:t>
            </w:r>
          </w:p>
        </w:tc>
        <w:tc>
          <w:tcPr>
            <w:tcW w:type="dxa" w:w="1728"/>
          </w:tcPr>
          <w:p>
            <w:r/>
            <w:r>
              <w:t>RF-60, RF-61</w:t>
            </w:r>
          </w:p>
        </w:tc>
        <w:tc>
          <w:tcPr>
            <w:tcW w:type="dxa" w:w="1728"/>
          </w:tcPr>
          <w:p>
            <w:r/>
            <w:r>
              <w:t>—</w:t>
            </w:r>
          </w:p>
        </w:tc>
      </w:tr>
      <w:tr>
        <w:tc>
          <w:tcPr>
            <w:tcW w:type="dxa" w:w="1728"/>
          </w:tcPr>
          <w:p>
            <w:r/>
            <w:r>
              <w:t>HU-34</w:t>
            </w:r>
          </w:p>
        </w:tc>
        <w:tc>
          <w:tcPr>
            <w:tcW w:type="dxa" w:w="1728"/>
          </w:tcPr>
          <w:p>
            <w:r/>
            <w:r>
              <w:t>Adulto mayor</w:t>
            </w:r>
          </w:p>
        </w:tc>
        <w:tc>
          <w:tcPr>
            <w:tcW w:type="dxa" w:w="1728"/>
          </w:tcPr>
          <w:p>
            <w:r/>
            <w:r>
              <w:t>Escuchar entretenimiento y mensajes en voz alta</w:t>
            </w:r>
          </w:p>
        </w:tc>
        <w:tc>
          <w:tcPr>
            <w:tcW w:type="dxa" w:w="1728"/>
          </w:tcPr>
          <w:p>
            <w:r/>
            <w:r>
              <w:t>RF-62, RF-63</w:t>
            </w:r>
          </w:p>
        </w:tc>
        <w:tc>
          <w:tcPr>
            <w:tcW w:type="dxa" w:w="1728"/>
          </w:tcPr>
          <w:p>
            <w:r/>
            <w:r>
              <w:t>—</w:t>
            </w:r>
          </w:p>
        </w:tc>
      </w:tr>
      <w:tr>
        <w:tc>
          <w:tcPr>
            <w:tcW w:type="dxa" w:w="1728"/>
          </w:tcPr>
          <w:p>
            <w:r/>
            <w:r>
              <w:t>HU-35</w:t>
            </w:r>
          </w:p>
        </w:tc>
        <w:tc>
          <w:tcPr>
            <w:tcW w:type="dxa" w:w="1728"/>
          </w:tcPr>
          <w:p>
            <w:r/>
            <w:r>
              <w:t>Adulto mayor</w:t>
            </w:r>
          </w:p>
        </w:tc>
        <w:tc>
          <w:tcPr>
            <w:tcW w:type="dxa" w:w="1728"/>
          </w:tcPr>
          <w:p>
            <w:r/>
            <w:r>
              <w:t>Comunicarse por dictado de voz</w:t>
            </w:r>
          </w:p>
        </w:tc>
        <w:tc>
          <w:tcPr>
            <w:tcW w:type="dxa" w:w="1728"/>
          </w:tcPr>
          <w:p>
            <w:r/>
            <w:r>
              <w:t>RF-64</w:t>
            </w:r>
          </w:p>
        </w:tc>
        <w:tc>
          <w:tcPr>
            <w:tcW w:type="dxa" w:w="1728"/>
          </w:tcPr>
          <w:p>
            <w:r/>
            <w:r>
              <w:t>CU-07</w:t>
            </w:r>
          </w:p>
        </w:tc>
      </w:tr>
      <w:tr>
        <w:tc>
          <w:tcPr>
            <w:tcW w:type="dxa" w:w="1728"/>
          </w:tcPr>
          <w:p>
            <w:r/>
            <w:r>
              <w:t>HU-36</w:t>
            </w:r>
          </w:p>
        </w:tc>
        <w:tc>
          <w:tcPr>
            <w:tcW w:type="dxa" w:w="1728"/>
          </w:tcPr>
          <w:p>
            <w:r/>
            <w:r>
              <w:t>Adulto mayor</w:t>
            </w:r>
          </w:p>
        </w:tc>
        <w:tc>
          <w:tcPr>
            <w:tcW w:type="dxa" w:w="1728"/>
          </w:tcPr>
          <w:p>
            <w:r/>
            <w:r>
              <w:t>Crear y compartir música (Director Musical)</w:t>
            </w:r>
          </w:p>
        </w:tc>
        <w:tc>
          <w:tcPr>
            <w:tcW w:type="dxa" w:w="1728"/>
          </w:tcPr>
          <w:p>
            <w:r/>
            <w:r>
              <w:t>RF-65…69</w:t>
            </w:r>
          </w:p>
        </w:tc>
        <w:tc>
          <w:tcPr>
            <w:tcW w:type="dxa" w:w="1728"/>
          </w:tcPr>
          <w:p>
            <w:r/>
            <w:r>
              <w:t>—</w:t>
            </w:r>
          </w:p>
        </w:tc>
      </w:tr>
      <w:tr>
        <w:tc>
          <w:tcPr>
            <w:tcW w:type="dxa" w:w="1728"/>
          </w:tcPr>
          <w:p>
            <w:r/>
            <w:r>
              <w:t>HU-37</w:t>
            </w:r>
          </w:p>
        </w:tc>
        <w:tc>
          <w:tcPr>
            <w:tcW w:type="dxa" w:w="1728"/>
          </w:tcPr>
          <w:p>
            <w:r/>
            <w:r>
              <w:t>Cuidadora</w:t>
            </w:r>
          </w:p>
        </w:tc>
        <w:tc>
          <w:tcPr>
            <w:tcW w:type="dxa" w:w="1728"/>
          </w:tcPr>
          <w:p>
            <w:r/>
            <w:r>
              <w:t>Operar su día (vista, tareas, perfil, reportes)</w:t>
            </w:r>
          </w:p>
        </w:tc>
        <w:tc>
          <w:tcPr>
            <w:tcW w:type="dxa" w:w="1728"/>
          </w:tcPr>
          <w:p>
            <w:r/>
            <w:r>
              <w:t>RF-70…74</w:t>
            </w:r>
          </w:p>
        </w:tc>
        <w:tc>
          <w:tcPr>
            <w:tcW w:type="dxa" w:w="1728"/>
          </w:tcPr>
          <w:p>
            <w:r/>
            <w:r>
              <w:t>—</w:t>
            </w:r>
          </w:p>
        </w:tc>
      </w:tr>
      <w:tr>
        <w:tc>
          <w:tcPr>
            <w:tcW w:type="dxa" w:w="1728"/>
          </w:tcPr>
          <w:p>
            <w:r/>
            <w:r>
              <w:t>HU-38</w:t>
            </w:r>
          </w:p>
        </w:tc>
        <w:tc>
          <w:tcPr>
            <w:tcW w:type="dxa" w:w="1728"/>
          </w:tcPr>
          <w:p>
            <w:r/>
            <w:r>
              <w:t>Familiar</w:t>
            </w:r>
          </w:p>
        </w:tc>
        <w:tc>
          <w:tcPr>
            <w:tcW w:type="dxa" w:w="1728"/>
          </w:tcPr>
          <w:p>
            <w:r/>
            <w:r>
              <w:t>Explorar el marketplace de cuidadoras y productos</w:t>
            </w:r>
          </w:p>
        </w:tc>
        <w:tc>
          <w:tcPr>
            <w:tcW w:type="dxa" w:w="1728"/>
          </w:tcPr>
          <w:p>
            <w:r/>
            <w:r>
              <w:t>RF-75…79</w:t>
            </w:r>
          </w:p>
        </w:tc>
        <w:tc>
          <w:tcPr>
            <w:tcW w:type="dxa" w:w="1728"/>
          </w:tcPr>
          <w:p>
            <w:r/>
            <w:r>
              <w:t>—</w:t>
            </w:r>
          </w:p>
        </w:tc>
      </w:tr>
      <w:tr>
        <w:tc>
          <w:tcPr>
            <w:tcW w:type="dxa" w:w="1728"/>
          </w:tcPr>
          <w:p>
            <w:r/>
            <w:r>
              <w:t>HU-39</w:t>
            </w:r>
          </w:p>
        </w:tc>
        <w:tc>
          <w:tcPr>
            <w:tcW w:type="dxa" w:w="1728"/>
          </w:tcPr>
          <w:p>
            <w:r/>
            <w:r>
              <w:t>Todos</w:t>
            </w:r>
          </w:p>
        </w:tc>
        <w:tc>
          <w:tcPr>
            <w:tcW w:type="dxa" w:w="1728"/>
          </w:tcPr>
          <w:p>
            <w:r/>
            <w:r>
              <w:t>Operar sin conexión y sincronizar</w:t>
            </w:r>
          </w:p>
        </w:tc>
        <w:tc>
          <w:tcPr>
            <w:tcW w:type="dxa" w:w="1728"/>
          </w:tcPr>
          <w:p>
            <w:r/>
            <w:r>
              <w:t>RF-80…82</w:t>
            </w:r>
          </w:p>
        </w:tc>
        <w:tc>
          <w:tcPr>
            <w:tcW w:type="dxa" w:w="1728"/>
          </w:tcPr>
          <w:p>
            <w:r/>
            <w:r>
              <w:t>—</w:t>
            </w:r>
          </w:p>
        </w:tc>
      </w:tr>
    </w:tbl>
    <w:p/>
    <w:p>
      <w:pPr>
        <w:pBdr>
          <w:bottom w:val="single" w:sz="6" w:space="1" w:color="A0A0A0"/>
        </w:pBdr>
      </w:pPr>
    </w:p>
    <w:p>
      <w:pPr>
        <w:pStyle w:val="Heading2"/>
      </w:pPr>
      <w:r>
        <w:t>4. Resumen de cobertura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2E5A88"/>
          </w:tcPr>
          <w:p>
            <w:r>
              <w:rPr>
                <w:b/>
                <w:color w:val="FFFFFF"/>
              </w:rPr>
            </w:r>
            <w:r>
              <w:rPr>
                <w:b/>
                <w:color w:val="FFFFFF"/>
              </w:rPr>
              <w:t>Grupo</w:t>
            </w:r>
          </w:p>
        </w:tc>
        <w:tc>
          <w:tcPr>
            <w:tcW w:type="dxa" w:w="2880"/>
            <w:shd w:val="clear" w:color="auto" w:fill="2E5A88"/>
          </w:tcPr>
          <w:p>
            <w:r>
              <w:rPr>
                <w:b/>
                <w:color w:val="FFFFFF"/>
              </w:rPr>
            </w:r>
            <w:r>
              <w:rPr>
                <w:b/>
                <w:color w:val="FFFFFF"/>
              </w:rPr>
              <w:t>Historias</w:t>
            </w:r>
          </w:p>
        </w:tc>
        <w:tc>
          <w:tcPr>
            <w:tcW w:type="dxa" w:w="2880"/>
            <w:shd w:val="clear" w:color="auto" w:fill="2E5A88"/>
          </w:tcPr>
          <w:p>
            <w:r>
              <w:rPr>
                <w:b/>
                <w:color w:val="FFFFFF"/>
              </w:rPr>
            </w:r>
            <w:r>
              <w:rPr>
                <w:b/>
                <w:color w:val="FFFFFF"/>
              </w:rPr>
              <w:t>Estado</w:t>
            </w:r>
          </w:p>
        </w:tc>
      </w:tr>
      <w:tr>
        <w:tc>
          <w:tcPr>
            <w:tcW w:type="dxa" w:w="2880"/>
          </w:tcPr>
          <w:p>
            <w:r/>
            <w:r>
              <w:t>Núcleo de salud (auth, pacientes, vitals, medicación, alertas/emergencia)</w:t>
            </w:r>
          </w:p>
        </w:tc>
        <w:tc>
          <w:tcPr>
            <w:tcW w:type="dxa" w:w="2880"/>
          </w:tcPr>
          <w:p>
            <w:r/>
            <w:r>
              <w:t>HU-01 a HU-26</w:t>
            </w:r>
          </w:p>
        </w:tc>
        <w:tc>
          <w:tcPr>
            <w:tcW w:type="dxa" w:w="2880"/>
          </w:tcPr>
          <w:p>
            <w:r/>
            <w:r>
              <w:t>✅ 25 soportadas / 1 ⏳ (OCR, HU-22)</w:t>
            </w:r>
          </w:p>
        </w:tc>
      </w:tr>
      <w:tr>
        <w:tc>
          <w:tcPr>
            <w:tcW w:type="dxa" w:w="2880"/>
          </w:tcPr>
          <w:p>
            <w:r/>
            <w:r>
              <w:t>Bitácora, archivos, comunicación, IA, adulto mayor, cuidadora pro, marketplace, offline</w:t>
            </w:r>
          </w:p>
        </w:tc>
        <w:tc>
          <w:tcPr>
            <w:tcW w:type="dxa" w:w="2880"/>
          </w:tcPr>
          <w:p>
            <w:r/>
            <w:r>
              <w:t>HU-27 a HU-39</w:t>
            </w:r>
          </w:p>
        </w:tc>
        <w:tc>
          <w:tcPr>
            <w:tcW w:type="dxa" w:w="2880"/>
          </w:tcPr>
          <w:p>
            <w:r/>
            <w:r>
              <w:t>⏳ Fase 2 (resto del cronograma)</w:t>
            </w:r>
          </w:p>
        </w:tc>
      </w:tr>
    </w:tbl>
    <w:p/>
    <w:p>
      <w:r>
        <w:t>**26 historias del núcleo de salud derivadas directamente de los RF del ERS; 25 ya soportadas</w:t>
      </w:r>
    </w:p>
    <w:p>
      <w:r>
        <w:t>por el modelo de datos definitivo. 13 historias adicionales declaradas y trazadas para el</w:t>
      </w:r>
    </w:p>
    <w:p>
      <w:r>
        <w:t>resto de la Fase 2.**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