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F93" w:rsidRDefault="00411EB1" w:rsidP="00411EB1">
      <w:pPr>
        <w:pStyle w:val="Sinespaciado"/>
        <w:jc w:val="center"/>
        <w:rPr>
          <w:rFonts w:ascii="Times New Roman" w:hAnsi="Times New Roman" w:cs="Times New Roman"/>
          <w:sz w:val="24"/>
          <w:szCs w:val="24"/>
        </w:rPr>
      </w:pPr>
      <w:r w:rsidRPr="00411EB1">
        <w:rPr>
          <w:rFonts w:ascii="Times New Roman" w:hAnsi="Times New Roman" w:cs="Times New Roman"/>
          <w:sz w:val="24"/>
          <w:szCs w:val="24"/>
        </w:rPr>
        <w:t>TEXTONES Y CLASIFICACIÓN DE IMÁGENES CON NEAREST NEIGHBOUR Y RANDOM FOREST.</w:t>
      </w:r>
    </w:p>
    <w:p w:rsidR="00411EB1" w:rsidRPr="00411EB1" w:rsidRDefault="00411EB1" w:rsidP="00411EB1">
      <w:pPr>
        <w:pStyle w:val="Sinespaciado"/>
        <w:jc w:val="center"/>
        <w:rPr>
          <w:rFonts w:ascii="Times New Roman" w:hAnsi="Times New Roman" w:cs="Times New Roman"/>
          <w:sz w:val="24"/>
          <w:szCs w:val="24"/>
        </w:rPr>
      </w:pPr>
    </w:p>
    <w:p w:rsidR="00411EB1" w:rsidRPr="00411EB1" w:rsidRDefault="00411EB1" w:rsidP="00411EB1">
      <w:pPr>
        <w:pStyle w:val="Sinespaciado"/>
        <w:jc w:val="center"/>
        <w:rPr>
          <w:rFonts w:ascii="Times New Roman" w:hAnsi="Times New Roman" w:cs="Times New Roman"/>
          <w:sz w:val="24"/>
          <w:szCs w:val="24"/>
        </w:rPr>
      </w:pPr>
      <w:r w:rsidRPr="00411EB1">
        <w:rPr>
          <w:rFonts w:ascii="Times New Roman" w:hAnsi="Times New Roman" w:cs="Times New Roman"/>
          <w:sz w:val="24"/>
          <w:szCs w:val="24"/>
        </w:rPr>
        <w:t>Juan Pablo Moreno Ortiz</w:t>
      </w:r>
    </w:p>
    <w:p w:rsidR="00411EB1" w:rsidRDefault="00411EB1" w:rsidP="00411EB1">
      <w:pPr>
        <w:pStyle w:val="Sinespaciado"/>
        <w:jc w:val="center"/>
        <w:rPr>
          <w:rFonts w:ascii="Times New Roman" w:hAnsi="Times New Roman" w:cs="Times New Roman"/>
          <w:sz w:val="24"/>
          <w:szCs w:val="24"/>
        </w:rPr>
      </w:pPr>
      <w:r>
        <w:rPr>
          <w:rFonts w:ascii="Times New Roman" w:hAnsi="Times New Roman" w:cs="Times New Roman"/>
          <w:sz w:val="24"/>
          <w:szCs w:val="24"/>
        </w:rPr>
        <w:t>Maestría en Ingeniería Biomédica</w:t>
      </w:r>
    </w:p>
    <w:p w:rsidR="00411EB1" w:rsidRDefault="00411EB1" w:rsidP="00411EB1">
      <w:pPr>
        <w:pStyle w:val="Sinespaciado"/>
        <w:jc w:val="center"/>
        <w:rPr>
          <w:rFonts w:ascii="Times New Roman" w:hAnsi="Times New Roman" w:cs="Times New Roman"/>
          <w:sz w:val="24"/>
          <w:szCs w:val="24"/>
        </w:rPr>
      </w:pPr>
      <w:r>
        <w:rPr>
          <w:rFonts w:ascii="Times New Roman" w:hAnsi="Times New Roman" w:cs="Times New Roman"/>
          <w:sz w:val="24"/>
          <w:szCs w:val="24"/>
        </w:rPr>
        <w:t>Universidad de los Andes</w:t>
      </w:r>
    </w:p>
    <w:p w:rsidR="00411EB1" w:rsidRDefault="00411EB1" w:rsidP="00411EB1">
      <w:pPr>
        <w:pStyle w:val="Sinespaciado"/>
        <w:jc w:val="center"/>
        <w:rPr>
          <w:rFonts w:ascii="Times New Roman" w:hAnsi="Times New Roman" w:cs="Times New Roman"/>
          <w:sz w:val="24"/>
          <w:szCs w:val="24"/>
        </w:rPr>
      </w:pPr>
    </w:p>
    <w:p w:rsidR="00411EB1" w:rsidRDefault="00411EB1" w:rsidP="00411EB1">
      <w:pPr>
        <w:pStyle w:val="Sinespaciado"/>
        <w:jc w:val="center"/>
        <w:rPr>
          <w:rFonts w:ascii="Times New Roman" w:hAnsi="Times New Roman" w:cs="Times New Roman"/>
          <w:sz w:val="24"/>
          <w:szCs w:val="24"/>
        </w:rPr>
      </w:pPr>
      <w:r>
        <w:rPr>
          <w:rFonts w:ascii="Times New Roman" w:hAnsi="Times New Roman" w:cs="Times New Roman"/>
          <w:sz w:val="24"/>
          <w:szCs w:val="24"/>
        </w:rPr>
        <w:t>INTRODUCCIÓN</w:t>
      </w:r>
    </w:p>
    <w:p w:rsidR="000B5866" w:rsidRDefault="000B5866" w:rsidP="00411EB1">
      <w:pPr>
        <w:pStyle w:val="Sinespaciado"/>
        <w:jc w:val="center"/>
        <w:rPr>
          <w:rFonts w:ascii="Times New Roman" w:hAnsi="Times New Roman" w:cs="Times New Roman"/>
          <w:sz w:val="24"/>
          <w:szCs w:val="24"/>
        </w:rPr>
      </w:pPr>
    </w:p>
    <w:p w:rsidR="00411EB1" w:rsidRDefault="000B5866" w:rsidP="00411EB1">
      <w:pPr>
        <w:pStyle w:val="Sinespaciado"/>
        <w:jc w:val="both"/>
        <w:rPr>
          <w:rFonts w:ascii="Times New Roman" w:hAnsi="Times New Roman" w:cs="Times New Roman"/>
          <w:sz w:val="24"/>
          <w:szCs w:val="24"/>
        </w:rPr>
      </w:pPr>
      <w:r>
        <w:rPr>
          <w:rFonts w:ascii="Times New Roman" w:hAnsi="Times New Roman" w:cs="Times New Roman"/>
          <w:sz w:val="24"/>
          <w:szCs w:val="24"/>
        </w:rPr>
        <w:t>Dentro de las características que pueden ser extraídas de una imagen y que representan su contenido se encuentra la textura, esta permite diferenciar y asociar imágenes dentro de una colección de varias imágenes. Esta característica puede ser cuantificada y utilizada por los sistemas informáticos a partir del uso de los textones, estos representan los patrones de textura de las imágenes al cuantificar los vectores de respuesta de partes de la imagen contra un banco de filtros con formas, tamaños y orientaciones variables, estos vectores de respuesta</w:t>
      </w:r>
      <w:r w:rsidR="00A62D20">
        <w:rPr>
          <w:rFonts w:ascii="Times New Roman" w:hAnsi="Times New Roman" w:cs="Times New Roman"/>
          <w:sz w:val="24"/>
          <w:szCs w:val="24"/>
        </w:rPr>
        <w:t xml:space="preserve"> se agrupan con k-</w:t>
      </w:r>
      <w:proofErr w:type="spellStart"/>
      <w:r w:rsidR="00A62D20">
        <w:rPr>
          <w:rFonts w:ascii="Times New Roman" w:hAnsi="Times New Roman" w:cs="Times New Roman"/>
          <w:sz w:val="24"/>
          <w:szCs w:val="24"/>
        </w:rPr>
        <w:t>means</w:t>
      </w:r>
      <w:proofErr w:type="spellEnd"/>
      <w:r w:rsidR="00A62D20">
        <w:rPr>
          <w:rFonts w:ascii="Times New Roman" w:hAnsi="Times New Roman" w:cs="Times New Roman"/>
          <w:sz w:val="24"/>
          <w:szCs w:val="24"/>
        </w:rPr>
        <w:t>,</w:t>
      </w:r>
      <w:r>
        <w:rPr>
          <w:rFonts w:ascii="Times New Roman" w:hAnsi="Times New Roman" w:cs="Times New Roman"/>
          <w:sz w:val="24"/>
          <w:szCs w:val="24"/>
        </w:rPr>
        <w:t xml:space="preserve"> cada grupo que recolecta estas respuestas es un </w:t>
      </w:r>
      <w:proofErr w:type="spellStart"/>
      <w:r>
        <w:rPr>
          <w:rFonts w:ascii="Times New Roman" w:hAnsi="Times New Roman" w:cs="Times New Roman"/>
          <w:sz w:val="24"/>
          <w:szCs w:val="24"/>
        </w:rPr>
        <w:t>texton</w:t>
      </w:r>
      <w:proofErr w:type="spellEnd"/>
      <w:r>
        <w:rPr>
          <w:rFonts w:ascii="Times New Roman" w:hAnsi="Times New Roman" w:cs="Times New Roman"/>
          <w:sz w:val="24"/>
          <w:szCs w:val="24"/>
        </w:rPr>
        <w:t>. Una im</w:t>
      </w:r>
      <w:r w:rsidR="00A62D20">
        <w:rPr>
          <w:rFonts w:ascii="Times New Roman" w:hAnsi="Times New Roman" w:cs="Times New Roman"/>
          <w:sz w:val="24"/>
          <w:szCs w:val="24"/>
        </w:rPr>
        <w:t>agen puede ser representado</w:t>
      </w:r>
      <w:r>
        <w:rPr>
          <w:rFonts w:ascii="Times New Roman" w:hAnsi="Times New Roman" w:cs="Times New Roman"/>
          <w:sz w:val="24"/>
          <w:szCs w:val="24"/>
        </w:rPr>
        <w:t xml:space="preserve"> de est</w:t>
      </w:r>
      <w:r w:rsidR="00BC2B83">
        <w:rPr>
          <w:rFonts w:ascii="Times New Roman" w:hAnsi="Times New Roman" w:cs="Times New Roman"/>
          <w:sz w:val="24"/>
          <w:szCs w:val="24"/>
        </w:rPr>
        <w:t>as unidades representativas y</w:t>
      </w:r>
      <w:r>
        <w:rPr>
          <w:rFonts w:ascii="Times New Roman" w:hAnsi="Times New Roman" w:cs="Times New Roman"/>
          <w:sz w:val="24"/>
          <w:szCs w:val="24"/>
        </w:rPr>
        <w:t xml:space="preserve"> puede ser representada por la </w:t>
      </w:r>
      <w:r w:rsidR="00BC2B83">
        <w:rPr>
          <w:rFonts w:ascii="Times New Roman" w:hAnsi="Times New Roman" w:cs="Times New Roman"/>
          <w:sz w:val="24"/>
          <w:szCs w:val="24"/>
        </w:rPr>
        <w:t>respuesta a una serie de textones, de forma gráfica esto se ve como el mapa de textones de la imagen; a partir de esto se generan los histogramas de textones que pueden ser comparados con histogramas de imágenes cuyo contenido es conocido, de esta forma se puede cuantificar el parecido entre las imágenes de entrenamiento y las imágenes de test dentro de un clasificador, de acuerdo a la similitud entre los histogramas de una imagen y los histogramas de la categoría se puede asociar una imagen, cuyo contenido se desconoce, a una categoría de imágenes conocidas.</w:t>
      </w:r>
    </w:p>
    <w:p w:rsidR="00BC2B83" w:rsidRDefault="00BC2B83" w:rsidP="00411EB1">
      <w:pPr>
        <w:pStyle w:val="Sinespaciado"/>
        <w:jc w:val="both"/>
        <w:rPr>
          <w:rFonts w:ascii="Times New Roman" w:hAnsi="Times New Roman" w:cs="Times New Roman"/>
          <w:sz w:val="24"/>
          <w:szCs w:val="24"/>
        </w:rPr>
      </w:pPr>
    </w:p>
    <w:p w:rsidR="00BC2B83" w:rsidRDefault="00F553E7" w:rsidP="00F553E7">
      <w:pPr>
        <w:pStyle w:val="Sinespaciado"/>
        <w:jc w:val="center"/>
        <w:rPr>
          <w:rFonts w:ascii="Times New Roman" w:hAnsi="Times New Roman" w:cs="Times New Roman"/>
          <w:sz w:val="24"/>
          <w:szCs w:val="24"/>
        </w:rPr>
      </w:pPr>
      <w:r>
        <w:rPr>
          <w:rFonts w:ascii="Times New Roman" w:hAnsi="Times New Roman" w:cs="Times New Roman"/>
          <w:sz w:val="24"/>
          <w:szCs w:val="24"/>
        </w:rPr>
        <w:t>MATERIALES Y METODOS</w:t>
      </w:r>
    </w:p>
    <w:p w:rsidR="00F553E7" w:rsidRPr="00F553E7" w:rsidRDefault="00F553E7" w:rsidP="00F553E7">
      <w:pPr>
        <w:pStyle w:val="Sinespaciado"/>
        <w:jc w:val="both"/>
        <w:rPr>
          <w:rFonts w:ascii="Times New Roman" w:hAnsi="Times New Roman" w:cs="Times New Roman"/>
          <w:b/>
          <w:i/>
          <w:sz w:val="24"/>
          <w:szCs w:val="24"/>
        </w:rPr>
      </w:pPr>
      <w:r w:rsidRPr="00F553E7">
        <w:rPr>
          <w:rFonts w:ascii="Times New Roman" w:hAnsi="Times New Roman" w:cs="Times New Roman"/>
          <w:b/>
          <w:i/>
          <w:sz w:val="24"/>
          <w:szCs w:val="24"/>
        </w:rPr>
        <w:t>Base de datos</w:t>
      </w:r>
      <w:r>
        <w:rPr>
          <w:rFonts w:ascii="Times New Roman" w:hAnsi="Times New Roman" w:cs="Times New Roman"/>
          <w:b/>
          <w:i/>
          <w:sz w:val="24"/>
          <w:szCs w:val="24"/>
        </w:rPr>
        <w:t>.</w:t>
      </w:r>
      <w:r w:rsidR="00FE2B89" w:rsidRPr="00F553E7">
        <w:rPr>
          <w:rFonts w:ascii="Times New Roman" w:hAnsi="Times New Roman" w:cs="Times New Roman"/>
          <w:b/>
          <w:i/>
          <w:sz w:val="24"/>
          <w:szCs w:val="24"/>
        </w:rPr>
        <w:t xml:space="preserve"> </w:t>
      </w:r>
    </w:p>
    <w:p w:rsidR="00F553E7" w:rsidRDefault="00F553E7" w:rsidP="00F553E7">
      <w:pPr>
        <w:pStyle w:val="Sinespaciado"/>
        <w:jc w:val="both"/>
        <w:rPr>
          <w:rFonts w:ascii="Times New Roman" w:hAnsi="Times New Roman" w:cs="Times New Roman"/>
          <w:sz w:val="24"/>
          <w:szCs w:val="24"/>
        </w:rPr>
      </w:pPr>
      <w:r>
        <w:rPr>
          <w:rFonts w:ascii="Times New Roman" w:hAnsi="Times New Roman" w:cs="Times New Roman"/>
          <w:sz w:val="24"/>
          <w:szCs w:val="24"/>
        </w:rPr>
        <w:t>L</w:t>
      </w:r>
      <w:r w:rsidR="00D8301B">
        <w:rPr>
          <w:rFonts w:ascii="Times New Roman" w:hAnsi="Times New Roman" w:cs="Times New Roman"/>
          <w:sz w:val="24"/>
          <w:szCs w:val="24"/>
        </w:rPr>
        <w:t>a base de datos fue descargada de la página del grupo de investigación en visión por computador y robótica (PONCE) de la universidad de Illinois, esta colección de imágenes se encuentra dividida en un grupo de entrenamiento compuesto por 750 imágenes y otro grupo de test con 250 imágenes,</w:t>
      </w:r>
      <w:r>
        <w:rPr>
          <w:rFonts w:ascii="Times New Roman" w:hAnsi="Times New Roman" w:cs="Times New Roman"/>
          <w:sz w:val="24"/>
          <w:szCs w:val="24"/>
        </w:rPr>
        <w:t xml:space="preserve"> para el entrenamiento se cuenta con 30 imágenes por categoría, para el otro grupo se cuenta con 10. La colección compuesta por imágenes de 25 categorías distintas cuenta para cada imagen con la clasificación en el título. Estas imágenes se encuentran en formato “</w:t>
      </w:r>
      <w:proofErr w:type="spellStart"/>
      <w:r>
        <w:rPr>
          <w:rFonts w:ascii="Times New Roman" w:hAnsi="Times New Roman" w:cs="Times New Roman"/>
          <w:sz w:val="24"/>
          <w:szCs w:val="24"/>
        </w:rPr>
        <w:t>jpg</w:t>
      </w:r>
      <w:proofErr w:type="spellEnd"/>
      <w:r>
        <w:rPr>
          <w:rFonts w:ascii="Times New Roman" w:hAnsi="Times New Roman" w:cs="Times New Roman"/>
          <w:sz w:val="24"/>
          <w:szCs w:val="24"/>
        </w:rPr>
        <w:t>” en escala de grises con un tamaño de 640x480 pixeles. Esta base de datos incluye un archivo de texto con los nombres de las 25 categorías entre las que se encuentran imágenes de cortezas de árboles, de madera, agua, granito, ladrillos, tela, tapicería entre otras.</w:t>
      </w:r>
    </w:p>
    <w:p w:rsidR="00BC2B83" w:rsidRDefault="00F553E7" w:rsidP="00F553E7">
      <w:pPr>
        <w:pStyle w:val="Sinespaciad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8301B">
        <w:rPr>
          <w:rFonts w:ascii="Times New Roman" w:hAnsi="Times New Roman" w:cs="Times New Roman"/>
          <w:sz w:val="24"/>
          <w:szCs w:val="24"/>
        </w:rPr>
        <w:t xml:space="preserve"> </w:t>
      </w:r>
    </w:p>
    <w:p w:rsidR="00F553E7" w:rsidRDefault="002E5F93" w:rsidP="00F553E7">
      <w:pPr>
        <w:pStyle w:val="Sinespaciado"/>
        <w:jc w:val="both"/>
        <w:rPr>
          <w:rFonts w:ascii="Times New Roman" w:hAnsi="Times New Roman" w:cs="Times New Roman"/>
          <w:b/>
          <w:i/>
          <w:sz w:val="24"/>
          <w:szCs w:val="24"/>
        </w:rPr>
      </w:pPr>
      <w:r>
        <w:rPr>
          <w:rFonts w:ascii="Times New Roman" w:hAnsi="Times New Roman" w:cs="Times New Roman"/>
          <w:b/>
          <w:i/>
          <w:sz w:val="24"/>
          <w:szCs w:val="24"/>
        </w:rPr>
        <w:t>Textones.</w:t>
      </w:r>
    </w:p>
    <w:p w:rsidR="00F520BA" w:rsidRDefault="002E5F93" w:rsidP="00F553E7">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Para </w:t>
      </w:r>
      <w:r w:rsidR="00F90808">
        <w:rPr>
          <w:rFonts w:ascii="Times New Roman" w:hAnsi="Times New Roman" w:cs="Times New Roman"/>
          <w:sz w:val="24"/>
          <w:szCs w:val="24"/>
        </w:rPr>
        <w:t xml:space="preserve">generar los textones primero se tiene que generar el banco de filtros, en el script </w:t>
      </w:r>
      <w:proofErr w:type="spellStart"/>
      <w:r w:rsidR="00F90808">
        <w:rPr>
          <w:rFonts w:ascii="Times New Roman" w:hAnsi="Times New Roman" w:cs="Times New Roman"/>
          <w:sz w:val="24"/>
          <w:szCs w:val="24"/>
        </w:rPr>
        <w:t>example.m</w:t>
      </w:r>
      <w:proofErr w:type="spellEnd"/>
      <w:r w:rsidR="00F90808">
        <w:rPr>
          <w:rFonts w:ascii="Times New Roman" w:hAnsi="Times New Roman" w:cs="Times New Roman"/>
          <w:sz w:val="24"/>
          <w:szCs w:val="24"/>
        </w:rPr>
        <w:t xml:space="preserve"> que fue provisto por el docente se utiliza una serie de funciones incluidas en la carpeta </w:t>
      </w:r>
      <w:proofErr w:type="spellStart"/>
      <w:r w:rsidR="00F90808">
        <w:rPr>
          <w:rFonts w:ascii="Times New Roman" w:hAnsi="Times New Roman" w:cs="Times New Roman"/>
          <w:sz w:val="24"/>
          <w:szCs w:val="24"/>
        </w:rPr>
        <w:t>lib</w:t>
      </w:r>
      <w:proofErr w:type="spellEnd"/>
      <w:r w:rsidR="00F90808">
        <w:rPr>
          <w:rFonts w:ascii="Times New Roman" w:hAnsi="Times New Roman" w:cs="Times New Roman"/>
          <w:sz w:val="24"/>
          <w:szCs w:val="24"/>
        </w:rPr>
        <w:t xml:space="preserve">, para crear el banco de filtros se utiliza la función </w:t>
      </w:r>
      <w:proofErr w:type="spellStart"/>
      <w:r w:rsidR="00F90808">
        <w:rPr>
          <w:rFonts w:ascii="Times New Roman" w:hAnsi="Times New Roman" w:cs="Times New Roman"/>
          <w:sz w:val="24"/>
          <w:szCs w:val="24"/>
        </w:rPr>
        <w:t>fbCreate</w:t>
      </w:r>
      <w:proofErr w:type="spellEnd"/>
      <w:r w:rsidR="00F90808">
        <w:rPr>
          <w:rFonts w:ascii="Times New Roman" w:hAnsi="Times New Roman" w:cs="Times New Roman"/>
          <w:sz w:val="24"/>
          <w:szCs w:val="24"/>
        </w:rPr>
        <w:t xml:space="preserve">, que generará el banco de filtros, estos serán simétricos pares e impares. Para asegurarse de detectar las texturas a diferentes orientaciones y tamaños de las formas en la imagen los filtros también se aplican variando la orientación de su eje y la escala del tamaño, por defecto los filtros generados contarán con 8 orientaciones y 2 escalas de tamaño. Dentro de la función </w:t>
      </w:r>
      <w:proofErr w:type="spellStart"/>
      <w:r w:rsidR="00F90808">
        <w:rPr>
          <w:rFonts w:ascii="Times New Roman" w:hAnsi="Times New Roman" w:cs="Times New Roman"/>
          <w:sz w:val="24"/>
          <w:szCs w:val="24"/>
        </w:rPr>
        <w:t>fbCreate</w:t>
      </w:r>
      <w:proofErr w:type="spellEnd"/>
      <w:r w:rsidR="00F90808">
        <w:rPr>
          <w:rFonts w:ascii="Times New Roman" w:hAnsi="Times New Roman" w:cs="Times New Roman"/>
          <w:sz w:val="24"/>
          <w:szCs w:val="24"/>
        </w:rPr>
        <w:t xml:space="preserve"> se utiliza la función </w:t>
      </w:r>
      <w:proofErr w:type="spellStart"/>
      <w:r w:rsidR="00F90808">
        <w:rPr>
          <w:rFonts w:ascii="Times New Roman" w:hAnsi="Times New Roman" w:cs="Times New Roman"/>
          <w:sz w:val="24"/>
          <w:szCs w:val="24"/>
        </w:rPr>
        <w:t>oeFilter</w:t>
      </w:r>
      <w:proofErr w:type="spellEnd"/>
      <w:r w:rsidR="00F90808">
        <w:rPr>
          <w:rFonts w:ascii="Times New Roman" w:hAnsi="Times New Roman" w:cs="Times New Roman"/>
          <w:sz w:val="24"/>
          <w:szCs w:val="24"/>
        </w:rPr>
        <w:t xml:space="preserve"> donde se calcula el tamaño del filtro según el valor de sigma y de una </w:t>
      </w:r>
      <w:r w:rsidR="00F90808">
        <w:rPr>
          <w:rFonts w:ascii="Times New Roman" w:hAnsi="Times New Roman" w:cs="Times New Roman"/>
          <w:sz w:val="24"/>
          <w:szCs w:val="24"/>
        </w:rPr>
        <w:lastRenderedPageBreak/>
        <w:t>constante Support, se calculan los límites de muestreo</w:t>
      </w:r>
      <w:r w:rsidR="00F520BA">
        <w:rPr>
          <w:rFonts w:ascii="Times New Roman" w:hAnsi="Times New Roman" w:cs="Times New Roman"/>
          <w:sz w:val="24"/>
          <w:szCs w:val="24"/>
        </w:rPr>
        <w:t xml:space="preserve">, la cantidad de muestras y la frecuencia de muestreo, se evalúa la función y se dispone el código para acumular las muestras de cada </w:t>
      </w:r>
      <w:proofErr w:type="spellStart"/>
      <w:r w:rsidR="00F520BA">
        <w:rPr>
          <w:rFonts w:ascii="Times New Roman" w:hAnsi="Times New Roman" w:cs="Times New Roman"/>
          <w:sz w:val="24"/>
          <w:szCs w:val="24"/>
        </w:rPr>
        <w:t>bin</w:t>
      </w:r>
      <w:proofErr w:type="spellEnd"/>
      <w:r w:rsidR="00F520BA">
        <w:rPr>
          <w:rFonts w:ascii="Times New Roman" w:hAnsi="Times New Roman" w:cs="Times New Roman"/>
          <w:sz w:val="24"/>
          <w:szCs w:val="24"/>
        </w:rPr>
        <w:t>.</w:t>
      </w:r>
    </w:p>
    <w:p w:rsidR="00BD569E" w:rsidRDefault="00BD569E" w:rsidP="00F553E7">
      <w:pPr>
        <w:pStyle w:val="Sinespaciado"/>
        <w:jc w:val="both"/>
        <w:rPr>
          <w:rFonts w:ascii="Times New Roman" w:hAnsi="Times New Roman" w:cs="Times New Roman"/>
          <w:sz w:val="24"/>
          <w:szCs w:val="24"/>
        </w:rPr>
      </w:pPr>
    </w:p>
    <w:p w:rsidR="00E00B72" w:rsidRDefault="00F520BA" w:rsidP="00F553E7">
      <w:pPr>
        <w:pStyle w:val="Sinespaciado"/>
        <w:jc w:val="both"/>
        <w:rPr>
          <w:rFonts w:ascii="Times New Roman" w:hAnsi="Times New Roman" w:cs="Times New Roman"/>
          <w:sz w:val="24"/>
          <w:szCs w:val="24"/>
        </w:rPr>
      </w:pPr>
      <w:r>
        <w:rPr>
          <w:rFonts w:ascii="Times New Roman" w:hAnsi="Times New Roman" w:cs="Times New Roman"/>
          <w:sz w:val="24"/>
          <w:szCs w:val="24"/>
        </w:rPr>
        <w:t>Una vez se cuenta con el banco de filtros se definen las imágenes de muestra con las que se generará los textones, en este punto hay que tener cuidado con la cantidad de datos que debe procesar el computador, puesto que si se toma al menos una de las imágenes de la base de datos sin modificación para el cálculo de los textones, el equipo puede demorar días sin generar el diccionario de textones, en este caso se seleccionó la primera imagen de cada categoría en la base de datos de entrenamiento, esta se redujo al 30% pasando de un tamaño original de 640x480 a un tamaño reducido de 192x144 pixeles, lo que reduce el volumen de datos y la cantidad de tiempo para generar el diccionario de textones</w:t>
      </w:r>
      <w:r w:rsidR="00E00B72">
        <w:rPr>
          <w:rFonts w:ascii="Times New Roman" w:hAnsi="Times New Roman" w:cs="Times New Roman"/>
          <w:sz w:val="24"/>
          <w:szCs w:val="24"/>
        </w:rPr>
        <w:t>, las imágenes son convertidas a escala de grises y la intensidad de los pixeles es normalizada a 1 dividiendo el vector por 255 que es el valor máximo (blanco) que puede tomar un pixel dentro de la imagen.</w:t>
      </w:r>
    </w:p>
    <w:p w:rsidR="00FB44B9" w:rsidRDefault="00E00B72" w:rsidP="00F553E7">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Una vez se cuenta con el banco de filtros y con las imágenes modificadas es posible aplicar la función </w:t>
      </w:r>
      <w:proofErr w:type="spellStart"/>
      <w:r>
        <w:rPr>
          <w:rFonts w:ascii="Times New Roman" w:hAnsi="Times New Roman" w:cs="Times New Roman"/>
          <w:sz w:val="24"/>
          <w:szCs w:val="24"/>
        </w:rPr>
        <w:t>computeTextons</w:t>
      </w:r>
      <w:proofErr w:type="spellEnd"/>
      <w:r>
        <w:rPr>
          <w:rFonts w:ascii="Times New Roman" w:hAnsi="Times New Roman" w:cs="Times New Roman"/>
          <w:sz w:val="24"/>
          <w:szCs w:val="24"/>
        </w:rPr>
        <w:t xml:space="preserve">, esta a su vez utiliza la función </w:t>
      </w:r>
      <w:proofErr w:type="spellStart"/>
      <w:r>
        <w:rPr>
          <w:rFonts w:ascii="Times New Roman" w:hAnsi="Times New Roman" w:cs="Times New Roman"/>
          <w:sz w:val="24"/>
          <w:szCs w:val="24"/>
        </w:rPr>
        <w:t>fbRun</w:t>
      </w:r>
      <w:proofErr w:type="spellEnd"/>
      <w:r>
        <w:rPr>
          <w:rFonts w:ascii="Times New Roman" w:hAnsi="Times New Roman" w:cs="Times New Roman"/>
          <w:sz w:val="24"/>
          <w:szCs w:val="24"/>
        </w:rPr>
        <w:t xml:space="preserve"> que tiene como parámetros de entrada el banco de filtros y la imagen que es el resultado de la suma de las imágenes representativas de cada categoría, la función </w:t>
      </w:r>
      <w:proofErr w:type="spellStart"/>
      <w:r>
        <w:rPr>
          <w:rFonts w:ascii="Times New Roman" w:hAnsi="Times New Roman" w:cs="Times New Roman"/>
          <w:sz w:val="24"/>
          <w:szCs w:val="24"/>
        </w:rPr>
        <w:t>computeTextons</w:t>
      </w:r>
      <w:proofErr w:type="spellEnd"/>
      <w:r>
        <w:rPr>
          <w:rFonts w:ascii="Times New Roman" w:hAnsi="Times New Roman" w:cs="Times New Roman"/>
          <w:sz w:val="24"/>
          <w:szCs w:val="24"/>
        </w:rPr>
        <w:t xml:space="preserve"> también tiene como parámetro de entrada el número de textones que se desea tener en la aplicación (k), esto define el número de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 xml:space="preserve"> a ser utilizados para clasificar los pixeles de una imagen en un número de textones determinado. La función permite aplicar el banco de filtros sobre la imagen y recolectar la respuesta de la imagen a estos filtros, agrupando esta respuesta con k-</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xml:space="preserve"> según el número de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 xml:space="preserve"> definido</w:t>
      </w:r>
      <w:r w:rsidR="00FB44B9">
        <w:rPr>
          <w:rFonts w:ascii="Times New Roman" w:hAnsi="Times New Roman" w:cs="Times New Roman"/>
          <w:sz w:val="24"/>
          <w:szCs w:val="24"/>
        </w:rPr>
        <w:t>, en este caso son 50 textones, ya que una cantidad menor podría no llegar a representar bien la imagen, así como un número superior de textones podría fragmentar en exceso la imagen perdiéndose información sobre algunas texturas, lo que afectaría el desempeño de los clasificadores</w:t>
      </w:r>
      <w:r>
        <w:rPr>
          <w:rFonts w:ascii="Times New Roman" w:hAnsi="Times New Roman" w:cs="Times New Roman"/>
          <w:sz w:val="24"/>
          <w:szCs w:val="24"/>
        </w:rPr>
        <w:t>.</w:t>
      </w:r>
    </w:p>
    <w:p w:rsidR="00BD569E" w:rsidRDefault="00BD569E" w:rsidP="00F553E7">
      <w:pPr>
        <w:pStyle w:val="Sinespaciado"/>
        <w:jc w:val="both"/>
        <w:rPr>
          <w:rFonts w:ascii="Times New Roman" w:hAnsi="Times New Roman" w:cs="Times New Roman"/>
          <w:sz w:val="24"/>
          <w:szCs w:val="24"/>
        </w:rPr>
      </w:pPr>
    </w:p>
    <w:p w:rsidR="00F7185B" w:rsidRDefault="00F7185B" w:rsidP="00F553E7">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Con respecto a la respuesta de los textones a los filtros, cabe resaltar que se tiene un total de 32 filtros, los textones son una matriz de 50 por 32 que relaciona la respuesta de cada </w:t>
      </w:r>
      <w:proofErr w:type="spellStart"/>
      <w:r>
        <w:rPr>
          <w:rFonts w:ascii="Times New Roman" w:hAnsi="Times New Roman" w:cs="Times New Roman"/>
          <w:sz w:val="24"/>
          <w:szCs w:val="24"/>
        </w:rPr>
        <w:t>texton</w:t>
      </w:r>
      <w:proofErr w:type="spellEnd"/>
      <w:r>
        <w:rPr>
          <w:rFonts w:ascii="Times New Roman" w:hAnsi="Times New Roman" w:cs="Times New Roman"/>
          <w:sz w:val="24"/>
          <w:szCs w:val="24"/>
        </w:rPr>
        <w:t xml:space="preserve"> a cada filtro, es así que </w:t>
      </w:r>
      <w:r w:rsidR="00B71BB5">
        <w:rPr>
          <w:rFonts w:ascii="Times New Roman" w:hAnsi="Times New Roman" w:cs="Times New Roman"/>
          <w:sz w:val="24"/>
          <w:szCs w:val="24"/>
        </w:rPr>
        <w:t xml:space="preserve">para saber el comportamiento de los filtros para todos los textones se calculó el promedio de la respuesta de cada </w:t>
      </w:r>
      <w:proofErr w:type="spellStart"/>
      <w:r w:rsidR="00B71BB5">
        <w:rPr>
          <w:rFonts w:ascii="Times New Roman" w:hAnsi="Times New Roman" w:cs="Times New Roman"/>
          <w:sz w:val="24"/>
          <w:szCs w:val="24"/>
        </w:rPr>
        <w:t>texton</w:t>
      </w:r>
      <w:proofErr w:type="spellEnd"/>
      <w:r w:rsidR="00B71BB5">
        <w:rPr>
          <w:rFonts w:ascii="Times New Roman" w:hAnsi="Times New Roman" w:cs="Times New Roman"/>
          <w:sz w:val="24"/>
          <w:szCs w:val="24"/>
        </w:rPr>
        <w:t xml:space="preserve"> para cada filtro, lo que resulta en el siguiente gráfico.</w:t>
      </w:r>
    </w:p>
    <w:p w:rsidR="00B71BB5" w:rsidRDefault="00B71BB5" w:rsidP="00F553E7">
      <w:pPr>
        <w:pStyle w:val="Sinespaciado"/>
        <w:jc w:val="both"/>
        <w:rPr>
          <w:rFonts w:ascii="Times New Roman" w:hAnsi="Times New Roman" w:cs="Times New Roman"/>
          <w:sz w:val="24"/>
          <w:szCs w:val="24"/>
        </w:rPr>
      </w:pPr>
    </w:p>
    <w:p w:rsidR="004707DB" w:rsidRDefault="00B71BB5" w:rsidP="004707DB">
      <w:pPr>
        <w:pStyle w:val="Sinespaciado"/>
        <w:keepNext/>
        <w:jc w:val="center"/>
      </w:pPr>
      <w:r>
        <w:rPr>
          <w:noProof/>
          <w:lang w:eastAsia="es-CO"/>
        </w:rPr>
        <w:drawing>
          <wp:inline distT="0" distB="0" distL="0" distR="0" wp14:anchorId="793372D5" wp14:editId="45C94DF0">
            <wp:extent cx="5308979" cy="1801505"/>
            <wp:effectExtent l="0" t="0" r="6350" b="825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B71BB5" w:rsidRDefault="004707DB" w:rsidP="004707DB">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443BED">
        <w:rPr>
          <w:noProof/>
        </w:rPr>
        <w:t>1</w:t>
      </w:r>
      <w:r>
        <w:fldChar w:fldCharType="end"/>
      </w:r>
      <w:r>
        <w:t>. Promedio de respuesta de los textones a los filtros.</w:t>
      </w:r>
    </w:p>
    <w:p w:rsidR="00FB430B" w:rsidRDefault="00FB430B" w:rsidP="00F553E7">
      <w:pPr>
        <w:pStyle w:val="Sinespaciado"/>
        <w:jc w:val="both"/>
        <w:rPr>
          <w:rFonts w:ascii="Times New Roman" w:hAnsi="Times New Roman" w:cs="Times New Roman"/>
          <w:sz w:val="24"/>
          <w:szCs w:val="24"/>
        </w:rPr>
      </w:pPr>
    </w:p>
    <w:p w:rsidR="00B71BB5" w:rsidRDefault="00B71BB5" w:rsidP="00F553E7">
      <w:pPr>
        <w:pStyle w:val="Sinespaciado"/>
        <w:jc w:val="both"/>
        <w:rPr>
          <w:rFonts w:ascii="Times New Roman" w:hAnsi="Times New Roman" w:cs="Times New Roman"/>
          <w:sz w:val="24"/>
          <w:szCs w:val="24"/>
        </w:rPr>
      </w:pPr>
      <w:r>
        <w:rPr>
          <w:rFonts w:ascii="Times New Roman" w:hAnsi="Times New Roman" w:cs="Times New Roman"/>
          <w:sz w:val="24"/>
          <w:szCs w:val="24"/>
        </w:rPr>
        <w:lastRenderedPageBreak/>
        <w:t>De esta gráfica se destaca que para el filtro 10 y 26 se presenta en promedio la mayor respuesta positiva a los filtros para los 50 textones, por otra parte se tiene para el filtro 9 y 27 la respuesta negativa más pronunciada, se pueden diferenciar dos ondas en los promedios ya que se definieron solo dos escalas para la creación de los filtros, es decir, con respecto a la forma y la orientación de los filtros solo se tienen 16 combinaciones, que resultan en un total de 32 filtros por que se repiten según el número de escalas.</w:t>
      </w:r>
      <w:r w:rsidR="00F32250">
        <w:rPr>
          <w:rFonts w:ascii="Times New Roman" w:hAnsi="Times New Roman" w:cs="Times New Roman"/>
          <w:sz w:val="24"/>
          <w:szCs w:val="24"/>
        </w:rPr>
        <w:t xml:space="preserve"> A continuación se muestra la forma de estos filtros.</w:t>
      </w:r>
    </w:p>
    <w:p w:rsidR="00F32250" w:rsidRDefault="00F32250" w:rsidP="00F553E7">
      <w:pPr>
        <w:pStyle w:val="Sinespaciado"/>
        <w:jc w:val="both"/>
        <w:rPr>
          <w:rFonts w:ascii="Times New Roman" w:hAnsi="Times New Roman" w:cs="Times New Roman"/>
          <w:sz w:val="24"/>
          <w:szCs w:val="24"/>
        </w:rPr>
      </w:pPr>
    </w:p>
    <w:p w:rsidR="004707DB" w:rsidRDefault="00F32250" w:rsidP="004707DB">
      <w:pPr>
        <w:pStyle w:val="Sinespaciado"/>
        <w:keepNext/>
        <w:jc w:val="center"/>
      </w:pPr>
      <w:r>
        <w:rPr>
          <w:noProof/>
          <w:lang w:eastAsia="es-CO"/>
        </w:rPr>
        <w:drawing>
          <wp:inline distT="0" distB="0" distL="0" distR="0" wp14:anchorId="72A8A653" wp14:editId="4B01C1A7">
            <wp:extent cx="1714500" cy="19691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37" t="45885" r="32621" b="19098"/>
                    <a:stretch/>
                  </pic:blipFill>
                  <pic:spPr bwMode="auto">
                    <a:xfrm>
                      <a:off x="0" y="0"/>
                      <a:ext cx="1723838" cy="19798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1D6EF51E" wp14:editId="44BE4462">
            <wp:extent cx="3272141" cy="197167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730" t="41658" r="60794" b="29966"/>
                    <a:stretch/>
                  </pic:blipFill>
                  <pic:spPr bwMode="auto">
                    <a:xfrm>
                      <a:off x="0" y="0"/>
                      <a:ext cx="3319414" cy="2000160"/>
                    </a:xfrm>
                    <a:prstGeom prst="rect">
                      <a:avLst/>
                    </a:prstGeom>
                    <a:ln>
                      <a:noFill/>
                    </a:ln>
                    <a:extLst>
                      <a:ext uri="{53640926-AAD7-44D8-BBD7-CCE9431645EC}">
                        <a14:shadowObscured xmlns:a14="http://schemas.microsoft.com/office/drawing/2010/main"/>
                      </a:ext>
                    </a:extLst>
                  </pic:spPr>
                </pic:pic>
              </a:graphicData>
            </a:graphic>
          </wp:inline>
        </w:drawing>
      </w:r>
    </w:p>
    <w:p w:rsidR="00F32250" w:rsidRDefault="004707DB" w:rsidP="004707DB">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443BED">
        <w:rPr>
          <w:noProof/>
        </w:rPr>
        <w:t>2</w:t>
      </w:r>
      <w:r>
        <w:fldChar w:fldCharType="end"/>
      </w:r>
      <w:r>
        <w:t>. Filtros con mayor respuesta positiva.</w:t>
      </w:r>
    </w:p>
    <w:p w:rsidR="00F32250" w:rsidRDefault="00F32250" w:rsidP="00F32250">
      <w:pPr>
        <w:pStyle w:val="Sinespaciado"/>
        <w:jc w:val="both"/>
        <w:rPr>
          <w:rFonts w:ascii="Times New Roman" w:hAnsi="Times New Roman" w:cs="Times New Roman"/>
          <w:sz w:val="24"/>
          <w:szCs w:val="24"/>
        </w:rPr>
      </w:pPr>
      <w:r>
        <w:rPr>
          <w:rFonts w:ascii="Times New Roman" w:hAnsi="Times New Roman" w:cs="Times New Roman"/>
          <w:sz w:val="24"/>
          <w:szCs w:val="24"/>
        </w:rPr>
        <w:t>Tanto el filtro 10 como el 26 tienen la misma forma, la única diferencia entre estos es que el filtro 10 está conformado por una matriz de 13x13, mientras que el filtro 26 está conformado por una matriz de 19x19 datos. Se muestra el filtro 10 desde arriba y el filtro 26 desde otro ángulo para resaltar que tienen dos picos, uno negativo marcado con azul y otro positivo marcado con amarillo</w:t>
      </w:r>
      <w:r w:rsidR="008E3308">
        <w:rPr>
          <w:rFonts w:ascii="Times New Roman" w:hAnsi="Times New Roman" w:cs="Times New Roman"/>
          <w:sz w:val="24"/>
          <w:szCs w:val="24"/>
        </w:rPr>
        <w:t>. Por otra parte los filtros que dieron las respuestas negativas se muestran a continuación.</w:t>
      </w:r>
    </w:p>
    <w:p w:rsidR="008E3308" w:rsidRDefault="008E3308" w:rsidP="00F32250">
      <w:pPr>
        <w:pStyle w:val="Sinespaciado"/>
        <w:jc w:val="both"/>
        <w:rPr>
          <w:rFonts w:ascii="Times New Roman" w:hAnsi="Times New Roman" w:cs="Times New Roman"/>
          <w:sz w:val="24"/>
          <w:szCs w:val="24"/>
        </w:rPr>
      </w:pPr>
    </w:p>
    <w:p w:rsidR="004707DB" w:rsidRDefault="008E3308" w:rsidP="004707DB">
      <w:pPr>
        <w:pStyle w:val="Sinespaciado"/>
        <w:keepNext/>
        <w:jc w:val="center"/>
      </w:pPr>
      <w:r>
        <w:rPr>
          <w:noProof/>
          <w:lang w:eastAsia="es-CO"/>
        </w:rPr>
        <w:drawing>
          <wp:inline distT="0" distB="0" distL="0" distR="0" wp14:anchorId="7BDCEE97" wp14:editId="65BA18C7">
            <wp:extent cx="1645257" cy="1819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36" t="31093" r="43313" b="34191"/>
                    <a:stretch/>
                  </pic:blipFill>
                  <pic:spPr bwMode="auto">
                    <a:xfrm>
                      <a:off x="0" y="0"/>
                      <a:ext cx="1662501" cy="18383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2F55894C" wp14:editId="7F80FDE0">
            <wp:extent cx="3566630" cy="17710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472" t="51922" r="39918" b="26343"/>
                    <a:stretch/>
                  </pic:blipFill>
                  <pic:spPr bwMode="auto">
                    <a:xfrm>
                      <a:off x="0" y="0"/>
                      <a:ext cx="3599123" cy="1787150"/>
                    </a:xfrm>
                    <a:prstGeom prst="rect">
                      <a:avLst/>
                    </a:prstGeom>
                    <a:ln>
                      <a:noFill/>
                    </a:ln>
                    <a:extLst>
                      <a:ext uri="{53640926-AAD7-44D8-BBD7-CCE9431645EC}">
                        <a14:shadowObscured xmlns:a14="http://schemas.microsoft.com/office/drawing/2010/main"/>
                      </a:ext>
                    </a:extLst>
                  </pic:spPr>
                </pic:pic>
              </a:graphicData>
            </a:graphic>
          </wp:inline>
        </w:drawing>
      </w:r>
    </w:p>
    <w:p w:rsidR="008E3308" w:rsidRDefault="004707DB" w:rsidP="004707DB">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443BED">
        <w:rPr>
          <w:noProof/>
        </w:rPr>
        <w:t>3</w:t>
      </w:r>
      <w:r>
        <w:fldChar w:fldCharType="end"/>
      </w:r>
      <w:r>
        <w:t>. Filtros con mayor respuesta negativa.</w:t>
      </w:r>
    </w:p>
    <w:p w:rsidR="00C62CB9" w:rsidRDefault="00BD569E" w:rsidP="00F553E7">
      <w:pPr>
        <w:pStyle w:val="Sinespaciado"/>
        <w:jc w:val="both"/>
        <w:rPr>
          <w:rFonts w:ascii="Times New Roman" w:hAnsi="Times New Roman" w:cs="Times New Roman"/>
          <w:sz w:val="24"/>
          <w:szCs w:val="24"/>
        </w:rPr>
      </w:pPr>
      <w:r>
        <w:rPr>
          <w:rFonts w:ascii="Times New Roman" w:hAnsi="Times New Roman" w:cs="Times New Roman"/>
          <w:sz w:val="24"/>
          <w:szCs w:val="24"/>
        </w:rPr>
        <w:t>L</w:t>
      </w:r>
      <w:r w:rsidR="008E3308">
        <w:rPr>
          <w:rFonts w:ascii="Times New Roman" w:hAnsi="Times New Roman" w:cs="Times New Roman"/>
          <w:sz w:val="24"/>
          <w:szCs w:val="24"/>
        </w:rPr>
        <w:t xml:space="preserve">os </w:t>
      </w:r>
      <w:r>
        <w:rPr>
          <w:rFonts w:ascii="Times New Roman" w:hAnsi="Times New Roman" w:cs="Times New Roman"/>
          <w:sz w:val="24"/>
          <w:szCs w:val="24"/>
        </w:rPr>
        <w:t xml:space="preserve">filtros </w:t>
      </w:r>
      <w:r w:rsidR="008E3308">
        <w:rPr>
          <w:rFonts w:ascii="Times New Roman" w:hAnsi="Times New Roman" w:cs="Times New Roman"/>
          <w:sz w:val="24"/>
          <w:szCs w:val="24"/>
        </w:rPr>
        <w:t>de mayor respuesta negativa no son exactamente iguales entre sí</w:t>
      </w:r>
      <w:r>
        <w:rPr>
          <w:rFonts w:ascii="Times New Roman" w:hAnsi="Times New Roman" w:cs="Times New Roman"/>
          <w:sz w:val="24"/>
          <w:szCs w:val="24"/>
        </w:rPr>
        <w:t>, pues cuentan con una orientación diferente</w:t>
      </w:r>
      <w:r w:rsidR="008E3308">
        <w:rPr>
          <w:rFonts w:ascii="Times New Roman" w:hAnsi="Times New Roman" w:cs="Times New Roman"/>
          <w:sz w:val="24"/>
          <w:szCs w:val="24"/>
        </w:rPr>
        <w:t>, aunque la forma si es igual, el homólogo del filtro 9 es el filtro 25 que también genera una respuesta negativa, la diferencia más grande con los filtros 10 y 26 es</w:t>
      </w:r>
      <w:r w:rsidR="00C62CB9">
        <w:rPr>
          <w:rFonts w:ascii="Times New Roman" w:hAnsi="Times New Roman" w:cs="Times New Roman"/>
          <w:sz w:val="24"/>
          <w:szCs w:val="24"/>
        </w:rPr>
        <w:t xml:space="preserve"> la forma, en estos se tiene un pico negativo en el centro de dos picos positivos no muy pronunciados. De acuerdo con la respuesta de estos filtros con respecto a las imágenes de referencia se tiene que tanto los de alta respuesta positiva como negativa permiten extraer mayor información de la imagen, comparados con los filtros cuya respuesta se acerca a 0, </w:t>
      </w:r>
      <w:r w:rsidR="00C62CB9">
        <w:rPr>
          <w:rFonts w:ascii="Times New Roman" w:hAnsi="Times New Roman" w:cs="Times New Roman"/>
          <w:sz w:val="24"/>
          <w:szCs w:val="24"/>
        </w:rPr>
        <w:lastRenderedPageBreak/>
        <w:t>esto será de gran utilidad en el momento de clasificar las imágenes por categorías.</w:t>
      </w:r>
      <w:r w:rsidR="004707DB">
        <w:rPr>
          <w:rFonts w:ascii="Times New Roman" w:hAnsi="Times New Roman" w:cs="Times New Roman"/>
          <w:sz w:val="24"/>
          <w:szCs w:val="24"/>
        </w:rPr>
        <w:t xml:space="preserve"> </w:t>
      </w:r>
      <w:r>
        <w:rPr>
          <w:rFonts w:ascii="Times New Roman" w:hAnsi="Times New Roman" w:cs="Times New Roman"/>
          <w:sz w:val="24"/>
          <w:szCs w:val="24"/>
        </w:rPr>
        <w:t>Al utilizar los textones para crear el mapa de textones de las imágenes se pueden observar las diferencias en las texturas resaltadas por el cambio de los textones que ocupan ese espacio en la imagen, a continuación se observa el mapa de textones de la imagen</w:t>
      </w:r>
      <w:r w:rsidR="00443BED">
        <w:rPr>
          <w:rFonts w:ascii="Times New Roman" w:hAnsi="Times New Roman" w:cs="Times New Roman"/>
          <w:sz w:val="24"/>
          <w:szCs w:val="24"/>
        </w:rPr>
        <w:t xml:space="preserve"> de ladrillos, junto con el histograma.</w:t>
      </w:r>
    </w:p>
    <w:p w:rsidR="00443BED" w:rsidRDefault="00443BED" w:rsidP="00443BED">
      <w:pPr>
        <w:pStyle w:val="Sinespaciado"/>
        <w:keepNext/>
        <w:jc w:val="center"/>
      </w:pPr>
      <w:r w:rsidRPr="00443BED">
        <w:rPr>
          <w:rFonts w:ascii="Times New Roman" w:hAnsi="Times New Roman" w:cs="Times New Roman"/>
          <w:noProof/>
          <w:sz w:val="24"/>
          <w:szCs w:val="24"/>
          <w:lang w:eastAsia="es-CO"/>
        </w:rPr>
        <w:drawing>
          <wp:inline distT="0" distB="0" distL="0" distR="0" wp14:anchorId="08C97033" wp14:editId="32E2109F">
            <wp:extent cx="1809788" cy="1357253"/>
            <wp:effectExtent l="0" t="0" r="0" b="0"/>
            <wp:docPr id="15" name="Imagen 15" descr="C:\Users\JUAN\Documents\GitHub\visionartificial\lab6_textons\textures\Imgmapatxtones\T1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ocuments\GitHub\visionartificial\lab6_textons\textures\Imgmapatxtones\T15_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1213" cy="1380820"/>
                    </a:xfrm>
                    <a:prstGeom prst="rect">
                      <a:avLst/>
                    </a:prstGeom>
                    <a:noFill/>
                    <a:ln>
                      <a:noFill/>
                    </a:ln>
                  </pic:spPr>
                </pic:pic>
              </a:graphicData>
            </a:graphic>
          </wp:inline>
        </w:drawing>
      </w:r>
      <w:r w:rsidRPr="00443BED">
        <w:rPr>
          <w:rFonts w:ascii="Times New Roman" w:hAnsi="Times New Roman" w:cs="Times New Roman"/>
          <w:sz w:val="24"/>
          <w:szCs w:val="24"/>
        </w:rPr>
        <w:t xml:space="preserve"> </w:t>
      </w:r>
      <w:r>
        <w:rPr>
          <w:noProof/>
          <w:lang w:eastAsia="es-CO"/>
        </w:rPr>
        <w:drawing>
          <wp:inline distT="0" distB="0" distL="0" distR="0" wp14:anchorId="25A4712A" wp14:editId="30962416">
            <wp:extent cx="1787014" cy="1350332"/>
            <wp:effectExtent l="0" t="0" r="38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67" t="43984" r="51517" b="37448"/>
                    <a:stretch/>
                  </pic:blipFill>
                  <pic:spPr bwMode="auto">
                    <a:xfrm>
                      <a:off x="0" y="0"/>
                      <a:ext cx="1819678" cy="137501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0AF332F1" wp14:editId="2EF5FDF3">
            <wp:extent cx="1469486" cy="135081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073" t="40491" r="32022" b="31870"/>
                    <a:stretch/>
                  </pic:blipFill>
                  <pic:spPr bwMode="auto">
                    <a:xfrm>
                      <a:off x="0" y="0"/>
                      <a:ext cx="1477778" cy="1358437"/>
                    </a:xfrm>
                    <a:prstGeom prst="rect">
                      <a:avLst/>
                    </a:prstGeom>
                    <a:ln>
                      <a:noFill/>
                    </a:ln>
                    <a:extLst>
                      <a:ext uri="{53640926-AAD7-44D8-BBD7-CCE9431645EC}">
                        <a14:shadowObscured xmlns:a14="http://schemas.microsoft.com/office/drawing/2010/main"/>
                      </a:ext>
                    </a:extLst>
                  </pic:spPr>
                </pic:pic>
              </a:graphicData>
            </a:graphic>
          </wp:inline>
        </w:drawing>
      </w:r>
    </w:p>
    <w:p w:rsidR="00443BED" w:rsidRDefault="00443BED" w:rsidP="00443BED">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Imagen, mapa de textones e histograma.</w:t>
      </w:r>
    </w:p>
    <w:p w:rsidR="00C62CB9" w:rsidRDefault="00443BED" w:rsidP="00F553E7">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Se observa en la imagen del centro el mapa de textones, donde se diferencian los bordes de los ladrillos, el histograma tiene un pico alto de respuesta al </w:t>
      </w:r>
      <w:proofErr w:type="spellStart"/>
      <w:r>
        <w:rPr>
          <w:rFonts w:ascii="Times New Roman" w:hAnsi="Times New Roman" w:cs="Times New Roman"/>
          <w:sz w:val="24"/>
          <w:szCs w:val="24"/>
        </w:rPr>
        <w:t>texton</w:t>
      </w:r>
      <w:proofErr w:type="spellEnd"/>
      <w:r>
        <w:rPr>
          <w:rFonts w:ascii="Times New Roman" w:hAnsi="Times New Roman" w:cs="Times New Roman"/>
          <w:sz w:val="24"/>
          <w:szCs w:val="24"/>
        </w:rPr>
        <w:t xml:space="preserve"> 16, esto es característico de esta categoría de imágenes, por lo cual los clasificadores podrán diferenciarlo de las otras categorías con facilidad.</w:t>
      </w:r>
    </w:p>
    <w:p w:rsidR="00443BED" w:rsidRPr="008E3308" w:rsidRDefault="00443BED" w:rsidP="00F553E7">
      <w:pPr>
        <w:pStyle w:val="Sinespaciado"/>
        <w:jc w:val="both"/>
        <w:rPr>
          <w:rFonts w:ascii="Times New Roman" w:hAnsi="Times New Roman" w:cs="Times New Roman"/>
          <w:sz w:val="24"/>
          <w:szCs w:val="24"/>
        </w:rPr>
      </w:pPr>
    </w:p>
    <w:p w:rsidR="00FB430B" w:rsidRDefault="00FB430B" w:rsidP="00F553E7">
      <w:pPr>
        <w:pStyle w:val="Sinespaciado"/>
        <w:jc w:val="both"/>
        <w:rPr>
          <w:rFonts w:ascii="Times New Roman" w:hAnsi="Times New Roman" w:cs="Times New Roman"/>
          <w:b/>
          <w:i/>
          <w:sz w:val="24"/>
          <w:szCs w:val="24"/>
        </w:rPr>
      </w:pPr>
      <w:r>
        <w:rPr>
          <w:rFonts w:ascii="Times New Roman" w:hAnsi="Times New Roman" w:cs="Times New Roman"/>
          <w:b/>
          <w:i/>
          <w:sz w:val="24"/>
          <w:szCs w:val="24"/>
        </w:rPr>
        <w:t>Clasificadores.</w:t>
      </w:r>
    </w:p>
    <w:p w:rsidR="00FB430B" w:rsidRDefault="00FB430B" w:rsidP="00F553E7">
      <w:pPr>
        <w:pStyle w:val="Sinespaciado"/>
        <w:jc w:val="both"/>
        <w:rPr>
          <w:rFonts w:ascii="Times New Roman" w:hAnsi="Times New Roman" w:cs="Times New Roman"/>
          <w:sz w:val="24"/>
          <w:szCs w:val="24"/>
        </w:rPr>
      </w:pPr>
      <w:r>
        <w:rPr>
          <w:rFonts w:ascii="Times New Roman" w:hAnsi="Times New Roman" w:cs="Times New Roman"/>
          <w:sz w:val="24"/>
          <w:szCs w:val="24"/>
        </w:rPr>
        <w:t>Para clasificar las 250 imágenes de la base de datos de test en alguna de las 25 categorías se utilizaron dos tipos de clasificadores, el de vecinos cercanos y el de árboles de decisión.</w:t>
      </w:r>
    </w:p>
    <w:p w:rsidR="00646F96" w:rsidRDefault="00646F96" w:rsidP="00F553E7">
      <w:pPr>
        <w:pStyle w:val="Sinespaciado"/>
        <w:jc w:val="both"/>
        <w:rPr>
          <w:rFonts w:ascii="Times New Roman" w:hAnsi="Times New Roman" w:cs="Times New Roman"/>
          <w:sz w:val="24"/>
          <w:szCs w:val="24"/>
        </w:rPr>
      </w:pPr>
    </w:p>
    <w:p w:rsidR="00884A50" w:rsidRDefault="00FB430B" w:rsidP="00FB430B">
      <w:pPr>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b/>
          <w:sz w:val="24"/>
          <w:szCs w:val="24"/>
        </w:rPr>
        <w:t>Nearest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Neighbour</w:t>
      </w:r>
      <w:proofErr w:type="spellEnd"/>
      <w:r>
        <w:rPr>
          <w:rFonts w:ascii="Times New Roman" w:hAnsi="Times New Roman" w:cs="Times New Roman"/>
          <w:b/>
          <w:sz w:val="24"/>
          <w:szCs w:val="24"/>
        </w:rPr>
        <w:t xml:space="preserve">. </w:t>
      </w:r>
      <w:proofErr w:type="gramStart"/>
      <w:r>
        <w:rPr>
          <w:rFonts w:ascii="Times New Roman" w:hAnsi="Times New Roman" w:cs="Times New Roman"/>
          <w:sz w:val="24"/>
          <w:szCs w:val="24"/>
        </w:rPr>
        <w:t>el</w:t>
      </w:r>
      <w:proofErr w:type="gramEnd"/>
      <w:r>
        <w:rPr>
          <w:rFonts w:ascii="Times New Roman" w:hAnsi="Times New Roman" w:cs="Times New Roman"/>
          <w:sz w:val="24"/>
          <w:szCs w:val="24"/>
        </w:rPr>
        <w:t xml:space="preserve"> clasificador de vecino más cercano cuenta en Matlab con funciones específicas que permiten entrenar y aplicar el clasificador a la colección de imágenes, dando como resultado un vector con las categorías identificadas de cada imagen de test, en este caso se utilizó la función </w:t>
      </w:r>
      <w:proofErr w:type="spellStart"/>
      <w:r>
        <w:rPr>
          <w:rFonts w:ascii="Times New Roman" w:hAnsi="Times New Roman" w:cs="Times New Roman"/>
          <w:sz w:val="24"/>
          <w:szCs w:val="24"/>
        </w:rPr>
        <w:t>knnclassify</w:t>
      </w:r>
      <w:proofErr w:type="spellEnd"/>
      <w:r>
        <w:rPr>
          <w:rFonts w:ascii="Times New Roman" w:hAnsi="Times New Roman" w:cs="Times New Roman"/>
          <w:sz w:val="24"/>
          <w:szCs w:val="24"/>
        </w:rPr>
        <w:t>, esta requiere de los histogramas de los 50 textones para las imágenes de entrenamiento, los histogramas para las imágenes de test y un vector con las etiquetas de cada categoría. Si bien la función simple se escribe: “</w:t>
      </w:r>
      <w:r>
        <w:rPr>
          <w:rFonts w:ascii="Courier New" w:hAnsi="Courier New" w:cs="Courier New"/>
          <w:color w:val="000000"/>
          <w:sz w:val="20"/>
          <w:szCs w:val="20"/>
        </w:rPr>
        <w:t>Clasificador=</w:t>
      </w:r>
      <w:proofErr w:type="spellStart"/>
      <w:r>
        <w:rPr>
          <w:rFonts w:ascii="Courier New" w:hAnsi="Courier New" w:cs="Courier New"/>
          <w:color w:val="000000"/>
          <w:sz w:val="20"/>
          <w:szCs w:val="20"/>
        </w:rPr>
        <w:t>knnclassify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htestmat,htrainmat,nombrecat</w:t>
      </w:r>
      <w:proofErr w:type="spellEnd"/>
      <w:r>
        <w:rPr>
          <w:rFonts w:ascii="Courier New" w:hAnsi="Courier New" w:cs="Courier New"/>
          <w:color w:val="000000"/>
          <w:sz w:val="20"/>
          <w:szCs w:val="20"/>
        </w:rPr>
        <w:t>);</w:t>
      </w:r>
      <w:r>
        <w:rPr>
          <w:rFonts w:ascii="Times New Roman" w:hAnsi="Times New Roman" w:cs="Times New Roman"/>
          <w:sz w:val="24"/>
          <w:szCs w:val="24"/>
        </w:rPr>
        <w:t>”</w:t>
      </w:r>
      <w:r w:rsidR="00E00B72">
        <w:rPr>
          <w:rFonts w:ascii="Times New Roman" w:hAnsi="Times New Roman" w:cs="Times New Roman"/>
          <w:sz w:val="24"/>
          <w:szCs w:val="24"/>
        </w:rPr>
        <w:t xml:space="preserve"> </w:t>
      </w:r>
      <w:r>
        <w:rPr>
          <w:rFonts w:ascii="Times New Roman" w:hAnsi="Times New Roman" w:cs="Times New Roman"/>
          <w:sz w:val="24"/>
          <w:szCs w:val="24"/>
        </w:rPr>
        <w:t xml:space="preserve"> esta cuenta con otros argumentos que también pueden ser especificados, o que tienen valores por default, en esta función se tiene el argumento k que corresponde al número de vecinos cercanos que serán utilizados en la clasificación, este argumento</w:t>
      </w:r>
      <w:r w:rsidR="00884A50">
        <w:rPr>
          <w:rFonts w:ascii="Times New Roman" w:hAnsi="Times New Roman" w:cs="Times New Roman"/>
          <w:sz w:val="24"/>
          <w:szCs w:val="24"/>
        </w:rPr>
        <w:t xml:space="preserve"> se mantiene por default en 1, para evaluar el efecto de esta variable se modificó de 1 a 7</w:t>
      </w:r>
      <w:r>
        <w:rPr>
          <w:rFonts w:ascii="Times New Roman" w:hAnsi="Times New Roman" w:cs="Times New Roman"/>
          <w:sz w:val="24"/>
          <w:szCs w:val="24"/>
        </w:rPr>
        <w:t xml:space="preserve"> </w:t>
      </w:r>
      <w:r w:rsidR="00884A50">
        <w:rPr>
          <w:rFonts w:ascii="Times New Roman" w:hAnsi="Times New Roman" w:cs="Times New Roman"/>
          <w:sz w:val="24"/>
          <w:szCs w:val="24"/>
        </w:rPr>
        <w:t>y se evaluó la dia</w:t>
      </w:r>
      <w:r w:rsidR="00BD569E">
        <w:rPr>
          <w:rFonts w:ascii="Times New Roman" w:hAnsi="Times New Roman" w:cs="Times New Roman"/>
          <w:sz w:val="24"/>
          <w:szCs w:val="24"/>
        </w:rPr>
        <w:t xml:space="preserve">gonal de la matriz de confusión, </w:t>
      </w:r>
      <w:r w:rsidR="004E39BB">
        <w:rPr>
          <w:rFonts w:ascii="Times New Roman" w:hAnsi="Times New Roman" w:cs="Times New Roman"/>
          <w:sz w:val="24"/>
          <w:szCs w:val="24"/>
        </w:rPr>
        <w:t>de acuerdo a la diferencia entre el máximo de encontrados para cada categoría y el número de encontrados según el valor de k, se tiene que para k igual a 1 y 2 el clasificador responde mejor en general, mientras que para valores altos de k como es el caso de 7 disminuyen los aciertos del clasificador en promedio</w:t>
      </w:r>
      <w:r w:rsidR="00BD569E">
        <w:rPr>
          <w:rFonts w:ascii="Times New Roman" w:hAnsi="Times New Roman" w:cs="Times New Roman"/>
          <w:sz w:val="24"/>
          <w:szCs w:val="24"/>
        </w:rPr>
        <w:t xml:space="preserve">, esto  para distancia </w:t>
      </w:r>
      <w:proofErr w:type="spellStart"/>
      <w:r w:rsidR="00BD569E">
        <w:rPr>
          <w:rFonts w:ascii="Times New Roman" w:hAnsi="Times New Roman" w:cs="Times New Roman"/>
          <w:sz w:val="24"/>
          <w:szCs w:val="24"/>
        </w:rPr>
        <w:t>euclídea</w:t>
      </w:r>
      <w:proofErr w:type="spellEnd"/>
      <w:r w:rsidR="004E39BB">
        <w:rPr>
          <w:rFonts w:ascii="Times New Roman" w:hAnsi="Times New Roman" w:cs="Times New Roman"/>
          <w:sz w:val="24"/>
          <w:szCs w:val="24"/>
        </w:rPr>
        <w:t>.</w:t>
      </w:r>
    </w:p>
    <w:p w:rsidR="004E39BB" w:rsidRDefault="004E39BB" w:rsidP="00FB430B">
      <w:pPr>
        <w:autoSpaceDE w:val="0"/>
        <w:autoSpaceDN w:val="0"/>
        <w:adjustRightInd w:val="0"/>
        <w:spacing w:after="0" w:line="240" w:lineRule="auto"/>
        <w:jc w:val="both"/>
        <w:rPr>
          <w:rFonts w:ascii="Times New Roman" w:hAnsi="Times New Roman" w:cs="Times New Roman"/>
          <w:sz w:val="24"/>
          <w:szCs w:val="24"/>
        </w:rPr>
      </w:pPr>
    </w:p>
    <w:p w:rsidR="00FB44B9" w:rsidRPr="00FB430B" w:rsidRDefault="004E39BB" w:rsidP="00FB430B">
      <w:pPr>
        <w:autoSpaceDE w:val="0"/>
        <w:autoSpaceDN w:val="0"/>
        <w:adjustRightInd w:val="0"/>
        <w:spacing w:after="0" w:line="240" w:lineRule="auto"/>
        <w:jc w:val="both"/>
        <w:rPr>
          <w:rFonts w:ascii="Courier New" w:hAnsi="Courier New" w:cs="Courier New"/>
          <w:sz w:val="24"/>
          <w:szCs w:val="24"/>
        </w:rPr>
      </w:pPr>
      <w:r>
        <w:rPr>
          <w:rFonts w:ascii="Times New Roman" w:hAnsi="Times New Roman" w:cs="Times New Roman"/>
          <w:sz w:val="24"/>
          <w:szCs w:val="24"/>
        </w:rPr>
        <w:t>T</w:t>
      </w:r>
      <w:r w:rsidR="00FB430B">
        <w:rPr>
          <w:rFonts w:ascii="Times New Roman" w:hAnsi="Times New Roman" w:cs="Times New Roman"/>
          <w:sz w:val="24"/>
          <w:szCs w:val="24"/>
        </w:rPr>
        <w:t>ambién se</w:t>
      </w:r>
      <w:r w:rsidR="00EF594E">
        <w:rPr>
          <w:rFonts w:ascii="Times New Roman" w:hAnsi="Times New Roman" w:cs="Times New Roman"/>
          <w:sz w:val="24"/>
          <w:szCs w:val="24"/>
        </w:rPr>
        <w:t xml:space="preserve"> tiene el argumento de distancia</w:t>
      </w:r>
      <w:r w:rsidR="00FB430B">
        <w:rPr>
          <w:rFonts w:ascii="Times New Roman" w:hAnsi="Times New Roman" w:cs="Times New Roman"/>
          <w:sz w:val="24"/>
          <w:szCs w:val="24"/>
        </w:rPr>
        <w:t xml:space="preserve">, este especifica la métrica que se tiene en cuenta para comparar los grupos de entrenamiento y los de test, para asociar una imagen de test a una categoría, </w:t>
      </w:r>
      <w:r w:rsidR="00EF594E">
        <w:rPr>
          <w:rFonts w:ascii="Times New Roman" w:hAnsi="Times New Roman" w:cs="Times New Roman"/>
          <w:sz w:val="24"/>
          <w:szCs w:val="24"/>
        </w:rPr>
        <w:t>con respecto a la variación de esta variable se tienen diferencias considerables en cuanto al promedio de clasificación para un k de 1. A continuación se muestra la comparación entre los valores de la diagonal de la matriz de confusión para algunas de las métricas disponibles en la función.</w:t>
      </w:r>
    </w:p>
    <w:p w:rsidR="00F520BA" w:rsidRDefault="00F520BA" w:rsidP="00F553E7">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 </w:t>
      </w:r>
    </w:p>
    <w:p w:rsidR="00BD569E" w:rsidRDefault="00EF594E" w:rsidP="00BD569E">
      <w:pPr>
        <w:pStyle w:val="Sinespaciado"/>
        <w:keepNext/>
        <w:jc w:val="center"/>
      </w:pPr>
      <w:r>
        <w:rPr>
          <w:noProof/>
          <w:lang w:eastAsia="es-CO"/>
        </w:rPr>
        <w:lastRenderedPageBreak/>
        <w:drawing>
          <wp:inline distT="0" distB="0" distL="0" distR="0" wp14:anchorId="5E6BE70B" wp14:editId="6C8B874E">
            <wp:extent cx="4817091" cy="2224585"/>
            <wp:effectExtent l="0" t="0" r="3175" b="444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F594E" w:rsidRDefault="00BD569E" w:rsidP="00BD569E">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443BED">
        <w:rPr>
          <w:noProof/>
        </w:rPr>
        <w:t>5</w:t>
      </w:r>
      <w:r>
        <w:fldChar w:fldCharType="end"/>
      </w:r>
      <w:r>
        <w:t>. Respuesta al cambio de métrica.</w:t>
      </w:r>
    </w:p>
    <w:p w:rsidR="00EF594E" w:rsidRDefault="00EF594E" w:rsidP="00EF594E">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En general se tiene que uno de los métodos menos eficientes es el que viene por default programado para la función, medición de distancia </w:t>
      </w:r>
      <w:proofErr w:type="spellStart"/>
      <w:r>
        <w:rPr>
          <w:rFonts w:ascii="Times New Roman" w:hAnsi="Times New Roman" w:cs="Times New Roman"/>
          <w:sz w:val="24"/>
          <w:szCs w:val="24"/>
        </w:rPr>
        <w:t>euclidea</w:t>
      </w:r>
      <w:proofErr w:type="spellEnd"/>
      <w:r>
        <w:rPr>
          <w:rFonts w:ascii="Times New Roman" w:hAnsi="Times New Roman" w:cs="Times New Roman"/>
          <w:sz w:val="24"/>
          <w:szCs w:val="24"/>
        </w:rPr>
        <w:t xml:space="preserve">, las métricas que presentaron una mejor respuesta en general para las 25 categorías fueron </w:t>
      </w:r>
      <w:proofErr w:type="spellStart"/>
      <w:r>
        <w:rPr>
          <w:rFonts w:ascii="Times New Roman" w:hAnsi="Times New Roman" w:cs="Times New Roman"/>
          <w:sz w:val="24"/>
          <w:szCs w:val="24"/>
        </w:rPr>
        <w:t>Cityblock</w:t>
      </w:r>
      <w:proofErr w:type="spellEnd"/>
      <w:r>
        <w:rPr>
          <w:rFonts w:ascii="Times New Roman" w:hAnsi="Times New Roman" w:cs="Times New Roman"/>
          <w:sz w:val="24"/>
          <w:szCs w:val="24"/>
        </w:rPr>
        <w:t xml:space="preserve"> que mide la suma de diferencias absolutas entre el patrón de entrenamiento y la imagen a clasificar, en la misma medida fue superior el método de coseno con respecto a la métrica </w:t>
      </w:r>
      <w:proofErr w:type="spellStart"/>
      <w:r>
        <w:rPr>
          <w:rFonts w:ascii="Times New Roman" w:hAnsi="Times New Roman" w:cs="Times New Roman"/>
          <w:sz w:val="24"/>
          <w:szCs w:val="24"/>
        </w:rPr>
        <w:t>euclídea</w:t>
      </w:r>
      <w:proofErr w:type="spellEnd"/>
      <w:r>
        <w:rPr>
          <w:rFonts w:ascii="Times New Roman" w:hAnsi="Times New Roman" w:cs="Times New Roman"/>
          <w:sz w:val="24"/>
          <w:szCs w:val="24"/>
        </w:rPr>
        <w:t xml:space="preserve">, esta representa la resta entre 1 y el ángulo del coseno entre dos puntos tratados como vectores. La correlación es mejor que la distancia </w:t>
      </w:r>
      <w:proofErr w:type="spellStart"/>
      <w:r>
        <w:rPr>
          <w:rFonts w:ascii="Times New Roman" w:hAnsi="Times New Roman" w:cs="Times New Roman"/>
          <w:sz w:val="24"/>
          <w:szCs w:val="24"/>
        </w:rPr>
        <w:t>euclídea</w:t>
      </w:r>
      <w:proofErr w:type="spellEnd"/>
      <w:r>
        <w:rPr>
          <w:rFonts w:ascii="Times New Roman" w:hAnsi="Times New Roman" w:cs="Times New Roman"/>
          <w:sz w:val="24"/>
          <w:szCs w:val="24"/>
        </w:rPr>
        <w:t xml:space="preserve"> pero no supera las otras dos métricas, esta es el resultado de la resta entre uno y la correlación </w:t>
      </w:r>
      <w:proofErr w:type="spellStart"/>
      <w:r>
        <w:rPr>
          <w:rFonts w:ascii="Times New Roman" w:hAnsi="Times New Roman" w:cs="Times New Roman"/>
          <w:sz w:val="24"/>
          <w:szCs w:val="24"/>
        </w:rPr>
        <w:t>muestral</w:t>
      </w:r>
      <w:proofErr w:type="spellEnd"/>
      <w:r>
        <w:rPr>
          <w:rFonts w:ascii="Times New Roman" w:hAnsi="Times New Roman" w:cs="Times New Roman"/>
          <w:sz w:val="24"/>
          <w:szCs w:val="24"/>
        </w:rPr>
        <w:t xml:space="preserve"> entre los dos puntos que se están comparando. </w:t>
      </w:r>
    </w:p>
    <w:p w:rsidR="00EF594E" w:rsidRDefault="00EF594E" w:rsidP="00EF594E">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Después de este análisis de las opciones en la función </w:t>
      </w:r>
      <w:proofErr w:type="spellStart"/>
      <w:r>
        <w:rPr>
          <w:rFonts w:ascii="Times New Roman" w:hAnsi="Times New Roman" w:cs="Times New Roman"/>
          <w:sz w:val="24"/>
          <w:szCs w:val="24"/>
        </w:rPr>
        <w:t>knnclassify</w:t>
      </w:r>
      <w:proofErr w:type="spellEnd"/>
      <w:r>
        <w:rPr>
          <w:rFonts w:ascii="Times New Roman" w:hAnsi="Times New Roman" w:cs="Times New Roman"/>
          <w:sz w:val="24"/>
          <w:szCs w:val="24"/>
        </w:rPr>
        <w:t xml:space="preserve"> se tiene que para las pruebas será utilizado un k de 1 y la métrica de </w:t>
      </w:r>
      <w:proofErr w:type="spellStart"/>
      <w:r>
        <w:rPr>
          <w:rFonts w:ascii="Times New Roman" w:hAnsi="Times New Roman" w:cs="Times New Roman"/>
          <w:sz w:val="24"/>
          <w:szCs w:val="24"/>
        </w:rPr>
        <w:t>cityblock</w:t>
      </w:r>
      <w:proofErr w:type="spellEnd"/>
      <w:r>
        <w:rPr>
          <w:rFonts w:ascii="Times New Roman" w:hAnsi="Times New Roman" w:cs="Times New Roman"/>
          <w:sz w:val="24"/>
          <w:szCs w:val="24"/>
        </w:rPr>
        <w:t>.</w:t>
      </w:r>
    </w:p>
    <w:p w:rsidR="00646F96" w:rsidRDefault="00646F96" w:rsidP="00EF594E">
      <w:pPr>
        <w:pStyle w:val="Sinespaciado"/>
        <w:jc w:val="both"/>
        <w:rPr>
          <w:rFonts w:ascii="Times New Roman" w:hAnsi="Times New Roman" w:cs="Times New Roman"/>
          <w:sz w:val="24"/>
          <w:szCs w:val="24"/>
        </w:rPr>
      </w:pPr>
    </w:p>
    <w:p w:rsidR="00FA3EE9" w:rsidRDefault="00646F96" w:rsidP="00EF594E">
      <w:pPr>
        <w:pStyle w:val="Sinespaciado"/>
        <w:jc w:val="both"/>
        <w:rPr>
          <w:rFonts w:ascii="Times New Roman" w:hAnsi="Times New Roman" w:cs="Times New Roman"/>
          <w:sz w:val="24"/>
          <w:szCs w:val="24"/>
        </w:rPr>
      </w:pPr>
      <w:proofErr w:type="spellStart"/>
      <w:r>
        <w:rPr>
          <w:rFonts w:ascii="Times New Roman" w:hAnsi="Times New Roman" w:cs="Times New Roman"/>
          <w:b/>
          <w:sz w:val="24"/>
          <w:szCs w:val="24"/>
        </w:rPr>
        <w:t>Random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Forest</w:t>
      </w:r>
      <w:proofErr w:type="spellEnd"/>
      <w:r>
        <w:rPr>
          <w:rFonts w:ascii="Times New Roman" w:hAnsi="Times New Roman" w:cs="Times New Roman"/>
          <w:b/>
          <w:sz w:val="24"/>
          <w:szCs w:val="24"/>
        </w:rPr>
        <w:t xml:space="preserve">: </w:t>
      </w:r>
      <w:r w:rsidR="00EE031C">
        <w:rPr>
          <w:rFonts w:ascii="Times New Roman" w:hAnsi="Times New Roman" w:cs="Times New Roman"/>
          <w:sz w:val="24"/>
          <w:szCs w:val="24"/>
        </w:rPr>
        <w:t xml:space="preserve">para implementar el bosque de decisión se utiliza la función </w:t>
      </w:r>
      <w:proofErr w:type="spellStart"/>
      <w:r w:rsidR="00EE031C">
        <w:rPr>
          <w:rFonts w:ascii="Times New Roman" w:hAnsi="Times New Roman" w:cs="Times New Roman"/>
          <w:sz w:val="24"/>
          <w:szCs w:val="24"/>
        </w:rPr>
        <w:t>TreeBagger</w:t>
      </w:r>
      <w:proofErr w:type="spellEnd"/>
      <w:r w:rsidR="00EE031C">
        <w:rPr>
          <w:rFonts w:ascii="Times New Roman" w:hAnsi="Times New Roman" w:cs="Times New Roman"/>
          <w:sz w:val="24"/>
          <w:szCs w:val="24"/>
        </w:rPr>
        <w:t>, esta función crea un conjunto de árboles de decisión y los ensambla entre sí para formar el bosque</w:t>
      </w:r>
      <w:r w:rsidR="00FA3EE9">
        <w:rPr>
          <w:rFonts w:ascii="Times New Roman" w:hAnsi="Times New Roman" w:cs="Times New Roman"/>
          <w:sz w:val="24"/>
          <w:szCs w:val="24"/>
        </w:rPr>
        <w:t xml:space="preserve">. </w:t>
      </w:r>
      <w:r w:rsidR="00EE031C">
        <w:rPr>
          <w:rFonts w:ascii="Times New Roman" w:hAnsi="Times New Roman" w:cs="Times New Roman"/>
          <w:sz w:val="24"/>
          <w:szCs w:val="24"/>
        </w:rPr>
        <w:t>Para este método de clasificación primero se entrena el bosque de decisión y luego se aplica el modelo a las imáge</w:t>
      </w:r>
      <w:r w:rsidR="00FA3EE9">
        <w:rPr>
          <w:rFonts w:ascii="Times New Roman" w:hAnsi="Times New Roman" w:cs="Times New Roman"/>
          <w:sz w:val="24"/>
          <w:szCs w:val="24"/>
        </w:rPr>
        <w:t>nes de test de la base de datos;</w:t>
      </w:r>
      <w:r w:rsidR="00EE031C">
        <w:rPr>
          <w:rFonts w:ascii="Times New Roman" w:hAnsi="Times New Roman" w:cs="Times New Roman"/>
          <w:sz w:val="24"/>
          <w:szCs w:val="24"/>
        </w:rPr>
        <w:t xml:space="preserve"> pa</w:t>
      </w:r>
      <w:r w:rsidR="00FA3EE9">
        <w:rPr>
          <w:rFonts w:ascii="Times New Roman" w:hAnsi="Times New Roman" w:cs="Times New Roman"/>
          <w:sz w:val="24"/>
          <w:szCs w:val="24"/>
        </w:rPr>
        <w:t xml:space="preserve">ra la fase de entrenamiento se utiliza </w:t>
      </w:r>
      <w:r w:rsidR="00EE031C">
        <w:rPr>
          <w:rFonts w:ascii="Times New Roman" w:hAnsi="Times New Roman" w:cs="Times New Roman"/>
          <w:sz w:val="24"/>
          <w:szCs w:val="24"/>
        </w:rPr>
        <w:t>l</w:t>
      </w:r>
      <w:r w:rsidR="00FA3EE9">
        <w:rPr>
          <w:rFonts w:ascii="Times New Roman" w:hAnsi="Times New Roman" w:cs="Times New Roman"/>
          <w:sz w:val="24"/>
          <w:szCs w:val="24"/>
        </w:rPr>
        <w:t xml:space="preserve">a función </w:t>
      </w:r>
      <w:proofErr w:type="spellStart"/>
      <w:r w:rsidR="00FA3EE9">
        <w:rPr>
          <w:rFonts w:ascii="Times New Roman" w:hAnsi="Times New Roman" w:cs="Times New Roman"/>
          <w:sz w:val="24"/>
          <w:szCs w:val="24"/>
        </w:rPr>
        <w:t>TreeBagger</w:t>
      </w:r>
      <w:proofErr w:type="spellEnd"/>
      <w:r w:rsidR="00FA3EE9">
        <w:rPr>
          <w:rFonts w:ascii="Times New Roman" w:hAnsi="Times New Roman" w:cs="Times New Roman"/>
          <w:sz w:val="24"/>
          <w:szCs w:val="24"/>
        </w:rPr>
        <w:t>, que tiene como parámetros de entrada, el número de árboles del bosque,</w:t>
      </w:r>
      <w:r w:rsidR="00EE031C">
        <w:rPr>
          <w:rFonts w:ascii="Times New Roman" w:hAnsi="Times New Roman" w:cs="Times New Roman"/>
          <w:sz w:val="24"/>
          <w:szCs w:val="24"/>
        </w:rPr>
        <w:t xml:space="preserve"> </w:t>
      </w:r>
      <w:r w:rsidR="00FA3EE9">
        <w:rPr>
          <w:rFonts w:ascii="Times New Roman" w:hAnsi="Times New Roman" w:cs="Times New Roman"/>
          <w:sz w:val="24"/>
          <w:szCs w:val="24"/>
        </w:rPr>
        <w:t xml:space="preserve">la base de entrenamiento que está </w:t>
      </w:r>
      <w:r w:rsidR="00EE031C">
        <w:rPr>
          <w:rFonts w:ascii="Times New Roman" w:hAnsi="Times New Roman" w:cs="Times New Roman"/>
          <w:sz w:val="24"/>
          <w:szCs w:val="24"/>
        </w:rPr>
        <w:t xml:space="preserve">representada en este caso por los histogramas de textones de las imágenes de entrenamiento, cada fila de la matriz de entrenamiento corresponde a una categoría o a una imagen, que tiene asociada una etiqueta, </w:t>
      </w:r>
      <w:r w:rsidR="00FA3EE9">
        <w:rPr>
          <w:rFonts w:ascii="Times New Roman" w:hAnsi="Times New Roman" w:cs="Times New Roman"/>
          <w:sz w:val="24"/>
          <w:szCs w:val="24"/>
        </w:rPr>
        <w:t>esta</w:t>
      </w:r>
      <w:r w:rsidR="00EE031C">
        <w:rPr>
          <w:rFonts w:ascii="Times New Roman" w:hAnsi="Times New Roman" w:cs="Times New Roman"/>
          <w:sz w:val="24"/>
          <w:szCs w:val="24"/>
        </w:rPr>
        <w:t xml:space="preserve"> se extrae </w:t>
      </w:r>
      <w:r w:rsidR="00FA3EE9">
        <w:rPr>
          <w:rFonts w:ascii="Times New Roman" w:hAnsi="Times New Roman" w:cs="Times New Roman"/>
          <w:sz w:val="24"/>
          <w:szCs w:val="24"/>
        </w:rPr>
        <w:t>del nombre de cada archivo de entrenamiento</w:t>
      </w:r>
      <w:r w:rsidR="00EE031C">
        <w:rPr>
          <w:rFonts w:ascii="Times New Roman" w:hAnsi="Times New Roman" w:cs="Times New Roman"/>
          <w:sz w:val="24"/>
          <w:szCs w:val="24"/>
        </w:rPr>
        <w:t xml:space="preserve">. </w:t>
      </w:r>
      <w:r w:rsidR="00FA3EE9">
        <w:rPr>
          <w:rFonts w:ascii="Times New Roman" w:hAnsi="Times New Roman" w:cs="Times New Roman"/>
          <w:sz w:val="24"/>
          <w:szCs w:val="24"/>
        </w:rPr>
        <w:t>Con respecto al número de árboles que se debe utilizar se tiene la posibilidad de incluir dentro de la función el parámetro “</w:t>
      </w:r>
      <w:proofErr w:type="spellStart"/>
      <w:r w:rsidR="00FA3EE9">
        <w:rPr>
          <w:rFonts w:ascii="Times New Roman" w:hAnsi="Times New Roman" w:cs="Times New Roman"/>
          <w:sz w:val="24"/>
          <w:szCs w:val="24"/>
        </w:rPr>
        <w:t>oobpred</w:t>
      </w:r>
      <w:proofErr w:type="spellEnd"/>
      <w:r w:rsidR="00FA3EE9">
        <w:rPr>
          <w:rFonts w:ascii="Times New Roman" w:hAnsi="Times New Roman" w:cs="Times New Roman"/>
          <w:sz w:val="24"/>
          <w:szCs w:val="24"/>
        </w:rPr>
        <w:t>” con valor “</w:t>
      </w:r>
      <w:proofErr w:type="spellStart"/>
      <w:r w:rsidR="00FA3EE9">
        <w:rPr>
          <w:rFonts w:ascii="Times New Roman" w:hAnsi="Times New Roman" w:cs="Times New Roman"/>
          <w:sz w:val="24"/>
          <w:szCs w:val="24"/>
        </w:rPr>
        <w:t>on</w:t>
      </w:r>
      <w:proofErr w:type="spellEnd"/>
      <w:r w:rsidR="00FA3EE9">
        <w:rPr>
          <w:rFonts w:ascii="Times New Roman" w:hAnsi="Times New Roman" w:cs="Times New Roman"/>
          <w:sz w:val="24"/>
          <w:szCs w:val="24"/>
        </w:rPr>
        <w:t>” esto permite almacenar el error de clasificación según el número de árboles utilizados. A partir de esta función se obtiene la siguiente gráfica que demuestra un punto bajo de error al utilizar 200 árboles.</w:t>
      </w:r>
    </w:p>
    <w:p w:rsidR="004707DB" w:rsidRDefault="004707DB" w:rsidP="00EF594E">
      <w:pPr>
        <w:pStyle w:val="Sinespaciado"/>
        <w:jc w:val="both"/>
        <w:rPr>
          <w:rFonts w:ascii="Times New Roman" w:hAnsi="Times New Roman" w:cs="Times New Roman"/>
          <w:sz w:val="24"/>
          <w:szCs w:val="24"/>
        </w:rPr>
      </w:pPr>
    </w:p>
    <w:p w:rsidR="00BD569E" w:rsidRDefault="00FA3EE9" w:rsidP="00BD569E">
      <w:pPr>
        <w:pStyle w:val="Sinespaciado"/>
        <w:keepNext/>
        <w:jc w:val="center"/>
      </w:pPr>
      <w:bookmarkStart w:id="0" w:name="_GoBack"/>
      <w:r>
        <w:rPr>
          <w:noProof/>
          <w:lang w:eastAsia="es-CO"/>
        </w:rPr>
        <w:lastRenderedPageBreak/>
        <w:drawing>
          <wp:inline distT="0" distB="0" distL="0" distR="0" wp14:anchorId="3847F709" wp14:editId="3BDCEF9C">
            <wp:extent cx="2668137" cy="208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994" t="15093" r="31602" b="32985"/>
                    <a:stretch/>
                  </pic:blipFill>
                  <pic:spPr bwMode="auto">
                    <a:xfrm>
                      <a:off x="0" y="0"/>
                      <a:ext cx="2668137" cy="208235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FA3EE9" w:rsidRDefault="00BD569E" w:rsidP="00BD569E">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443BED">
        <w:rPr>
          <w:noProof/>
        </w:rPr>
        <w:t>6</w:t>
      </w:r>
      <w:r>
        <w:fldChar w:fldCharType="end"/>
      </w:r>
      <w:r>
        <w:t>. Error de clasificación por número de árboles.</w:t>
      </w:r>
    </w:p>
    <w:p w:rsidR="00EE031C" w:rsidRDefault="00874C50" w:rsidP="00EF594E">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Dentro de los otros parámetros que se pueden configurar dentro de la función se definió el parámetro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y el valor </w:t>
      </w:r>
      <w:proofErr w:type="spellStart"/>
      <w:r>
        <w:rPr>
          <w:rFonts w:ascii="Times New Roman" w:hAnsi="Times New Roman" w:cs="Times New Roman"/>
          <w:sz w:val="24"/>
          <w:szCs w:val="24"/>
        </w:rPr>
        <w:t>Classification</w:t>
      </w:r>
      <w:proofErr w:type="spellEnd"/>
      <w:r>
        <w:rPr>
          <w:rFonts w:ascii="Times New Roman" w:hAnsi="Times New Roman" w:cs="Times New Roman"/>
          <w:sz w:val="24"/>
          <w:szCs w:val="24"/>
        </w:rPr>
        <w:t>, puesto que lo que se busca es clasificar de forma eficiente las imágenes incluidas en la base de datos de test.</w:t>
      </w:r>
    </w:p>
    <w:p w:rsidR="004707DB" w:rsidRDefault="004707DB" w:rsidP="00EF594E">
      <w:pPr>
        <w:pStyle w:val="Sinespaciado"/>
        <w:jc w:val="both"/>
        <w:rPr>
          <w:rFonts w:ascii="Times New Roman" w:hAnsi="Times New Roman" w:cs="Times New Roman"/>
          <w:sz w:val="24"/>
          <w:szCs w:val="24"/>
        </w:rPr>
      </w:pPr>
    </w:p>
    <w:p w:rsidR="00874C50" w:rsidRDefault="00874C50" w:rsidP="00EF594E">
      <w:pPr>
        <w:pStyle w:val="Sinespaciado"/>
        <w:jc w:val="both"/>
        <w:rPr>
          <w:rFonts w:ascii="Times New Roman" w:hAnsi="Times New Roman" w:cs="Times New Roman"/>
          <w:sz w:val="24"/>
          <w:szCs w:val="24"/>
        </w:rPr>
      </w:pPr>
      <w:r>
        <w:rPr>
          <w:rFonts w:ascii="Times New Roman" w:hAnsi="Times New Roman" w:cs="Times New Roman"/>
          <w:sz w:val="24"/>
          <w:szCs w:val="24"/>
        </w:rPr>
        <w:t>Para ejecutar el modelo de clasificación entrenado que en este caso se encuentra en la variable B se utiliza la función .</w:t>
      </w:r>
      <w:proofErr w:type="spellStart"/>
      <w:r>
        <w:rPr>
          <w:rFonts w:ascii="Times New Roman" w:hAnsi="Times New Roman" w:cs="Times New Roman"/>
          <w:sz w:val="24"/>
          <w:szCs w:val="24"/>
        </w:rPr>
        <w:t>predict</w:t>
      </w:r>
      <w:proofErr w:type="spellEnd"/>
      <w:r>
        <w:rPr>
          <w:rFonts w:ascii="Times New Roman" w:hAnsi="Times New Roman" w:cs="Times New Roman"/>
          <w:sz w:val="24"/>
          <w:szCs w:val="24"/>
        </w:rPr>
        <w:t xml:space="preserve">, sobre la variable que contiene los histogramas de textones,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las 250 imágenes de test, el resultado se utiliza para formar la matriz de confusión que permite evaluar el desempeño del clasificador.</w:t>
      </w:r>
    </w:p>
    <w:p w:rsidR="00874C50" w:rsidRDefault="00874C50" w:rsidP="00EF594E">
      <w:pPr>
        <w:pStyle w:val="Sinespaciado"/>
        <w:jc w:val="both"/>
        <w:rPr>
          <w:rFonts w:ascii="Times New Roman" w:hAnsi="Times New Roman" w:cs="Times New Roman"/>
          <w:sz w:val="24"/>
          <w:szCs w:val="24"/>
        </w:rPr>
      </w:pPr>
    </w:p>
    <w:p w:rsidR="00874C50" w:rsidRDefault="00874C50" w:rsidP="00EF594E">
      <w:pPr>
        <w:pStyle w:val="Sinespaciado"/>
        <w:jc w:val="both"/>
        <w:rPr>
          <w:rFonts w:ascii="Times New Roman" w:hAnsi="Times New Roman" w:cs="Times New Roman"/>
          <w:sz w:val="24"/>
          <w:szCs w:val="24"/>
        </w:rPr>
      </w:pPr>
      <w:r>
        <w:rPr>
          <w:rFonts w:ascii="Times New Roman" w:hAnsi="Times New Roman" w:cs="Times New Roman"/>
          <w:sz w:val="24"/>
          <w:szCs w:val="24"/>
        </w:rPr>
        <w:t>Para la clasificación no fue necesario realizar ajustes sobre las imágenes de entrenamiento y de prueba, los ajustes fueron necesarios para crear el diccionario de textones, puesto que el utilizar las imágenes completas tomaba mucho tiempo de procesamiento, y en el momento de generar los mapas de textones e histogramas de textones, ya que se normalizó el brillo de las imágenes al dividir su contenido por 255, el programa también se asegura de que estas se encuentren en escala de grises aplicando un conversor de RGB a gris, esto porque las texturas no dependen en gran  medida del color, sino de los bordes y las líneas dentro de las imágenes.</w:t>
      </w:r>
    </w:p>
    <w:p w:rsidR="00874C50" w:rsidRDefault="00874C50" w:rsidP="00EF594E">
      <w:pPr>
        <w:pStyle w:val="Sinespaciado"/>
        <w:jc w:val="both"/>
        <w:rPr>
          <w:rFonts w:ascii="Times New Roman" w:hAnsi="Times New Roman" w:cs="Times New Roman"/>
          <w:sz w:val="24"/>
          <w:szCs w:val="24"/>
        </w:rPr>
      </w:pPr>
    </w:p>
    <w:p w:rsidR="00874C50" w:rsidRDefault="00874C50" w:rsidP="00874C50">
      <w:pPr>
        <w:pStyle w:val="Sinespaciado"/>
        <w:jc w:val="center"/>
        <w:rPr>
          <w:rFonts w:ascii="Times New Roman" w:hAnsi="Times New Roman" w:cs="Times New Roman"/>
          <w:b/>
          <w:sz w:val="24"/>
          <w:szCs w:val="24"/>
        </w:rPr>
      </w:pPr>
      <w:r>
        <w:rPr>
          <w:rFonts w:ascii="Times New Roman" w:hAnsi="Times New Roman" w:cs="Times New Roman"/>
          <w:b/>
          <w:sz w:val="24"/>
          <w:szCs w:val="24"/>
        </w:rPr>
        <w:t>RESULTADOS</w:t>
      </w:r>
    </w:p>
    <w:p w:rsidR="00874C50" w:rsidRDefault="00874C50" w:rsidP="00514DA5">
      <w:pPr>
        <w:pStyle w:val="Sinespaciado"/>
        <w:jc w:val="both"/>
        <w:rPr>
          <w:rFonts w:ascii="Times New Roman" w:hAnsi="Times New Roman" w:cs="Times New Roman"/>
          <w:b/>
          <w:sz w:val="24"/>
          <w:szCs w:val="24"/>
        </w:rPr>
      </w:pPr>
    </w:p>
    <w:p w:rsidR="00514DA5" w:rsidRDefault="00514DA5" w:rsidP="00514DA5">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Una vez aplicada la configuración a los clasificadores se utilizaron los histogramas de textones de la base de datos de entrenamiento y de test, para verificar el funcionamiento de estos se utilizó la función </w:t>
      </w:r>
      <w:proofErr w:type="spellStart"/>
      <w:r>
        <w:rPr>
          <w:rFonts w:ascii="Times New Roman" w:hAnsi="Times New Roman" w:cs="Times New Roman"/>
          <w:sz w:val="24"/>
          <w:szCs w:val="24"/>
        </w:rPr>
        <w:t>confusionmat</w:t>
      </w:r>
      <w:proofErr w:type="spellEnd"/>
      <w:r>
        <w:rPr>
          <w:rFonts w:ascii="Times New Roman" w:hAnsi="Times New Roman" w:cs="Times New Roman"/>
          <w:sz w:val="24"/>
          <w:szCs w:val="24"/>
        </w:rPr>
        <w:t>, esta  función requiere de un vector que contenga la verdad terreno sobre las imágenes, es decir, el vector con las etiquetas reales de cada imagen dentro de las imágenes de test, por otra parte se requiere del vector resultado de la clasificación asignada para cada imagen por el clasificador, de esta forma se compara el trabajo del clasificador con lo que debería haber alcanzado. A continuación se muestra la matriz de confusión de los dos métodos.</w:t>
      </w:r>
    </w:p>
    <w:p w:rsidR="00B978B5" w:rsidRDefault="00B978B5" w:rsidP="00514DA5">
      <w:pPr>
        <w:pStyle w:val="Sinespaciado"/>
        <w:jc w:val="both"/>
        <w:rPr>
          <w:rFonts w:ascii="Times New Roman" w:hAnsi="Times New Roman" w:cs="Times New Roman"/>
          <w:sz w:val="24"/>
          <w:szCs w:val="24"/>
        </w:rPr>
      </w:pPr>
    </w:p>
    <w:p w:rsidR="00BD569E" w:rsidRDefault="00B978B5" w:rsidP="00BD569E">
      <w:pPr>
        <w:pStyle w:val="Sinespaciado"/>
        <w:keepNext/>
        <w:jc w:val="both"/>
      </w:pPr>
      <w:r>
        <w:rPr>
          <w:noProof/>
          <w:lang w:eastAsia="es-CO"/>
        </w:rPr>
        <w:lastRenderedPageBreak/>
        <w:drawing>
          <wp:inline distT="0" distB="0" distL="0" distR="0" wp14:anchorId="6FDA79BA" wp14:editId="2E83C497">
            <wp:extent cx="2619375" cy="214788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66" t="16602" r="32790" b="33890"/>
                    <a:stretch/>
                  </pic:blipFill>
                  <pic:spPr bwMode="auto">
                    <a:xfrm>
                      <a:off x="0" y="0"/>
                      <a:ext cx="2634689" cy="2160446"/>
                    </a:xfrm>
                    <a:prstGeom prst="rect">
                      <a:avLst/>
                    </a:prstGeom>
                    <a:ln>
                      <a:noFill/>
                    </a:ln>
                    <a:extLst>
                      <a:ext uri="{53640926-AAD7-44D8-BBD7-CCE9431645EC}">
                        <a14:shadowObscured xmlns:a14="http://schemas.microsoft.com/office/drawing/2010/main"/>
                      </a:ext>
                    </a:extLst>
                  </pic:spPr>
                </pic:pic>
              </a:graphicData>
            </a:graphic>
          </wp:inline>
        </w:drawing>
      </w:r>
      <w:r w:rsidR="004707DB">
        <w:t xml:space="preserve">         </w:t>
      </w:r>
      <w:r w:rsidR="004707DB">
        <w:rPr>
          <w:noProof/>
          <w:lang w:eastAsia="es-CO"/>
        </w:rPr>
        <w:drawing>
          <wp:inline distT="0" distB="0" distL="0" distR="0" wp14:anchorId="42B15AD3" wp14:editId="28F6167D">
            <wp:extent cx="2648843" cy="21276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57" t="17334" r="33314" b="34192"/>
                    <a:stretch/>
                  </pic:blipFill>
                  <pic:spPr bwMode="auto">
                    <a:xfrm>
                      <a:off x="0" y="0"/>
                      <a:ext cx="2673596" cy="2147533"/>
                    </a:xfrm>
                    <a:prstGeom prst="rect">
                      <a:avLst/>
                    </a:prstGeom>
                    <a:ln>
                      <a:noFill/>
                    </a:ln>
                    <a:extLst>
                      <a:ext uri="{53640926-AAD7-44D8-BBD7-CCE9431645EC}">
                        <a14:shadowObscured xmlns:a14="http://schemas.microsoft.com/office/drawing/2010/main"/>
                      </a:ext>
                    </a:extLst>
                  </pic:spPr>
                </pic:pic>
              </a:graphicData>
            </a:graphic>
          </wp:inline>
        </w:drawing>
      </w:r>
    </w:p>
    <w:p w:rsidR="004707DB" w:rsidRPr="004707DB" w:rsidRDefault="004707DB" w:rsidP="004707DB">
      <w:pPr>
        <w:pStyle w:val="Sinespaciado"/>
        <w:numPr>
          <w:ilvl w:val="0"/>
          <w:numId w:val="3"/>
        </w:numPr>
        <w:jc w:val="both"/>
        <w:rPr>
          <w:rFonts w:ascii="Times New Roman" w:hAnsi="Times New Roman" w:cs="Times New Roman"/>
          <w:color w:val="8496B0" w:themeColor="text2" w:themeTint="99"/>
          <w:sz w:val="20"/>
          <w:szCs w:val="20"/>
        </w:rPr>
      </w:pPr>
      <w:r w:rsidRPr="004707DB">
        <w:rPr>
          <w:rFonts w:ascii="Times New Roman" w:hAnsi="Times New Roman" w:cs="Times New Roman"/>
          <w:color w:val="8496B0" w:themeColor="text2" w:themeTint="99"/>
          <w:sz w:val="20"/>
          <w:szCs w:val="20"/>
        </w:rPr>
        <w:t xml:space="preserve">Matriz </w:t>
      </w:r>
      <w:proofErr w:type="spellStart"/>
      <w:r w:rsidRPr="004707DB">
        <w:rPr>
          <w:rFonts w:ascii="Times New Roman" w:hAnsi="Times New Roman" w:cs="Times New Roman"/>
          <w:color w:val="8496B0" w:themeColor="text2" w:themeTint="99"/>
          <w:sz w:val="20"/>
          <w:szCs w:val="20"/>
        </w:rPr>
        <w:t>Nearest</w:t>
      </w:r>
      <w:proofErr w:type="spellEnd"/>
      <w:r w:rsidRPr="004707DB">
        <w:rPr>
          <w:rFonts w:ascii="Times New Roman" w:hAnsi="Times New Roman" w:cs="Times New Roman"/>
          <w:color w:val="8496B0" w:themeColor="text2" w:themeTint="99"/>
          <w:sz w:val="20"/>
          <w:szCs w:val="20"/>
        </w:rPr>
        <w:t xml:space="preserve"> </w:t>
      </w:r>
      <w:proofErr w:type="spellStart"/>
      <w:r w:rsidRPr="004707DB">
        <w:rPr>
          <w:rFonts w:ascii="Times New Roman" w:hAnsi="Times New Roman" w:cs="Times New Roman"/>
          <w:color w:val="8496B0" w:themeColor="text2" w:themeTint="99"/>
          <w:sz w:val="20"/>
          <w:szCs w:val="20"/>
        </w:rPr>
        <w:t>Neighbour</w:t>
      </w:r>
      <w:proofErr w:type="spellEnd"/>
      <w:r w:rsidRPr="004707DB">
        <w:rPr>
          <w:rFonts w:ascii="Times New Roman" w:hAnsi="Times New Roman" w:cs="Times New Roman"/>
          <w:color w:val="8496B0" w:themeColor="text2" w:themeTint="99"/>
          <w:sz w:val="20"/>
          <w:szCs w:val="20"/>
        </w:rPr>
        <w:t xml:space="preserve">  </w:t>
      </w:r>
      <w:r w:rsidRPr="004707DB">
        <w:rPr>
          <w:rFonts w:ascii="Times New Roman" w:hAnsi="Times New Roman" w:cs="Times New Roman"/>
          <w:color w:val="8496B0" w:themeColor="text2" w:themeTint="99"/>
          <w:sz w:val="20"/>
          <w:szCs w:val="20"/>
        </w:rPr>
        <w:tab/>
      </w:r>
      <w:r w:rsidRPr="004707DB">
        <w:rPr>
          <w:rFonts w:ascii="Times New Roman" w:hAnsi="Times New Roman" w:cs="Times New Roman"/>
          <w:color w:val="8496B0" w:themeColor="text2" w:themeTint="99"/>
          <w:sz w:val="20"/>
          <w:szCs w:val="20"/>
        </w:rPr>
        <w:tab/>
      </w:r>
      <w:r w:rsidRPr="004707DB">
        <w:rPr>
          <w:rFonts w:ascii="Times New Roman" w:hAnsi="Times New Roman" w:cs="Times New Roman"/>
          <w:color w:val="8496B0" w:themeColor="text2" w:themeTint="99"/>
          <w:sz w:val="20"/>
          <w:szCs w:val="20"/>
        </w:rPr>
        <w:tab/>
        <w:t xml:space="preserve">    b) Matriz </w:t>
      </w:r>
      <w:proofErr w:type="spellStart"/>
      <w:r w:rsidRPr="004707DB">
        <w:rPr>
          <w:rFonts w:ascii="Times New Roman" w:hAnsi="Times New Roman" w:cs="Times New Roman"/>
          <w:color w:val="8496B0" w:themeColor="text2" w:themeTint="99"/>
          <w:sz w:val="20"/>
          <w:szCs w:val="20"/>
        </w:rPr>
        <w:t>Random</w:t>
      </w:r>
      <w:proofErr w:type="spellEnd"/>
      <w:r w:rsidRPr="004707DB">
        <w:rPr>
          <w:rFonts w:ascii="Times New Roman" w:hAnsi="Times New Roman" w:cs="Times New Roman"/>
          <w:color w:val="8496B0" w:themeColor="text2" w:themeTint="99"/>
          <w:sz w:val="20"/>
          <w:szCs w:val="20"/>
        </w:rPr>
        <w:t xml:space="preserve"> </w:t>
      </w:r>
      <w:proofErr w:type="spellStart"/>
      <w:r w:rsidRPr="004707DB">
        <w:rPr>
          <w:rFonts w:ascii="Times New Roman" w:hAnsi="Times New Roman" w:cs="Times New Roman"/>
          <w:color w:val="8496B0" w:themeColor="text2" w:themeTint="99"/>
          <w:sz w:val="20"/>
          <w:szCs w:val="20"/>
        </w:rPr>
        <w:t>Forest</w:t>
      </w:r>
      <w:proofErr w:type="spellEnd"/>
    </w:p>
    <w:p w:rsidR="00194346" w:rsidRPr="004707DB" w:rsidRDefault="00BD569E" w:rsidP="004707DB">
      <w:pPr>
        <w:pStyle w:val="Descripcin"/>
        <w:jc w:val="center"/>
      </w:pPr>
      <w:r>
        <w:t xml:space="preserve">Ilustración </w:t>
      </w:r>
      <w:r>
        <w:fldChar w:fldCharType="begin"/>
      </w:r>
      <w:r>
        <w:instrText xml:space="preserve"> SEQ Ilustración \* ARABIC </w:instrText>
      </w:r>
      <w:r>
        <w:fldChar w:fldCharType="separate"/>
      </w:r>
      <w:r w:rsidR="00443BED">
        <w:rPr>
          <w:noProof/>
        </w:rPr>
        <w:t>7</w:t>
      </w:r>
      <w:r>
        <w:fldChar w:fldCharType="end"/>
      </w:r>
      <w:r>
        <w:t>. Matriz de confusión.</w:t>
      </w:r>
    </w:p>
    <w:p w:rsidR="00194346" w:rsidRDefault="00194346" w:rsidP="00194346">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En las dos imágenes de matriz de ambos métodos se puede observar con tonos más oscuros los puntos en los que el clasificador fue mejor, en la matriz a se tienen dos categorías que fueron identificadas en 10 imágenes, mientras que la matriz b cuenta con 5 puntos donde esto ocurrió, para cuantificar exactamente el desempeño real de cada clasificador se calcula el promedio de la diagonal de la matriz y se multiplica por 100 para que sea un porcentaje. De esta forma se tiene que el clasificador de vecinos cercanos alcanza un desempeño del 64.8% mientras que el bosque de decisión un 74.4%, cabe resaltar que esto también implica mayores costos en el tiempo de procesamiento, por lo que para el clasificador de vecinos cercanos </w:t>
      </w:r>
      <w:r w:rsidR="00FA3EE9">
        <w:rPr>
          <w:rFonts w:ascii="Times New Roman" w:hAnsi="Times New Roman" w:cs="Times New Roman"/>
          <w:sz w:val="24"/>
          <w:szCs w:val="24"/>
        </w:rPr>
        <w:t>se requiere tan solo de 0,36s</w:t>
      </w:r>
      <w:r w:rsidR="004707DB">
        <w:rPr>
          <w:rFonts w:ascii="Times New Roman" w:hAnsi="Times New Roman" w:cs="Times New Roman"/>
          <w:sz w:val="24"/>
          <w:szCs w:val="24"/>
        </w:rPr>
        <w:t xml:space="preserve">, </w:t>
      </w:r>
      <w:r w:rsidR="00FA3EE9">
        <w:rPr>
          <w:rFonts w:ascii="Times New Roman" w:hAnsi="Times New Roman" w:cs="Times New Roman"/>
          <w:sz w:val="24"/>
          <w:szCs w:val="24"/>
        </w:rPr>
        <w:t xml:space="preserve"> mientras que en el caso del bosque de decisión con 200 árboles se toma 19.32s, esto para las 250 imágenes de la base de datos de test</w:t>
      </w:r>
      <w:r w:rsidR="004707DB">
        <w:rPr>
          <w:rFonts w:ascii="Times New Roman" w:hAnsi="Times New Roman" w:cs="Times New Roman"/>
          <w:sz w:val="24"/>
          <w:szCs w:val="24"/>
        </w:rPr>
        <w:t xml:space="preserve"> (</w:t>
      </w:r>
      <w:r w:rsidR="00FA3EE9">
        <w:rPr>
          <w:rFonts w:ascii="Times New Roman" w:hAnsi="Times New Roman" w:cs="Times New Roman"/>
          <w:sz w:val="24"/>
          <w:szCs w:val="24"/>
        </w:rPr>
        <w:t>para medir el tiempo de procesamiento se utilizan los comandos “tic” y “</w:t>
      </w:r>
      <w:proofErr w:type="spellStart"/>
      <w:r w:rsidR="00FA3EE9">
        <w:rPr>
          <w:rFonts w:ascii="Times New Roman" w:hAnsi="Times New Roman" w:cs="Times New Roman"/>
          <w:sz w:val="24"/>
          <w:szCs w:val="24"/>
        </w:rPr>
        <w:t>toc</w:t>
      </w:r>
      <w:proofErr w:type="spellEnd"/>
      <w:r w:rsidR="00FA3EE9">
        <w:rPr>
          <w:rFonts w:ascii="Times New Roman" w:hAnsi="Times New Roman" w:cs="Times New Roman"/>
          <w:sz w:val="24"/>
          <w:szCs w:val="24"/>
        </w:rPr>
        <w:t>”</w:t>
      </w:r>
      <w:r w:rsidR="004707DB">
        <w:rPr>
          <w:rFonts w:ascii="Times New Roman" w:hAnsi="Times New Roman" w:cs="Times New Roman"/>
          <w:sz w:val="24"/>
          <w:szCs w:val="24"/>
        </w:rPr>
        <w:t>), se puede concluir entonces que el bosque de decisión tiene mejores resultados de clasificación pero requiere de más recursos que el método de vecinos cercanos</w:t>
      </w:r>
      <w:r w:rsidR="00FA3EE9">
        <w:rPr>
          <w:rFonts w:ascii="Times New Roman" w:hAnsi="Times New Roman" w:cs="Times New Roman"/>
          <w:sz w:val="24"/>
          <w:szCs w:val="24"/>
        </w:rPr>
        <w:t>.</w:t>
      </w:r>
      <w:r w:rsidR="004707DB">
        <w:rPr>
          <w:rFonts w:ascii="Times New Roman" w:hAnsi="Times New Roman" w:cs="Times New Roman"/>
          <w:sz w:val="24"/>
          <w:szCs w:val="24"/>
        </w:rPr>
        <w:t xml:space="preserve"> </w:t>
      </w:r>
    </w:p>
    <w:p w:rsidR="004707DB" w:rsidRDefault="004707DB" w:rsidP="00194346">
      <w:pPr>
        <w:pStyle w:val="Sinespaciado"/>
        <w:jc w:val="both"/>
        <w:rPr>
          <w:rFonts w:ascii="Times New Roman" w:hAnsi="Times New Roman" w:cs="Times New Roman"/>
          <w:sz w:val="24"/>
          <w:szCs w:val="24"/>
        </w:rPr>
      </w:pPr>
    </w:p>
    <w:p w:rsidR="004707DB" w:rsidRDefault="004707DB" w:rsidP="00194346">
      <w:pPr>
        <w:pStyle w:val="Sinespaciado"/>
        <w:jc w:val="both"/>
        <w:rPr>
          <w:rFonts w:ascii="Times New Roman" w:hAnsi="Times New Roman" w:cs="Times New Roman"/>
          <w:sz w:val="24"/>
          <w:szCs w:val="24"/>
        </w:rPr>
      </w:pPr>
      <w:r>
        <w:rPr>
          <w:rFonts w:ascii="Times New Roman" w:hAnsi="Times New Roman" w:cs="Times New Roman"/>
          <w:sz w:val="24"/>
          <w:szCs w:val="24"/>
        </w:rPr>
        <w:t>Evaluando las categorías y su clasificación con el método d</w:t>
      </w:r>
      <w:r w:rsidR="00FC1F93">
        <w:rPr>
          <w:rFonts w:ascii="Times New Roman" w:hAnsi="Times New Roman" w:cs="Times New Roman"/>
          <w:sz w:val="24"/>
          <w:szCs w:val="24"/>
        </w:rPr>
        <w:t>e vecinos cercanos se tiene mayor cantidad de clasificaciones erradas, esto se observa en la cantidad de puntos ubicados por fuera de la diagonal de la matriz, 68 puntos cumplen con esta condición, esto sin tener en cuenta el valor de cada uno, contra 47 puntos del bosque de decisión. Esto evidencia una mejor respuesta de clasificación del bosque de decisión. La categoría que presenta mayor error de clasificación en ambos métodos es la 23.</w:t>
      </w:r>
    </w:p>
    <w:p w:rsidR="00A22576" w:rsidRDefault="00A22576" w:rsidP="00194346">
      <w:pPr>
        <w:pStyle w:val="Sinespaciado"/>
        <w:jc w:val="both"/>
        <w:rPr>
          <w:rFonts w:ascii="Times New Roman" w:hAnsi="Times New Roman" w:cs="Times New Roman"/>
          <w:sz w:val="24"/>
          <w:szCs w:val="24"/>
        </w:rPr>
      </w:pPr>
    </w:p>
    <w:p w:rsidR="00A22576" w:rsidRDefault="00A22576" w:rsidP="00194346">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Con respecto a las limitaciones de los métodos </w:t>
      </w:r>
      <w:r w:rsidR="0048197D">
        <w:rPr>
          <w:rFonts w:ascii="Times New Roman" w:hAnsi="Times New Roman" w:cs="Times New Roman"/>
          <w:sz w:val="24"/>
          <w:szCs w:val="24"/>
        </w:rPr>
        <w:t xml:space="preserve">se tiene que no existe para ninguno de los dos una configuración de los parámetros de entrada que pueda llegar a clasificar el 100% de las imágenes de test, esto porque solo se está utilizando una forma de representar las imágenes, por lo cual la información que se puede utilizar para la clasificación es limitada. Otro de los limitantes es la cantidad de recursos que se requiere para generar el diccionario de textones con las imágenes de entrenamiento completas, lo cual desmejora el espacio de representación que será utilizado. Se observó para ambos métodos de clasificación que la mejora en la respuesta para ciertas categorías al modificar los parámetros de configuración desmejoraba la respuesta de otras categorías, partiendo de esto se podría conseguir una mejor clasificación si se entrenara un clasificador para cada categoría, si bien esto aumentaría la cantidad de </w:t>
      </w:r>
      <w:r w:rsidR="0048197D">
        <w:rPr>
          <w:rFonts w:ascii="Times New Roman" w:hAnsi="Times New Roman" w:cs="Times New Roman"/>
          <w:sz w:val="24"/>
          <w:szCs w:val="24"/>
        </w:rPr>
        <w:lastRenderedPageBreak/>
        <w:t>recursos necesarios para su funcionamiento podría llegar a clasificar mejor las imágenes de test.</w:t>
      </w:r>
    </w:p>
    <w:p w:rsidR="0048197D" w:rsidRDefault="0048197D" w:rsidP="00194346">
      <w:pPr>
        <w:pStyle w:val="Sinespaciado"/>
        <w:jc w:val="both"/>
        <w:rPr>
          <w:rFonts w:ascii="Times New Roman" w:hAnsi="Times New Roman" w:cs="Times New Roman"/>
          <w:sz w:val="24"/>
          <w:szCs w:val="24"/>
        </w:rPr>
      </w:pPr>
    </w:p>
    <w:p w:rsidR="00FA3EE9" w:rsidRDefault="00BB209B" w:rsidP="00194346">
      <w:pPr>
        <w:pStyle w:val="Sinespaciado"/>
        <w:jc w:val="both"/>
        <w:rPr>
          <w:rFonts w:ascii="Times New Roman" w:hAnsi="Times New Roman" w:cs="Times New Roman"/>
          <w:sz w:val="24"/>
          <w:szCs w:val="24"/>
        </w:rPr>
      </w:pPr>
      <w:r>
        <w:rPr>
          <w:rFonts w:ascii="Times New Roman" w:hAnsi="Times New Roman" w:cs="Times New Roman"/>
          <w:sz w:val="24"/>
          <w:szCs w:val="24"/>
        </w:rPr>
        <w:t>Una de las principales fallas de las imágenes en la base de datos tanto de entrenamiento como de prueba es que todas se encuentran en escala de grises, esto elimina la posibilidad de poder utilizar el espacio de colores para clasificar los materiales, que sería de gran ayuda para diferenciar una imagen de agua, de una de madera o de cualquier otro material. La ausencia de información adicional sobre la forma en que se tomó la imagen (</w:t>
      </w:r>
      <w:proofErr w:type="spellStart"/>
      <w:r>
        <w:rPr>
          <w:rFonts w:ascii="Times New Roman" w:hAnsi="Times New Roman" w:cs="Times New Roman"/>
          <w:sz w:val="24"/>
          <w:szCs w:val="24"/>
        </w:rPr>
        <w:t>metadata</w:t>
      </w:r>
      <w:proofErr w:type="spellEnd"/>
      <w:r>
        <w:rPr>
          <w:rFonts w:ascii="Times New Roman" w:hAnsi="Times New Roman" w:cs="Times New Roman"/>
          <w:sz w:val="24"/>
          <w:szCs w:val="24"/>
        </w:rPr>
        <w:t>) que si se tiene en los archivos de imágenes médicas que cumplen con el estándar DICOM, representa una desventaja con respecto al estándar de imágenes disponible actualmente, la información adicional facilitaría el proceso de clasificación de las imágenes.</w:t>
      </w:r>
    </w:p>
    <w:p w:rsidR="00B978B5" w:rsidRPr="00514DA5" w:rsidRDefault="00B978B5" w:rsidP="00514DA5">
      <w:pPr>
        <w:pStyle w:val="Sinespaciado"/>
        <w:jc w:val="both"/>
        <w:rPr>
          <w:rFonts w:ascii="Times New Roman" w:hAnsi="Times New Roman" w:cs="Times New Roman"/>
          <w:sz w:val="24"/>
          <w:szCs w:val="24"/>
        </w:rPr>
      </w:pPr>
    </w:p>
    <w:sectPr w:rsidR="00B978B5" w:rsidRPr="00514D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04DC1"/>
    <w:multiLevelType w:val="hybridMultilevel"/>
    <w:tmpl w:val="E34EC8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F775C71"/>
    <w:multiLevelType w:val="hybridMultilevel"/>
    <w:tmpl w:val="F692F4A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5E07C17"/>
    <w:multiLevelType w:val="hybridMultilevel"/>
    <w:tmpl w:val="B8AC1BE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EB1"/>
    <w:rsid w:val="000B5866"/>
    <w:rsid w:val="000D2E77"/>
    <w:rsid w:val="00194346"/>
    <w:rsid w:val="002E5F93"/>
    <w:rsid w:val="003C61D9"/>
    <w:rsid w:val="003D287D"/>
    <w:rsid w:val="00411EB1"/>
    <w:rsid w:val="00443BED"/>
    <w:rsid w:val="004707DB"/>
    <w:rsid w:val="0048197D"/>
    <w:rsid w:val="004E39BB"/>
    <w:rsid w:val="00514DA5"/>
    <w:rsid w:val="005D082A"/>
    <w:rsid w:val="005D10BD"/>
    <w:rsid w:val="00646F96"/>
    <w:rsid w:val="00725431"/>
    <w:rsid w:val="00874C50"/>
    <w:rsid w:val="00884A50"/>
    <w:rsid w:val="008E3308"/>
    <w:rsid w:val="00A22576"/>
    <w:rsid w:val="00A62D20"/>
    <w:rsid w:val="00B71BB5"/>
    <w:rsid w:val="00B978B5"/>
    <w:rsid w:val="00BB209B"/>
    <w:rsid w:val="00BC2B83"/>
    <w:rsid w:val="00BD569E"/>
    <w:rsid w:val="00C62CB9"/>
    <w:rsid w:val="00D8301B"/>
    <w:rsid w:val="00E00B72"/>
    <w:rsid w:val="00EE031C"/>
    <w:rsid w:val="00EF594E"/>
    <w:rsid w:val="00F32250"/>
    <w:rsid w:val="00F520BA"/>
    <w:rsid w:val="00F553E7"/>
    <w:rsid w:val="00F7185B"/>
    <w:rsid w:val="00F90808"/>
    <w:rsid w:val="00FA3EE9"/>
    <w:rsid w:val="00FA4595"/>
    <w:rsid w:val="00FB430B"/>
    <w:rsid w:val="00FB44B9"/>
    <w:rsid w:val="00FC1F93"/>
    <w:rsid w:val="00FE2B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005DE2-17DE-453E-BC3E-3F26D6760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11EB1"/>
    <w:pPr>
      <w:spacing w:after="0" w:line="240" w:lineRule="auto"/>
    </w:pPr>
  </w:style>
  <w:style w:type="paragraph" w:styleId="Descripcin">
    <w:name w:val="caption"/>
    <w:basedOn w:val="Normal"/>
    <w:next w:val="Normal"/>
    <w:uiPriority w:val="35"/>
    <w:unhideWhenUsed/>
    <w:qFormat/>
    <w:rsid w:val="00BD569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hart" Target="charts/chart1.xml"/><Relationship Id="rId15" Type="http://schemas.openxmlformats.org/officeDocument/2006/relationships/image" Target="media/image9.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Hoja1!$B$52:$AG$52</c:f>
              <c:numCache>
                <c:formatCode>General</c:formatCode>
                <c:ptCount val="32"/>
                <c:pt idx="0">
                  <c:v>-6.4988137015237896E-5</c:v>
                </c:pt>
                <c:pt idx="1">
                  <c:v>1.202736817968869E-5</c:v>
                </c:pt>
                <c:pt idx="2">
                  <c:v>-1.4181490638727289E-4</c:v>
                </c:pt>
                <c:pt idx="3">
                  <c:v>1.7123596610198744E-4</c:v>
                </c:pt>
                <c:pt idx="4">
                  <c:v>-2.0997217166518123E-4</c:v>
                </c:pt>
                <c:pt idx="5">
                  <c:v>3.666722683813979E-4</c:v>
                </c:pt>
                <c:pt idx="6">
                  <c:v>-3.3528218539824342E-4</c:v>
                </c:pt>
                <c:pt idx="7">
                  <c:v>7.260161567764911E-4</c:v>
                </c:pt>
                <c:pt idx="8">
                  <c:v>-6.6519490577455847E-4</c:v>
                </c:pt>
                <c:pt idx="9">
                  <c:v>1.3942238230516477E-3</c:v>
                </c:pt>
                <c:pt idx="10">
                  <c:v>-5.8402751022466925E-4</c:v>
                </c:pt>
                <c:pt idx="11">
                  <c:v>1.2997557970643853E-3</c:v>
                </c:pt>
                <c:pt idx="12">
                  <c:v>-3.4994092783374004E-4</c:v>
                </c:pt>
                <c:pt idx="13">
                  <c:v>8.6553302024109996E-4</c:v>
                </c:pt>
                <c:pt idx="14">
                  <c:v>-1.4400233984949106E-4</c:v>
                </c:pt>
                <c:pt idx="15">
                  <c:v>2.9166916079619411E-4</c:v>
                </c:pt>
                <c:pt idx="16">
                  <c:v>8.8872356061811368E-5</c:v>
                </c:pt>
                <c:pt idx="17">
                  <c:v>-4.6623996564110203E-5</c:v>
                </c:pt>
                <c:pt idx="18">
                  <c:v>-5.9802943862551086E-5</c:v>
                </c:pt>
                <c:pt idx="19">
                  <c:v>8.6868096324513167E-5</c:v>
                </c:pt>
                <c:pt idx="20">
                  <c:v>-2.0486843717338433E-4</c:v>
                </c:pt>
                <c:pt idx="21">
                  <c:v>2.1271320142011386E-4</c:v>
                </c:pt>
                <c:pt idx="22">
                  <c:v>-3.269724791944327E-4</c:v>
                </c:pt>
                <c:pt idx="23">
                  <c:v>6.0913671424712838E-4</c:v>
                </c:pt>
                <c:pt idx="24">
                  <c:v>-7.5533158506895263E-4</c:v>
                </c:pt>
                <c:pt idx="25">
                  <c:v>1.4635210428361875E-3</c:v>
                </c:pt>
                <c:pt idx="26">
                  <c:v>-8.2000371043778513E-4</c:v>
                </c:pt>
                <c:pt idx="27">
                  <c:v>1.3494263262061889E-3</c:v>
                </c:pt>
                <c:pt idx="28">
                  <c:v>-3.9309676494251916E-4</c:v>
                </c:pt>
                <c:pt idx="29">
                  <c:v>6.9590163073692576E-4</c:v>
                </c:pt>
                <c:pt idx="30">
                  <c:v>-4.5428513241932596E-5</c:v>
                </c:pt>
                <c:pt idx="31">
                  <c:v>2.3961166153547612E-4</c:v>
                </c:pt>
              </c:numCache>
            </c:numRef>
          </c:val>
        </c:ser>
        <c:dLbls>
          <c:showLegendKey val="0"/>
          <c:showVal val="0"/>
          <c:showCatName val="0"/>
          <c:showSerName val="0"/>
          <c:showPercent val="0"/>
          <c:showBubbleSize val="0"/>
        </c:dLbls>
        <c:gapWidth val="219"/>
        <c:overlap val="-27"/>
        <c:axId val="377548672"/>
        <c:axId val="377549456"/>
      </c:barChart>
      <c:catAx>
        <c:axId val="3775486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7549456"/>
        <c:crosses val="autoZero"/>
        <c:auto val="1"/>
        <c:lblAlgn val="ctr"/>
        <c:lblOffset val="100"/>
        <c:noMultiLvlLbl val="0"/>
      </c:catAx>
      <c:valAx>
        <c:axId val="37754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754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Hoja3!$A$1</c:f>
              <c:strCache>
                <c:ptCount val="1"/>
                <c:pt idx="0">
                  <c:v>Euclidean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Hoja3!$A$2:$A$26</c:f>
              <c:numCache>
                <c:formatCode>General</c:formatCode>
                <c:ptCount val="25"/>
                <c:pt idx="0">
                  <c:v>8</c:v>
                </c:pt>
                <c:pt idx="1">
                  <c:v>8</c:v>
                </c:pt>
                <c:pt idx="2">
                  <c:v>6</c:v>
                </c:pt>
                <c:pt idx="3">
                  <c:v>4</c:v>
                </c:pt>
                <c:pt idx="4">
                  <c:v>9</c:v>
                </c:pt>
                <c:pt idx="5">
                  <c:v>4</c:v>
                </c:pt>
                <c:pt idx="6">
                  <c:v>8</c:v>
                </c:pt>
                <c:pt idx="7">
                  <c:v>7</c:v>
                </c:pt>
                <c:pt idx="8">
                  <c:v>6</c:v>
                </c:pt>
                <c:pt idx="9">
                  <c:v>3</c:v>
                </c:pt>
                <c:pt idx="10">
                  <c:v>6</c:v>
                </c:pt>
                <c:pt idx="11">
                  <c:v>8</c:v>
                </c:pt>
                <c:pt idx="12">
                  <c:v>4</c:v>
                </c:pt>
                <c:pt idx="13">
                  <c:v>7</c:v>
                </c:pt>
                <c:pt idx="14">
                  <c:v>9</c:v>
                </c:pt>
                <c:pt idx="15">
                  <c:v>9</c:v>
                </c:pt>
                <c:pt idx="16">
                  <c:v>7</c:v>
                </c:pt>
                <c:pt idx="17">
                  <c:v>6</c:v>
                </c:pt>
                <c:pt idx="18">
                  <c:v>5</c:v>
                </c:pt>
                <c:pt idx="19">
                  <c:v>2</c:v>
                </c:pt>
                <c:pt idx="20">
                  <c:v>5</c:v>
                </c:pt>
                <c:pt idx="21">
                  <c:v>5</c:v>
                </c:pt>
                <c:pt idx="22">
                  <c:v>5</c:v>
                </c:pt>
                <c:pt idx="23">
                  <c:v>8</c:v>
                </c:pt>
                <c:pt idx="24">
                  <c:v>8</c:v>
                </c:pt>
              </c:numCache>
            </c:numRef>
          </c:val>
          <c:smooth val="0"/>
        </c:ser>
        <c:ser>
          <c:idx val="1"/>
          <c:order val="1"/>
          <c:tx>
            <c:strRef>
              <c:f>Hoja3!$B$1</c:f>
              <c:strCache>
                <c:ptCount val="1"/>
                <c:pt idx="0">
                  <c:v>Cityblock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Hoja3!$B$2:$B$26</c:f>
              <c:numCache>
                <c:formatCode>General</c:formatCode>
                <c:ptCount val="25"/>
                <c:pt idx="0">
                  <c:v>7</c:v>
                </c:pt>
                <c:pt idx="1">
                  <c:v>8</c:v>
                </c:pt>
                <c:pt idx="2">
                  <c:v>5</c:v>
                </c:pt>
                <c:pt idx="3">
                  <c:v>5</c:v>
                </c:pt>
                <c:pt idx="4">
                  <c:v>8</c:v>
                </c:pt>
                <c:pt idx="5">
                  <c:v>4</c:v>
                </c:pt>
                <c:pt idx="6">
                  <c:v>9</c:v>
                </c:pt>
                <c:pt idx="7">
                  <c:v>6</c:v>
                </c:pt>
                <c:pt idx="8">
                  <c:v>7</c:v>
                </c:pt>
                <c:pt idx="9">
                  <c:v>3</c:v>
                </c:pt>
                <c:pt idx="10">
                  <c:v>6</c:v>
                </c:pt>
                <c:pt idx="11">
                  <c:v>6</c:v>
                </c:pt>
                <c:pt idx="12">
                  <c:v>5</c:v>
                </c:pt>
                <c:pt idx="13">
                  <c:v>7</c:v>
                </c:pt>
                <c:pt idx="14">
                  <c:v>10</c:v>
                </c:pt>
                <c:pt idx="15">
                  <c:v>10</c:v>
                </c:pt>
                <c:pt idx="16">
                  <c:v>8</c:v>
                </c:pt>
                <c:pt idx="17">
                  <c:v>7</c:v>
                </c:pt>
                <c:pt idx="18">
                  <c:v>6</c:v>
                </c:pt>
                <c:pt idx="19">
                  <c:v>3</c:v>
                </c:pt>
                <c:pt idx="20">
                  <c:v>7</c:v>
                </c:pt>
                <c:pt idx="21">
                  <c:v>6</c:v>
                </c:pt>
                <c:pt idx="22">
                  <c:v>3</c:v>
                </c:pt>
                <c:pt idx="23">
                  <c:v>8</c:v>
                </c:pt>
                <c:pt idx="24">
                  <c:v>8</c:v>
                </c:pt>
              </c:numCache>
            </c:numRef>
          </c:val>
          <c:smooth val="0"/>
        </c:ser>
        <c:ser>
          <c:idx val="2"/>
          <c:order val="2"/>
          <c:tx>
            <c:strRef>
              <c:f>Hoja3!$C$1</c:f>
              <c:strCache>
                <c:ptCount val="1"/>
                <c:pt idx="0">
                  <c:v>Cosine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Hoja3!$C$2:$C$26</c:f>
              <c:numCache>
                <c:formatCode>General</c:formatCode>
                <c:ptCount val="25"/>
                <c:pt idx="0">
                  <c:v>8</c:v>
                </c:pt>
                <c:pt idx="1">
                  <c:v>8</c:v>
                </c:pt>
                <c:pt idx="2">
                  <c:v>6</c:v>
                </c:pt>
                <c:pt idx="3">
                  <c:v>4</c:v>
                </c:pt>
                <c:pt idx="4">
                  <c:v>9</c:v>
                </c:pt>
                <c:pt idx="5">
                  <c:v>5</c:v>
                </c:pt>
                <c:pt idx="6">
                  <c:v>9</c:v>
                </c:pt>
                <c:pt idx="7">
                  <c:v>6</c:v>
                </c:pt>
                <c:pt idx="8">
                  <c:v>7</c:v>
                </c:pt>
                <c:pt idx="9">
                  <c:v>2</c:v>
                </c:pt>
                <c:pt idx="10">
                  <c:v>7</c:v>
                </c:pt>
                <c:pt idx="11">
                  <c:v>7</c:v>
                </c:pt>
                <c:pt idx="12">
                  <c:v>5</c:v>
                </c:pt>
                <c:pt idx="13">
                  <c:v>6</c:v>
                </c:pt>
                <c:pt idx="14">
                  <c:v>10</c:v>
                </c:pt>
                <c:pt idx="15">
                  <c:v>9</c:v>
                </c:pt>
                <c:pt idx="16">
                  <c:v>6</c:v>
                </c:pt>
                <c:pt idx="17">
                  <c:v>6</c:v>
                </c:pt>
                <c:pt idx="18">
                  <c:v>6</c:v>
                </c:pt>
                <c:pt idx="19">
                  <c:v>3</c:v>
                </c:pt>
                <c:pt idx="20">
                  <c:v>5</c:v>
                </c:pt>
                <c:pt idx="21">
                  <c:v>5</c:v>
                </c:pt>
                <c:pt idx="22">
                  <c:v>7</c:v>
                </c:pt>
                <c:pt idx="23">
                  <c:v>8</c:v>
                </c:pt>
                <c:pt idx="24">
                  <c:v>8</c:v>
                </c:pt>
              </c:numCache>
            </c:numRef>
          </c:val>
          <c:smooth val="0"/>
        </c:ser>
        <c:ser>
          <c:idx val="3"/>
          <c:order val="3"/>
          <c:tx>
            <c:strRef>
              <c:f>Hoja3!$D$1</c:f>
              <c:strCache>
                <c:ptCount val="1"/>
                <c:pt idx="0">
                  <c:v>Correlation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Hoja3!$D$2:$D$26</c:f>
              <c:numCache>
                <c:formatCode>General</c:formatCode>
                <c:ptCount val="25"/>
                <c:pt idx="0">
                  <c:v>6</c:v>
                </c:pt>
                <c:pt idx="1">
                  <c:v>8</c:v>
                </c:pt>
                <c:pt idx="2">
                  <c:v>5</c:v>
                </c:pt>
                <c:pt idx="3">
                  <c:v>4</c:v>
                </c:pt>
                <c:pt idx="4">
                  <c:v>8</c:v>
                </c:pt>
                <c:pt idx="5">
                  <c:v>5</c:v>
                </c:pt>
                <c:pt idx="6">
                  <c:v>9</c:v>
                </c:pt>
                <c:pt idx="7">
                  <c:v>6</c:v>
                </c:pt>
                <c:pt idx="8">
                  <c:v>7</c:v>
                </c:pt>
                <c:pt idx="9">
                  <c:v>2</c:v>
                </c:pt>
                <c:pt idx="10">
                  <c:v>8</c:v>
                </c:pt>
                <c:pt idx="11">
                  <c:v>7</c:v>
                </c:pt>
                <c:pt idx="12">
                  <c:v>5</c:v>
                </c:pt>
                <c:pt idx="13">
                  <c:v>5</c:v>
                </c:pt>
                <c:pt idx="14">
                  <c:v>10</c:v>
                </c:pt>
                <c:pt idx="15">
                  <c:v>8</c:v>
                </c:pt>
                <c:pt idx="16">
                  <c:v>7</c:v>
                </c:pt>
                <c:pt idx="17">
                  <c:v>6</c:v>
                </c:pt>
                <c:pt idx="18">
                  <c:v>7</c:v>
                </c:pt>
                <c:pt idx="19">
                  <c:v>3</c:v>
                </c:pt>
                <c:pt idx="20">
                  <c:v>4</c:v>
                </c:pt>
                <c:pt idx="21">
                  <c:v>5</c:v>
                </c:pt>
                <c:pt idx="22">
                  <c:v>7</c:v>
                </c:pt>
                <c:pt idx="23">
                  <c:v>8</c:v>
                </c:pt>
                <c:pt idx="24">
                  <c:v>8</c:v>
                </c:pt>
              </c:numCache>
            </c:numRef>
          </c:val>
          <c:smooth val="0"/>
        </c:ser>
        <c:dLbls>
          <c:showLegendKey val="0"/>
          <c:showVal val="0"/>
          <c:showCatName val="0"/>
          <c:showSerName val="0"/>
          <c:showPercent val="0"/>
          <c:showBubbleSize val="0"/>
        </c:dLbls>
        <c:marker val="1"/>
        <c:smooth val="0"/>
        <c:axId val="377550240"/>
        <c:axId val="379659424"/>
      </c:lineChart>
      <c:catAx>
        <c:axId val="377550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9659424"/>
        <c:crosses val="autoZero"/>
        <c:auto val="1"/>
        <c:lblAlgn val="ctr"/>
        <c:lblOffset val="100"/>
        <c:noMultiLvlLbl val="0"/>
      </c:catAx>
      <c:valAx>
        <c:axId val="37965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755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8</Pages>
  <Words>2777</Words>
  <Characters>15275</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moreno ortiz</dc:creator>
  <cp:keywords/>
  <dc:description/>
  <cp:lastModifiedBy>juan pablo moreno ortiz</cp:lastModifiedBy>
  <cp:revision>5</cp:revision>
  <dcterms:created xsi:type="dcterms:W3CDTF">2015-03-31T17:04:00Z</dcterms:created>
  <dcterms:modified xsi:type="dcterms:W3CDTF">2015-04-02T14:42:00Z</dcterms:modified>
</cp:coreProperties>
</file>