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  <w:b w:val="1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72"/>
          <w:szCs w:val="72"/>
          <w:rtl w:val="0"/>
        </w:rPr>
        <w:t xml:space="preserve">Proyecto CometeloToo</w:t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Helvetica Neue" w:cs="Helvetica Neue" w:eastAsia="Helvetica Neue" w:hAnsi="Helvetica Neue"/>
          <w:b w:val="1"/>
          <w:color w:val="243f61"/>
          <w:sz w:val="72"/>
          <w:szCs w:val="7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43f61"/>
          <w:sz w:val="72"/>
          <w:szCs w:val="72"/>
          <w:rtl w:val="0"/>
        </w:rPr>
        <w:t xml:space="preserve">Documento de Diseño</w:t>
      </w:r>
    </w:p>
    <w:p w:rsidR="00000000" w:rsidDel="00000000" w:rsidP="00000000" w:rsidRDefault="00000000" w:rsidRPr="00000000" w14:paraId="00000008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Helvetica Neue Light" w:cs="Helvetica Neue Light" w:eastAsia="Helvetica Neue Light" w:hAnsi="Helvetica Neue Light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DEVELOPMENT TEAM</w:t>
      </w:r>
    </w:p>
    <w:p w:rsidR="00000000" w:rsidDel="00000000" w:rsidP="00000000" w:rsidRDefault="00000000" w:rsidRPr="00000000" w14:paraId="00000014">
      <w:pPr>
        <w:rPr>
          <w:rFonts w:ascii="Helvetica Neue Light" w:cs="Helvetica Neue Light" w:eastAsia="Helvetica Neue Light" w:hAnsi="Helvetica Neue Light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Mario López Zamorano</w:t>
        <w:tab/>
        <w:tab/>
        <w:t xml:space="preserve">mario.lopezz@estudiante.uam.es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Inés Martín Mateos</w:t>
        <w:tab/>
        <w:tab/>
        <w:tab/>
        <w:t xml:space="preserve">ines.martinmateos@estudiante.uam.es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Juan Moreno Diéz</w:t>
        <w:tab/>
        <w:tab/>
        <w:tab/>
        <w:t xml:space="preserve">juan.morenod@estudiante.uam.es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Jaime Pascual Francés</w:t>
        <w:tab/>
        <w:tab/>
        <w:t xml:space="preserve">jaime.pascual@estudiante.uam.es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Helvetica Neue Light" w:cs="Helvetica Neue Light" w:eastAsia="Helvetica Neue Light" w:hAnsi="Helvetica Neue Light"/>
          <w:sz w:val="36"/>
          <w:szCs w:val="36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32"/>
          <w:szCs w:val="32"/>
          <w:rtl w:val="0"/>
        </w:rPr>
        <w:t xml:space="preserve">Fecha: 09/03/2020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1" w:sz="4" w:val="single"/>
        </w:pBd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0"/>
          <w:szCs w:val="40"/>
          <w:rtl w:val="0"/>
        </w:rPr>
        <w:t xml:space="preserve">Resumen</w:t>
      </w:r>
    </w:p>
    <w:p w:rsidR="00000000" w:rsidDel="00000000" w:rsidP="00000000" w:rsidRDefault="00000000" w:rsidRPr="00000000" w14:paraId="00000025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Este documento contiene el resultado de los diagramas de clases y de secuencia tras el sprint, planificando así los componentes de la aplicación y algunas de sus funcionalidades clave.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40"/>
          <w:szCs w:val="40"/>
          <w:rtl w:val="0"/>
        </w:rPr>
        <w:t xml:space="preserve">Índice de Contenidos</w:t>
      </w:r>
    </w:p>
    <w:p w:rsidR="00000000" w:rsidDel="00000000" w:rsidP="00000000" w:rsidRDefault="00000000" w:rsidRPr="00000000" w14:paraId="00000043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4">
          <w:pPr>
            <w:tabs>
              <w:tab w:val="right" w:pos="8488"/>
            </w:tabs>
            <w:spacing w:before="120" w:lineRule="auto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 xml:space="preserve">1. Descripción de la Arquitectura del Sistema</w:t>
            <w:tab/>
          </w:r>
          <w:hyperlink r:id="rId7"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4</w:t>
            </w:r>
          </w:hyperlink>
          <w:r w:rsidDel="00000000" w:rsidR="00000000" w:rsidRPr="00000000">
            <w:fldChar w:fldCharType="begin"/>
            <w:instrText xml:space="preserve"> HYPERLINK "https://docs.google.com/document/d/1DNoTC1aRsnZSImk-94D-i4JjGm5Y-xAn/edit#heading=h.30j0zll"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8488"/>
            </w:tabs>
            <w:spacing w:before="120" w:lineRule="auto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 xml:space="preserve">2. Diagrama de Clases</w:t>
            <w:tab/>
            <w:t xml:space="preserve">5</w:t>
          </w:r>
          <w:r w:rsidDel="00000000" w:rsidR="00000000" w:rsidRPr="00000000">
            <w:fldChar w:fldCharType="begin"/>
            <w:instrText xml:space="preserve"> HYPERLINK "https://docs.google.com/document/d/1DNoTC1aRsnZSImk-94D-i4JjGm5Y-xAn/edit#heading=h.1fob9te"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8488"/>
            </w:tabs>
            <w:spacing w:before="120" w:lineRule="auto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 xml:space="preserve">3. Diagramas de Secuencia</w:t>
            <w:tab/>
            <w:t xml:space="preserve">6</w:t>
          </w:r>
          <w:r w:rsidDel="00000000" w:rsidR="00000000" w:rsidRPr="00000000">
            <w:fldChar w:fldCharType="begin"/>
            <w:instrText xml:space="preserve"> HYPERLINK "https://docs.google.com/document/d/1DNoTC1aRsnZSImk-94D-i4JjGm5Y-xAn/edit#heading=h.3znysh7"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8488"/>
            </w:tabs>
            <w:ind w:left="240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sz w:val="22"/>
              <w:szCs w:val="22"/>
              <w:rtl w:val="0"/>
            </w:rPr>
            <w:tab/>
            <w:t xml:space="preserve">3.1 Diagrama de Secuencia Caso Introducir Productos</w:t>
            <w:tab/>
            <w:t xml:space="preserve">6</w:t>
          </w:r>
          <w:r w:rsidDel="00000000" w:rsidR="00000000" w:rsidRPr="00000000">
            <w:fldChar w:fldCharType="begin"/>
            <w:instrText xml:space="preserve"> HYPERLINK "https://docs.google.com/document/d/1DNoTC1aRsnZSImk-94D-i4JjGm5Y-xAn/edit#heading=h.2et92p0"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8488"/>
            </w:tabs>
            <w:ind w:left="240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sz w:val="22"/>
              <w:szCs w:val="22"/>
              <w:rtl w:val="0"/>
            </w:rPr>
            <w:tab/>
            <w:t xml:space="preserve">3.2 Diagrama de Secuencia Caso Realizar Pedido</w:t>
            <w:tab/>
            <w:t xml:space="preserve">7</w:t>
          </w:r>
          <w:r w:rsidDel="00000000" w:rsidR="00000000" w:rsidRPr="00000000">
            <w:fldChar w:fldCharType="begin"/>
            <w:instrText xml:space="preserve"> HYPERLINK "https://docs.google.com/document/d/1DNoTC1aRsnZSImk-94D-i4JjGm5Y-xAn/edit#heading=h.tyjcwt"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8488"/>
            </w:tabs>
            <w:ind w:left="240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sz w:val="22"/>
              <w:szCs w:val="22"/>
              <w:rtl w:val="0"/>
            </w:rPr>
            <w:tab/>
            <w:t xml:space="preserve">3.3 Diagrama de Secuencia Caso Realizar Pago</w:t>
            <w:tab/>
            <w:t xml:space="preserve">8</w:t>
          </w:r>
          <w:r w:rsidDel="00000000" w:rsidR="00000000" w:rsidRPr="00000000">
            <w:fldChar w:fldCharType="begin"/>
            <w:instrText xml:space="preserve"> HYPERLINK "https://docs.google.com/document/d/1DNoTC1aRsnZSImk-94D-i4JjGm5Y-xAn/edit#heading=h.1t3h5sf"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8488"/>
            </w:tabs>
            <w:spacing w:before="120" w:lineRule="auto"/>
            <w:rPr>
              <w:rFonts w:ascii="Helvetica Neue Light" w:cs="Helvetica Neue Light" w:eastAsia="Helvetica Neue Light" w:hAnsi="Helvetica Neue Light"/>
              <w:sz w:val="22"/>
              <w:szCs w:val="2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Helvetica Neue Light" w:cs="Helvetica Neue Light" w:eastAsia="Helvetica Neue Light" w:hAnsi="Helvetica Neue Light"/>
              <w:rtl w:val="0"/>
            </w:rPr>
            <w:t xml:space="preserve">4. Glosario</w:t>
            <w:tab/>
            <w:t xml:space="preserve">9</w:t>
          </w:r>
          <w:r w:rsidDel="00000000" w:rsidR="00000000" w:rsidRPr="00000000">
            <w:fldChar w:fldCharType="begin"/>
            <w:instrText xml:space="preserve"> HYPERLINK "https://docs.google.com/document/d/1DNoTC1aRsnZSImk-94D-i4JjGm5Y-xAn/edit#heading=h.4d34og8"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rPr>
          <w:rFonts w:ascii="Helvetica Neue Light" w:cs="Helvetica Neue Light" w:eastAsia="Helvetica Neue Light" w:hAnsi="Helvetica Neue Light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E">
          <w:pPr>
            <w:rPr>
              <w:rFonts w:ascii="Helvetica Neue Light" w:cs="Helvetica Neue Light" w:eastAsia="Helvetica Neue Light" w:hAnsi="Helvetica Neue Light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1. Descripción de la Arquitectura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La arquitectura de este sistema informática se basa en un patrón MVC (Modelo Vista Controlador).</w:t>
      </w:r>
      <w:r w:rsidDel="00000000" w:rsidR="00000000" w:rsidRPr="00000000">
        <w:rPr>
          <w:rFonts w:ascii="Helvetica Neue Light" w:cs="Helvetica Neue Light" w:eastAsia="Helvetica Neue Light" w:hAnsi="Helvetica Neue Light"/>
          <w:i w:val="1"/>
          <w:rtl w:val="0"/>
        </w:rPr>
        <w:t xml:space="preserve">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222222"/>
          <w:highlight w:val="white"/>
          <w:rtl w:val="0"/>
        </w:rPr>
        <w:t xml:space="preserve">Se trata de un patrón de arquitectura de software, que separa los datos y la lógica de negocio de una aplicación de su representación y el módulo encargado de gestionar los eventos y las comunicaciones.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Clases: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Usuario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la clase base para cualquier persona que use la aplicación, contiene los elementos comunes de todos los usuarios.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Propietario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Usuario, puede añadir Restaurantes.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Cliente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Usuario y puede realizar Pedidos.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Repartidor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Usuario, tiene unos Pedidos a su cargo.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Admin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usuario.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Item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elemento genérico que tiene a la venta el Restaurante.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Menu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Item, puede contener otros items.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Producto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Item.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ElaboracionPropia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Producto.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ElaboracionExterna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hereda de Producto.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Pedido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contiene Items.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Direccion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datos para localizar un Cliente o Restaurante.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Cuenta bancaria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datos para el pago.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GPS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clase encargada calcular tiempos y kilometros.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Pasarela de Pagos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clase que lleva</w:t>
        <w:tab/>
        <w:t xml:space="preserve"> a cabo los pagos.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Sistema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contiene y gestiona a todos los Usuarios, utiliza el GPS y la Pasarela de Pagos.</w:t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both"/>
        <w:rPr>
          <w:rFonts w:ascii="Helvetica Neue Light" w:cs="Helvetica Neue Light" w:eastAsia="Helvetica Neue Light" w:hAnsi="Helvetica Neue Light"/>
          <w:sz w:val="28"/>
          <w:szCs w:val="28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sz w:val="28"/>
          <w:szCs w:val="28"/>
          <w:rtl w:val="0"/>
        </w:rPr>
        <w:t xml:space="preserve">Enumeraciones: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rFonts w:ascii="Helvetica Neue Light" w:cs="Helvetica Neue Light" w:eastAsia="Helvetica Neue Light" w:hAnsi="Helvetica Neue Light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EstadoPedido</w:t>
      </w:r>
      <w:r w:rsidDel="00000000" w:rsidR="00000000" w:rsidRPr="00000000">
        <w:rPr>
          <w:rFonts w:ascii="Helvetica Neue Light" w:cs="Helvetica Neue Light" w:eastAsia="Helvetica Neue Light" w:hAnsi="Helvetica Neue Light"/>
          <w:rtl w:val="0"/>
        </w:rPr>
        <w:t xml:space="preserve">: identifica las diferentes fases de un Pedido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gt1t3w85xbnf" w:id="1"/>
      <w:bookmarkEnd w:id="1"/>
      <w:r w:rsidDel="00000000" w:rsidR="00000000" w:rsidRPr="00000000">
        <w:rPr>
          <w:rFonts w:ascii="Helvetica Neue Light" w:cs="Helvetica Neue Light" w:eastAsia="Helvetica Neue Light" w:hAnsi="Helvetica Neue Light"/>
          <w:b w:val="0"/>
          <w:rtl w:val="0"/>
        </w:rPr>
        <w:t xml:space="preserve">2. Diagrama de Clases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u8bmzav2n53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ist69yjp2a1m" w:id="3"/>
      <w:bookmarkEnd w:id="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180975</wp:posOffset>
            </wp:positionV>
            <wp:extent cx="7204889" cy="5147888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4889" cy="5147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ispnkrizs5j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cqulbamfmo6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rFonts w:ascii="Helvetica Neue Light" w:cs="Helvetica Neue Light" w:eastAsia="Helvetica Neue Light" w:hAnsi="Helvetica Neue Light"/>
          <w:b w:val="0"/>
        </w:rPr>
      </w:pPr>
      <w:bookmarkStart w:colFirst="0" w:colLast="0" w:name="_heading=h.b0geqqadm2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Helvetica Neue Light" w:cs="Helvetica Neue Light" w:eastAsia="Helvetica Neue Light" w:hAnsi="Helvetica Neue Light"/>
          <w:b w:val="0"/>
        </w:rPr>
      </w:pPr>
      <w:bookmarkStart w:colFirst="0" w:colLast="0" w:name="_heading=h.nkfo5yu0k1lz" w:id="7"/>
      <w:bookmarkEnd w:id="7"/>
      <w:r w:rsidDel="00000000" w:rsidR="00000000" w:rsidRPr="00000000">
        <w:rPr>
          <w:rFonts w:ascii="Helvetica Neue Light" w:cs="Helvetica Neue Light" w:eastAsia="Helvetica Neue Light" w:hAnsi="Helvetica Neue Light"/>
          <w:b w:val="0"/>
          <w:rtl w:val="0"/>
        </w:rPr>
        <w:t xml:space="preserve">3. Diagramas de Secuencia</w:t>
      </w:r>
    </w:p>
    <w:p w:rsidR="00000000" w:rsidDel="00000000" w:rsidP="00000000" w:rsidRDefault="00000000" w:rsidRPr="00000000" w14:paraId="00000072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2et92p0" w:id="8"/>
      <w:bookmarkEnd w:id="8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3.1 Diagrama de Secuencia Caso Introducir Producto</w:t>
      </w:r>
    </w:p>
    <w:p w:rsidR="00000000" w:rsidDel="00000000" w:rsidP="00000000" w:rsidRDefault="00000000" w:rsidRPr="00000000" w14:paraId="00000074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5dglgyxpgm4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h62xb2b201z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3algosmlfih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xpv42od58bc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q3caqc233gd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kv51ozbi90y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gy7544v7o20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2jsqpj104i8a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xcn0rowo7cy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3x82wc1k9oz3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378rqryo9uk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1kh69ienv7s" w:id="20"/>
      <w:bookmarkEnd w:id="2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529590</wp:posOffset>
            </wp:positionH>
            <wp:positionV relativeFrom="paragraph">
              <wp:posOffset>257175</wp:posOffset>
            </wp:positionV>
            <wp:extent cx="4342448" cy="5433156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625" l="29259" r="0" t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4342448" cy="5433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0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nj3k8143hgt1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i53h3xq6683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bxm6vz5f8mi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snxmxdtp7kkc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a819a26l951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ec5t8diuj1la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jw4gi4745x6p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6u7f3ichzbxw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jzog3ty8orbk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vl1ybaackfa7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nxql4ddusevs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wsj373lt0qgt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gjcxp4qqgo0d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vnrfskjb728w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1q42z5ruau3o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6717fyqljqc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2i5ohyq8yx5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bw66nqvrqiqh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fvo6mnw89tks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pphe381ixfkt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rtd2se23l2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em78abml99ff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a6ba4nbfe8an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46u0p3i244y6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p32dnfmvpv02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rzjkqeckc6h6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6480" w:hanging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hoxvx99yhqui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6480" w:hanging="720"/>
        <w:jc w:val="both"/>
        <w:rPr>
          <w:rFonts w:ascii="Helvetica Neue Light" w:cs="Helvetica Neue Light" w:eastAsia="Helvetica Neue Light" w:hAnsi="Helvetica Neue Light"/>
        </w:rPr>
      </w:pPr>
      <w:bookmarkStart w:colFirst="0" w:colLast="0" w:name="_heading=h.32ilvlngc7s5" w:id="48"/>
      <w:bookmarkEnd w:id="48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/>
        <w:jc w:val="both"/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tyjcwt" w:id="49"/>
      <w:bookmarkEnd w:id="49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3.2 Diagrama de Secuencia Caso Realizar Pedido</w:t>
      </w:r>
    </w:p>
    <w:p w:rsidR="00000000" w:rsidDel="00000000" w:rsidP="00000000" w:rsidRDefault="00000000" w:rsidRPr="00000000" w14:paraId="0000009E">
      <w:pPr>
        <w:ind w:left="720"/>
        <w:jc w:val="right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dyq7xfqfddfg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386715</wp:posOffset>
            </wp:positionH>
            <wp:positionV relativeFrom="paragraph">
              <wp:posOffset>171450</wp:posOffset>
            </wp:positionV>
            <wp:extent cx="4629150" cy="568928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89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3dy6vkm" w:id="51"/>
      <w:bookmarkEnd w:id="51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3.3 Diagrama de Secuencia Caso Realizar Pago</w:t>
      </w:r>
    </w:p>
    <w:p w:rsidR="00000000" w:rsidDel="00000000" w:rsidP="00000000" w:rsidRDefault="00000000" w:rsidRPr="00000000" w14:paraId="000000CA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vbywhugcwujp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/>
        <w:jc w:val="right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bookmarkStart w:colFirst="0" w:colLast="0" w:name="_heading=h.8znn07fcaxxg" w:id="53"/>
      <w:bookmarkEnd w:id="53"/>
      <w:r w:rsidDel="00000000" w:rsidR="00000000" w:rsidRPr="00000000">
        <w:rPr>
          <w:rFonts w:ascii="Helvetica Neue Light" w:cs="Helvetica Neue Light" w:eastAsia="Helvetica Neue Light" w:hAnsi="Helvetica Neue Light"/>
          <w:color w:val="4f81bd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ind w:left="720"/>
        <w:jc w:val="both"/>
        <w:rPr>
          <w:rFonts w:ascii="Helvetica Neue Light" w:cs="Helvetica Neue Light" w:eastAsia="Helvetica Neue Light" w:hAnsi="Helvetica Neue Light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200977</wp:posOffset>
            </wp:positionH>
            <wp:positionV relativeFrom="paragraph">
              <wp:posOffset>571500</wp:posOffset>
            </wp:positionV>
            <wp:extent cx="5000625" cy="524546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45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5n3sgz74bd4z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lup5umj9xa79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ppz3gvsvsdwy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h6pqu3ue3odx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tso3rzb286fe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penbh4ovckl7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mllvpobl842g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k7gnfo20rarw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v2lffsb7hofc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lwxw3qsx16i0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tkqnvj54ivvp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yuvjtc2bulns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3yxonvx8xrrw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1ve7091i81l9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hzajsegtn6cm" w:id="68"/>
      <w:bookmarkEnd w:id="68"/>
      <w:r w:rsidDel="00000000" w:rsidR="00000000" w:rsidRPr="00000000">
        <w:rPr>
          <w:rFonts w:ascii="Helvetica Neue Light" w:cs="Helvetica Neue Light" w:eastAsia="Helvetica Neue Light" w:hAnsi="Helvetica Neue Light"/>
          <w:color w:val="335b8a"/>
          <w:sz w:val="32"/>
          <w:szCs w:val="32"/>
          <w:rtl w:val="0"/>
        </w:rPr>
        <w:t xml:space="preserve">3. Glosario</w:t>
      </w:r>
    </w:p>
    <w:p w:rsidR="00000000" w:rsidDel="00000000" w:rsidP="00000000" w:rsidRDefault="00000000" w:rsidRPr="00000000" w14:paraId="000000DC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0"/>
        <w:gridCol w:w="6520"/>
        <w:tblGridChange w:id="0">
          <w:tblGrid>
            <w:gridCol w:w="1910"/>
            <w:gridCol w:w="6520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fdnqe2gg1k1x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vlarn54n51h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12tgq249zgr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blqvxwpungvv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lcbnt4ndhlrk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eccc3wowsbr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mcfi6pg7vaye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5nwps7fvrgyg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hgh6n74q36q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8pbzjnlx2h55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kox6sjk778ao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7gyyl4tqt4yt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loz9c880zcv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0" w:right="0" w:firstLine="0"/>
        <w:jc w:val="left"/>
        <w:rPr>
          <w:rFonts w:ascii="Helvetica Neue Light" w:cs="Helvetica Neue Light" w:eastAsia="Helvetica Neue Light" w:hAnsi="Helvetica Neue Light"/>
          <w:color w:val="335b8a"/>
          <w:sz w:val="32"/>
          <w:szCs w:val="32"/>
        </w:rPr>
      </w:pPr>
      <w:bookmarkStart w:colFirst="0" w:colLast="0" w:name="_heading=h.jty6jo3h6axt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3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10"/>
        <w:gridCol w:w="6520"/>
        <w:tblGridChange w:id="0">
          <w:tblGrid>
            <w:gridCol w:w="1910"/>
            <w:gridCol w:w="6520"/>
          </w:tblGrid>
        </w:tblGridChange>
      </w:tblGrid>
      <w:tr>
        <w:tc>
          <w:tcPr>
            <w:shd w:fill="b3b3b3" w:val="clear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  <w:rtl w:val="0"/>
              </w:rPr>
              <w:t xml:space="preserve">TÉRMINO</w:t>
            </w:r>
          </w:p>
        </w:tc>
        <w:tc>
          <w:tcPr>
            <w:shd w:fill="b3b3b3" w:val="clear"/>
          </w:tcPr>
          <w:p w:rsidR="00000000" w:rsidDel="00000000" w:rsidP="00000000" w:rsidRDefault="00000000" w:rsidRPr="00000000" w14:paraId="000000F6">
            <w:pPr>
              <w:spacing w:after="120" w:before="120" w:line="276" w:lineRule="auto"/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smallCaps w:val="1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/>
          <w:p w:rsidR="00000000" w:rsidDel="00000000" w:rsidP="00000000" w:rsidRDefault="00000000" w:rsidRPr="00000000" w14:paraId="000000F7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9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60" w:before="60" w:line="276" w:lineRule="auto"/>
              <w:rPr>
                <w:rFonts w:ascii="Helvetica Neue Light" w:cs="Helvetica Neue Light" w:eastAsia="Helvetica Neue Light" w:hAnsi="Helvetica Neue Light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rPr>
          <w:rFonts w:ascii="Helvetica Neue Light" w:cs="Helvetica Neue Light" w:eastAsia="Helvetica Neue Light" w:hAnsi="Helvetica Neue Light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0"/>
      <w:pgMar w:bottom="1417" w:top="1275.5905511811022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 Light" w:cs="Helvetica Neue Light" w:eastAsia="Helvetica Neue Light" w:hAnsi="Helvetica Neue Light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Proyecto CometeloToo. Documento de Análisis </w:t>
      <w:tab/>
      <w:t xml:space="preserve">                        </w:t>
      <w:tab/>
    </w:r>
    <w:r w:rsidDel="00000000" w:rsidR="00000000" w:rsidRPr="00000000">
      <w:rPr>
        <w:rFonts w:ascii="Helvetica Neue Light" w:cs="Helvetica Neue Light" w:eastAsia="Helvetica Neue Light" w:hAnsi="Helvetica Neue Light"/>
        <w:sz w:val="20"/>
        <w:szCs w:val="20"/>
        <w:rtl w:val="0"/>
      </w:rPr>
      <w:t xml:space="preserve">Grupo 5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="300" w:lineRule="auto"/>
      <w:ind w:left="862" w:hanging="862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300" w:lineRule="auto"/>
      <w:ind w:left="1008" w:hanging="1008"/>
      <w:jc w:val="both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300" w:lineRule="auto"/>
      <w:ind w:left="1152" w:hanging="1152"/>
      <w:jc w:val="both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80" w:line="300" w:lineRule="auto"/>
      <w:ind w:left="862" w:hanging="862"/>
      <w:jc w:val="both"/>
    </w:pPr>
    <w:rPr>
      <w:rFonts w:ascii="Calibri" w:cs="Calibri" w:eastAsia="Calibri" w:hAnsi="Calibri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="300" w:lineRule="auto"/>
      <w:ind w:left="1008" w:hanging="1008"/>
      <w:jc w:val="both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="300" w:lineRule="auto"/>
      <w:ind w:left="1152" w:hanging="1152"/>
      <w:jc w:val="both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6463C"/>
    <w:pPr>
      <w:keepNext w:val="1"/>
      <w:keepLines w:val="1"/>
      <w:spacing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16463C"/>
    <w:pPr>
      <w:keepNext w:val="1"/>
      <w:keepLines w:val="1"/>
      <w:spacing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22160F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rsid w:val="00724174"/>
    <w:pPr>
      <w:keepNext w:val="1"/>
      <w:keepLines w:val="1"/>
      <w:spacing w:after="80" w:before="80" w:line="300" w:lineRule="auto"/>
      <w:ind w:left="862" w:hanging="862"/>
      <w:jc w:val="both"/>
      <w:outlineLvl w:val="3"/>
    </w:pPr>
    <w:rPr>
      <w:rFonts w:asciiTheme="majorHAnsi" w:cstheme="majorBidi" w:eastAsiaTheme="majorEastAsia" w:hAnsiTheme="majorHAnsi"/>
      <w:b w:val="1"/>
      <w:bCs w:val="1"/>
      <w:iCs w:val="1"/>
      <w:sz w:val="26"/>
      <w:szCs w:val="22"/>
      <w:lang w:eastAsia="en-US" w:val="es-PY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724174"/>
    <w:pPr>
      <w:keepNext w:val="1"/>
      <w:keepLines w:val="1"/>
      <w:spacing w:before="200" w:line="300" w:lineRule="auto"/>
      <w:ind w:left="1008" w:hanging="1008"/>
      <w:jc w:val="both"/>
      <w:outlineLvl w:val="4"/>
    </w:pPr>
    <w:rPr>
      <w:rFonts w:asciiTheme="majorHAnsi" w:cstheme="majorBidi" w:eastAsiaTheme="majorEastAsia" w:hAnsiTheme="majorHAnsi"/>
      <w:color w:val="243f60" w:themeColor="accent1" w:themeShade="00007F"/>
      <w:szCs w:val="22"/>
      <w:lang w:eastAsia="en-US" w:val="es-PY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rsid w:val="00724174"/>
    <w:pPr>
      <w:keepNext w:val="1"/>
      <w:keepLines w:val="1"/>
      <w:spacing w:before="200" w:line="300" w:lineRule="auto"/>
      <w:ind w:left="1152" w:hanging="1152"/>
      <w:jc w:val="both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  <w:szCs w:val="22"/>
      <w:lang w:eastAsia="en-US" w:val="es-PY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rsid w:val="00724174"/>
    <w:pPr>
      <w:keepNext w:val="1"/>
      <w:keepLines w:val="1"/>
      <w:spacing w:before="200" w:line="300" w:lineRule="auto"/>
      <w:ind w:left="1296" w:hanging="1296"/>
      <w:jc w:val="both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2"/>
      <w:lang w:eastAsia="en-US" w:val="es-PY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rsid w:val="00724174"/>
    <w:pPr>
      <w:keepNext w:val="1"/>
      <w:keepLines w:val="1"/>
      <w:spacing w:before="200" w:line="300" w:lineRule="auto"/>
      <w:ind w:left="1440" w:hanging="1440"/>
      <w:jc w:val="both"/>
      <w:outlineLvl w:val="7"/>
    </w:pPr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eastAsia="en-US" w:val="es-PY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rsid w:val="00724174"/>
    <w:pPr>
      <w:keepNext w:val="1"/>
      <w:keepLines w:val="1"/>
      <w:spacing w:before="200" w:line="300" w:lineRule="auto"/>
      <w:ind w:left="1584" w:hanging="1584"/>
      <w:jc w:val="both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eastAsia="en-US" w:val="es-PY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6463C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16463C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6463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0122C"/>
    <w:rPr>
      <w:rFonts w:ascii="Lucida Grande" w:cs="Lucida Grande" w:hAnsi="Lucida Grande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0122C"/>
    <w:rPr>
      <w:rFonts w:ascii="Lucida Grande" w:cs="Lucida Grande" w:hAnsi="Lucida Grande"/>
      <w:sz w:val="18"/>
      <w:szCs w:val="18"/>
    </w:rPr>
  </w:style>
  <w:style w:type="table" w:styleId="Tablaconcuadrcula1" w:customStyle="1">
    <w:name w:val="Tabla con cuadrícula1"/>
    <w:basedOn w:val="Tablanormal"/>
    <w:next w:val="Tablaconcuadrcula"/>
    <w:rsid w:val="00167CB2"/>
    <w:pPr>
      <w:spacing w:after="200" w:before="200" w:line="276" w:lineRule="auto"/>
    </w:pPr>
    <w:rPr>
      <w:rFonts w:eastAsia="Times New Roman"/>
      <w:sz w:val="22"/>
      <w:szCs w:val="22"/>
      <w:lang w:bidi="en-US"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">
    <w:name w:val="Table Grid"/>
    <w:basedOn w:val="Tablanormal"/>
    <w:uiPriority w:val="39"/>
    <w:rsid w:val="00167CB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5C4097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5C4097"/>
  </w:style>
  <w:style w:type="paragraph" w:styleId="Piedepgina">
    <w:name w:val="footer"/>
    <w:basedOn w:val="Normal"/>
    <w:link w:val="PiedepginaCar"/>
    <w:uiPriority w:val="99"/>
    <w:unhideWhenUsed w:val="1"/>
    <w:rsid w:val="005C4097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5C4097"/>
  </w:style>
  <w:style w:type="paragraph" w:styleId="TDC1">
    <w:name w:val="toc 1"/>
    <w:basedOn w:val="Normal"/>
    <w:next w:val="Normal"/>
    <w:autoRedefine w:val="1"/>
    <w:uiPriority w:val="39"/>
    <w:unhideWhenUsed w:val="1"/>
    <w:rsid w:val="00137C58"/>
    <w:pPr>
      <w:spacing w:before="120"/>
    </w:pPr>
    <w:rPr>
      <w:b w:val="1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137C58"/>
    <w:pPr>
      <w:ind w:left="240"/>
    </w:pPr>
    <w:rPr>
      <w:b w:val="1"/>
      <w:sz w:val="22"/>
      <w:szCs w:val="22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137C58"/>
    <w:pPr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137C58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137C58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137C58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137C58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137C58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137C58"/>
    <w:pPr>
      <w:ind w:left="1920"/>
    </w:pPr>
    <w:rPr>
      <w:sz w:val="20"/>
      <w:szCs w:val="20"/>
    </w:rPr>
  </w:style>
  <w:style w:type="character" w:styleId="Ttulo3Car" w:customStyle="1">
    <w:name w:val="Título 3 Car"/>
    <w:basedOn w:val="Fuentedeprrafopredeter"/>
    <w:link w:val="Ttulo3"/>
    <w:uiPriority w:val="9"/>
    <w:rsid w:val="0022160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table" w:styleId="Cuadrculaclara">
    <w:name w:val="Light Grid"/>
    <w:basedOn w:val="Tablanormal"/>
    <w:uiPriority w:val="62"/>
    <w:rsid w:val="00E1297E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character" w:styleId="Ttulo4Car" w:customStyle="1">
    <w:name w:val="Título 4 Car"/>
    <w:basedOn w:val="Fuentedeprrafopredeter"/>
    <w:link w:val="Ttulo4"/>
    <w:uiPriority w:val="9"/>
    <w:rsid w:val="00724174"/>
    <w:rPr>
      <w:rFonts w:asciiTheme="majorHAnsi" w:cstheme="majorBidi" w:eastAsiaTheme="majorEastAsia" w:hAnsiTheme="majorHAnsi"/>
      <w:b w:val="1"/>
      <w:bCs w:val="1"/>
      <w:iCs w:val="1"/>
      <w:sz w:val="26"/>
      <w:szCs w:val="22"/>
      <w:lang w:eastAsia="en-US" w:val="es-PY"/>
    </w:rPr>
  </w:style>
  <w:style w:type="character" w:styleId="Ttulo5Car" w:customStyle="1">
    <w:name w:val="Título 5 Car"/>
    <w:basedOn w:val="Fuentedeprrafopredeter"/>
    <w:link w:val="Ttulo5"/>
    <w:uiPriority w:val="9"/>
    <w:rsid w:val="00724174"/>
    <w:rPr>
      <w:rFonts w:asciiTheme="majorHAnsi" w:cstheme="majorBidi" w:eastAsiaTheme="majorEastAsia" w:hAnsiTheme="majorHAnsi"/>
      <w:color w:val="243f60" w:themeColor="accent1" w:themeShade="00007F"/>
      <w:szCs w:val="22"/>
      <w:lang w:eastAsia="en-US" w:val="es-PY"/>
    </w:rPr>
  </w:style>
  <w:style w:type="character" w:styleId="Ttulo6Car" w:customStyle="1">
    <w:name w:val="Título 6 Car"/>
    <w:basedOn w:val="Fuentedeprrafopredeter"/>
    <w:link w:val="Ttulo6"/>
    <w:uiPriority w:val="9"/>
    <w:rsid w:val="00724174"/>
    <w:rPr>
      <w:rFonts w:asciiTheme="majorHAnsi" w:cstheme="majorBidi" w:eastAsiaTheme="majorEastAsia" w:hAnsiTheme="majorHAnsi"/>
      <w:i w:val="1"/>
      <w:iCs w:val="1"/>
      <w:color w:val="243f60" w:themeColor="accent1" w:themeShade="00007F"/>
      <w:szCs w:val="22"/>
      <w:lang w:eastAsia="en-US" w:val="es-PY"/>
    </w:rPr>
  </w:style>
  <w:style w:type="character" w:styleId="Ttulo7Car" w:customStyle="1">
    <w:name w:val="Título 7 Car"/>
    <w:basedOn w:val="Fuentedeprrafopredeter"/>
    <w:link w:val="Ttulo7"/>
    <w:uiPriority w:val="9"/>
    <w:rsid w:val="00724174"/>
    <w:rPr>
      <w:rFonts w:asciiTheme="majorHAnsi" w:cstheme="majorBidi" w:eastAsiaTheme="majorEastAsia" w:hAnsiTheme="majorHAnsi"/>
      <w:i w:val="1"/>
      <w:iCs w:val="1"/>
      <w:color w:val="404040" w:themeColor="text1" w:themeTint="0000BF"/>
      <w:szCs w:val="22"/>
      <w:lang w:eastAsia="en-US" w:val="es-PY"/>
    </w:rPr>
  </w:style>
  <w:style w:type="character" w:styleId="Ttulo8Car" w:customStyle="1">
    <w:name w:val="Título 8 Car"/>
    <w:basedOn w:val="Fuentedeprrafopredeter"/>
    <w:link w:val="Ttulo8"/>
    <w:uiPriority w:val="9"/>
    <w:rsid w:val="00724174"/>
    <w:rPr>
      <w:rFonts w:asciiTheme="majorHAnsi" w:cstheme="majorBidi" w:eastAsiaTheme="majorEastAsia" w:hAnsiTheme="majorHAnsi"/>
      <w:color w:val="404040" w:themeColor="text1" w:themeTint="0000BF"/>
      <w:sz w:val="20"/>
      <w:szCs w:val="20"/>
      <w:lang w:eastAsia="en-US" w:val="es-PY"/>
    </w:rPr>
  </w:style>
  <w:style w:type="character" w:styleId="Ttulo9Car" w:customStyle="1">
    <w:name w:val="Título 9 Car"/>
    <w:basedOn w:val="Fuentedeprrafopredeter"/>
    <w:link w:val="Ttulo9"/>
    <w:uiPriority w:val="9"/>
    <w:rsid w:val="00724174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  <w:lang w:eastAsia="en-US" w:val="es-PY"/>
    </w:rPr>
  </w:style>
  <w:style w:type="paragraph" w:styleId="NormalWeb">
    <w:name w:val="Normal (Web)"/>
    <w:basedOn w:val="Normal"/>
    <w:uiPriority w:val="99"/>
    <w:rsid w:val="00E53C87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ES_tradn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200" w:before="200" w:line="276" w:lineRule="auto"/>
    </w:pPr>
    <w:rPr>
      <w:sz w:val="22"/>
      <w:szCs w:val="22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DNoTC1aRsnZSImk-94D-i4JjGm5Y-xAn/edit#heading=h.30j0zll" TargetMode="External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HelveticaNeueLight-regular.ttf"/><Relationship Id="rId6" Type="http://schemas.openxmlformats.org/officeDocument/2006/relationships/font" Target="fonts/HelveticaNeueLight-bold.ttf"/><Relationship Id="rId7" Type="http://schemas.openxmlformats.org/officeDocument/2006/relationships/font" Target="fonts/HelveticaNeueLight-italic.ttf"/><Relationship Id="rId8" Type="http://schemas.openxmlformats.org/officeDocument/2006/relationships/font" Target="fonts/HelveticaNeueLight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lkxcu6ZJTJs4u6W+zCoQw62FwA==">AMUW2mVMivK3mlr9LC5zTtXVU2EicfFJ59eMM6odM+3d3iIdGFq4uEJuU6pNLqQIj9uv4YoG6A3KEyCJnfn83wN8wWiYGAJOjWmhLuqm5zRM7quyB/w65FmfCjezxzlvwgtv/k6UmS3XWJDBVrcnnHDxxZyGmPVq952dpUVhaEgtKEkCjpeRkGr9mJqwYrXG1xqZmmcIb5nBmBC9GRjzyJglK819w+SsiOUxE2+tzhbUCkCdbOO0z059IeNIq60Ny+II67xQ6Oct70ZUxepFLEP2xP0Lw5Mk5pz/8U77p4h+BWrl+ksFZmt34NN3typ3v27mZr6FJ9AFcO+RX83yqO4kQ8XQ3ZSOAM/8XHyIIjreD92SWVEM78qgOG3vYaJumlmm/lWYn7UePfZRIevN1YxOCh3Fx1zWZ6kXU4EnJ3t0RUe3yl2Uh028Kik0UEsgVihjZwNCO9rr0LHkySMu9CwC46w5NLVB1v2KJMOHzVxau3YafzGuG78PZ56hqHbAXUImyGhckPs0aNypnugRvfgIkGM16aUXyrOKVIk8W1xyBC8pcp3TAZtjpvmYMMnIYt4SOIteSmQVzuXi426dd7DQZAGn/UCEWH7AoCIYBlOMlgNmC25gedJsH42l38PNiNABkTeLArVuixKVaTOKTd15ptAeBZSThfSVmKqcKPFQtMON7Jm5LXg0MriAxM+Uq9LUNTXaIXgGNdU/nFUTq5Y5yeRNdy6bv/Hv7mqVJ0D5KXEXG6nd0O/uVOXw367pDOeQ4IX5QVidK/Z8MtqAqDCMQH3pf9xgtFUL+Krl5enfSyz5Sz9mmUkqBdaB2TLPOBGOYdqlPvjt5qW5+PuRIpwiKGBtkatXxVhlYgfYZ0GqQrL2i3Pa6bFcWXUMqHnQeDwy0JrpNVA5eFycprh24Q8Fwbnqr2jMLCJSZ8ZtrMQzR/GaxHVyZu+jFrJGG8py6izLzMywkK7PagrwxOtM7wV3vEuBrbkcIx+xTREjVIwYtXbdhE1me4dBdTd+i+1M2A7zdKf0EX3U0vuNbLrnBQop206wiQth2FtAdNWGDqB98NkDgQB3jDBR9xu0Sa5qjGIjUCYDh7xvH1+1WOfDWfRSxBNHcNqtFrOhgW/QcsNDM3z0lfr/i6T4ZkL7BzHtDROlpc/pvHjFTjji9eLzimleYSoq9T0aHSoGMO1UGpSf0jHpnaVf4w7tzzTa0dTs83jderkdau1aGPelpSCRndy9cDowxh9qoAKTgDAcCG76MTfJ4gIHymF3L1UeK6ublPhvf18p3a8sp5hdRshTw8/kofrc41suTLScq7usRMBJAU9SRL1uDyRQtSrxEc6UbC5/C7rkh9w8o/cAQqKNawML1chXNeHH+Yp3SJILO6e8+IbQGfqc9cAFaYGG3a0WXe4V6X6XehiESP853p5uMJjKrB2JpkHeOKsibpzTvQLheEioAmlZxqHYOlj0IYEjLcCHluvCPcyDGlMH/aZG/6WChY1GGGD5M/Gx1b9H0GoIwvt1HhODuBDHnASO6a9ArR8L37ID5yS/SL5FkGevhPqaMuQwSZXqSAZ7bd9xA+PyzQpH4bh29/u8GAvulz/nRIR8QlZo1W6Jn09/gqzVB2bb0U9tFuISiySuDgpky8UiN2dgNUsZ8hqgwP3E1caXH42/MqxRwiP2ivZIZxVGFGVTzln8CGWW0PTF+j0r1MPZ7SDHMxtq5kTAR0cKMyrxpbfIbZGXmf8+CFEA6YOIUnOJX682keruOr38uScFJ5nhv+Ohh1j92ZNJU8UUkpOV4EF9VnIY9tulK7JedPsRTAKqEgpo0L+wnFSy66xEoWYcFo0aOd7b6Q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2017-01-19T21:54:00Z</dcterms:created>
  <dc:creator>Silvia Teresita Acuña</dc:creator>
</cp:coreProperties>
</file>