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&lt;!DOCTYPE html&gt;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&lt;html&gt;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&lt;head&gt;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&lt;title&gt;COMBEE - Landing Page&lt;/title&gt;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&lt;style&gt;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body {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font-family: Arial, sans-serif;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background-color: #f0f0f0;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margin: 0;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padding: 0;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display: flex;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justify-content: center;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align-items: center;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height: 100vh;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text-align: center;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}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.container {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background-color: #ffffff;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padding: 50px;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border-radius: 10px;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box-shadow: 0 4px 8px rgba(0, 0, 0, 0.1);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}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h1 {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color: #FFD700; /* Color amarillo */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font-size: 48px;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}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p {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color: #333333;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font-size: 18px;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}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&lt;/style&gt;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&lt;/head&gt;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&lt;body&gt;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&lt;div class="container"&gt;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&lt;h1&gt;COMBEE&lt;/h1&gt;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&lt;p&gt;Bienvenido a la landing page de COMBEE. Estamos trabajando para ofrecerte la mejor experiencia de autos compartidos.&lt;/p&gt;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&lt;/div&gt;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&lt;/body&gt;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&lt;/html&gt;</w:t>
      </w:r>
    </w:p>
    <w:sectPr>
      <w:pgSz w:w="12240" w:h="15840"/>
      <w:pgMar w:top="1728" w:right="108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CocoaOOXMLWriter/2299.77</generator>
</meta>
</file>