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7CC3E" w14:textId="512C4CEC" w:rsidR="0036789D" w:rsidRDefault="0036789D">
      <w:r w:rsidRPr="0036789D">
        <w:rPr>
          <w:noProof/>
        </w:rPr>
        <w:drawing>
          <wp:inline distT="0" distB="0" distL="0" distR="0" wp14:anchorId="2B8FDF27" wp14:editId="2033CBD8">
            <wp:extent cx="5612130" cy="601345"/>
            <wp:effectExtent l="0" t="0" r="7620" b="8255"/>
            <wp:docPr id="3556113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113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B6A4" w14:textId="24B4495A" w:rsidR="0036789D" w:rsidRDefault="0036789D">
      <w:r w:rsidRPr="0036789D">
        <w:rPr>
          <w:noProof/>
        </w:rPr>
        <w:drawing>
          <wp:inline distT="0" distB="0" distL="0" distR="0" wp14:anchorId="73CBB6F2" wp14:editId="670B62E2">
            <wp:extent cx="5044877" cy="2331922"/>
            <wp:effectExtent l="0" t="0" r="3810" b="0"/>
            <wp:docPr id="18977486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486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D8CD" w14:textId="77777777" w:rsidR="00794C37" w:rsidRPr="00794C37" w:rsidRDefault="00794C37" w:rsidP="00794C37">
      <w:r w:rsidRPr="00794C37">
        <w:t>Unidad 2 Reflexiones</w:t>
      </w:r>
    </w:p>
    <w:p w14:paraId="3122EAC5" w14:textId="77777777" w:rsidR="00794C37" w:rsidRPr="00794C37" w:rsidRDefault="00794C37" w:rsidP="00794C37">
      <w:r w:rsidRPr="00794C37">
        <w:rPr>
          <w:b/>
          <w:bCs/>
        </w:rPr>
        <w:t>U2-reflexión-pregunta de investigación</w:t>
      </w:r>
    </w:p>
    <w:p w14:paraId="2395472F" w14:textId="77777777" w:rsidR="00794C37" w:rsidRPr="00794C37" w:rsidRDefault="00794C37" w:rsidP="00794C37">
      <w:r w:rsidRPr="00794C37">
        <w:t>1. Formula una posible pregunta de investigación para una RSL sobre tu investigación</w:t>
      </w:r>
    </w:p>
    <w:p w14:paraId="30D891B8" w14:textId="6E1FCBCE" w:rsidR="00794C37" w:rsidRPr="00794C37" w:rsidRDefault="00BD19E1" w:rsidP="00794C37">
      <w:r w:rsidRPr="00BD19E1">
        <w:t xml:space="preserve">“¿Qué modelos de aprendizaje profundo aplicados a señales cardiorrespiratorias permiten predecir con precisión la desentubación </w:t>
      </w:r>
      <w:r w:rsidR="0054700C">
        <w:t xml:space="preserve">de pacientes </w:t>
      </w:r>
      <w:r w:rsidRPr="00BD19E1">
        <w:t>del ventilador mecánico?”</w:t>
      </w:r>
    </w:p>
    <w:p w14:paraId="7F5B09CB" w14:textId="77777777" w:rsidR="00794C37" w:rsidRPr="00794C37" w:rsidRDefault="00794C37" w:rsidP="00794C37">
      <w:r w:rsidRPr="00794C37">
        <w:rPr>
          <w:b/>
          <w:bCs/>
        </w:rPr>
        <w:t>U2-reflexión-expresión de búsqueda</w:t>
      </w:r>
    </w:p>
    <w:p w14:paraId="6293BBA9" w14:textId="77777777" w:rsidR="00794C37" w:rsidRPr="00794C37" w:rsidRDefault="00794C37" w:rsidP="00794C37">
      <w:r w:rsidRPr="00794C37">
        <w:t>1. Identifica al menos 2 palabras claves derivadas de tu pregunta de investigación    </w:t>
      </w:r>
    </w:p>
    <w:p w14:paraId="30D4FD09" w14:textId="6B017008" w:rsidR="005F31D5" w:rsidRDefault="005F31D5" w:rsidP="00794C37">
      <w:r>
        <w:t xml:space="preserve">Aprendizaje profundo, </w:t>
      </w:r>
      <w:r w:rsidR="00BD19E1">
        <w:t>predecir</w:t>
      </w:r>
      <w:r>
        <w:t>,</w:t>
      </w:r>
      <w:r w:rsidR="00BD19E1">
        <w:t xml:space="preserve"> precis</w:t>
      </w:r>
      <w:r w:rsidR="0054700C">
        <w:t>ión,</w:t>
      </w:r>
      <w:r>
        <w:t xml:space="preserve"> desentubación, pacientes, ventilación mecánica.</w:t>
      </w:r>
    </w:p>
    <w:p w14:paraId="2315C8C6" w14:textId="77777777" w:rsidR="00794C37" w:rsidRPr="00794C37" w:rsidRDefault="00794C37" w:rsidP="00794C37">
      <w:r w:rsidRPr="00794C37">
        <w:t>2. Diseña una expresión de búsqueda haciendo uso de las palabras claves identificadas</w:t>
      </w:r>
    </w:p>
    <w:p w14:paraId="15C42920" w14:textId="7BA6E7EE" w:rsidR="00794C37" w:rsidRPr="00794C37" w:rsidRDefault="00794C37" w:rsidP="00794C37">
      <w:r w:rsidRPr="00794C37">
        <w:t xml:space="preserve">Uso de </w:t>
      </w:r>
      <w:r w:rsidR="005F31D5">
        <w:t>aprendizaje profundo</w:t>
      </w:r>
      <w:r w:rsidRPr="00794C37">
        <w:t xml:space="preserve"> para </w:t>
      </w:r>
      <w:r w:rsidR="005F31D5">
        <w:t xml:space="preserve">determinar el momento óptimo de </w:t>
      </w:r>
      <w:r w:rsidR="005F31D5" w:rsidRPr="00794C37">
        <w:t>desentubación</w:t>
      </w:r>
      <w:r w:rsidR="005F31D5">
        <w:t xml:space="preserve"> en pacientes con ventilación mecánica</w:t>
      </w:r>
    </w:p>
    <w:p w14:paraId="707319EB" w14:textId="183B2F60" w:rsidR="006C5B32" w:rsidRPr="001221E7" w:rsidRDefault="001221E7">
      <w:pPr>
        <w:rPr>
          <w:b/>
          <w:bCs/>
        </w:rPr>
      </w:pPr>
      <w:r w:rsidRPr="001221E7">
        <w:rPr>
          <w:b/>
          <w:bCs/>
        </w:rPr>
        <w:t>Unidad 2 Informe RSL</w:t>
      </w:r>
    </w:p>
    <w:p w14:paraId="183BCD6C" w14:textId="21A47243" w:rsidR="00860914" w:rsidRPr="00860914" w:rsidRDefault="001221E7" w:rsidP="00860914">
      <w:r w:rsidRPr="001221E7">
        <w:t>Comparto aquí el enlace a mi Informe de la RSL, el cual contiene el proceso de Planificación y Ejecución de la Revisión Sistemática de literatura:</w:t>
      </w:r>
    </w:p>
    <w:p w14:paraId="494471D0" w14:textId="2777273F" w:rsidR="00860914" w:rsidRPr="00860914" w:rsidRDefault="00860914" w:rsidP="00860914">
      <w:pPr>
        <w:rPr>
          <w:b/>
          <w:bCs/>
        </w:rPr>
      </w:pPr>
      <w:r w:rsidRPr="00860914">
        <w:rPr>
          <w:b/>
          <w:bCs/>
        </w:rPr>
        <w:t>Informe final</w:t>
      </w:r>
    </w:p>
    <w:p w14:paraId="6223F284" w14:textId="6F1DAA72" w:rsidR="00860914" w:rsidRDefault="00860914" w:rsidP="00985A18">
      <w:pPr>
        <w:pStyle w:val="Prrafodelista"/>
        <w:numPr>
          <w:ilvl w:val="0"/>
          <w:numId w:val="18"/>
        </w:numPr>
      </w:pPr>
      <w:r w:rsidRPr="00985A18">
        <w:rPr>
          <w:b/>
          <w:bCs/>
        </w:rPr>
        <w:lastRenderedPageBreak/>
        <w:t>Introducción</w:t>
      </w:r>
      <w:r w:rsidRPr="00860914">
        <w:t>: contexto clínico y tecnológico.</w:t>
      </w:r>
    </w:p>
    <w:p w14:paraId="25479FAA" w14:textId="248967D7" w:rsidR="00C812B6" w:rsidRDefault="00C812B6" w:rsidP="006075DC">
      <w:pPr>
        <w:ind w:left="720"/>
        <w:jc w:val="both"/>
      </w:pPr>
      <w:r>
        <w:t>La ventilación mecánica sigue siendo una de las intervenciones más comunes y críticas en unidades de cuidados intensivos (UCI), especialmente tras el aumento de su uso durante la pandemia de</w:t>
      </w:r>
      <w:r w:rsidR="006075DC">
        <w:t xml:space="preserve"> </w:t>
      </w:r>
      <w:r>
        <w:t>(COVID-19</w:t>
      </w:r>
      <w:r w:rsidR="006075DC">
        <w:t>)</w:t>
      </w:r>
      <w:r w:rsidR="006075DC">
        <w:rPr>
          <w:rFonts w:ascii="Arial" w:hAnsi="Arial" w:cs="Arial"/>
        </w:rPr>
        <w:t>.</w:t>
      </w:r>
      <w:r>
        <w:t xml:space="preserve"> A pesar de décadas de práctica clínica, determinar de manera precisa y personalizada el momento óptimo para iniciar el des</w:t>
      </w:r>
      <w:r w:rsidR="006075DC">
        <w:t>entube</w:t>
      </w:r>
      <w:r>
        <w:t>, ajustar modos de ventilación o realizar extubación continúa siendo un desafío, dada la gran variabilidad interindividual entre pacientes.</w:t>
      </w:r>
    </w:p>
    <w:p w14:paraId="0733C973" w14:textId="485501AB" w:rsidR="00C812B6" w:rsidRDefault="00C812B6" w:rsidP="006075DC">
      <w:pPr>
        <w:ind w:left="720"/>
        <w:jc w:val="both"/>
      </w:pPr>
      <w:r>
        <w:t>En los últimos años, el auge del aprendizaje automático (ML) y el aprendizaje profundo (DL) ha abierto nuevas oportunidades para abordar este reto clínico. Una revisión sistemática reciente de modelos que aplican inteligencia artificial a la ventilación mecánica reportó más de 95 estudios hasta 2021, destacando un aumento significativo desde 2016. Sin embargo, la mayoría de esos estudios se centraron en análisis retrospectivos y de un solo centro, con escasa validación externa, alto riesgo de sesgo y baja disponibilidad de datos y código fuente, lo cual limita su adopción en la práctica.</w:t>
      </w:r>
    </w:p>
    <w:p w14:paraId="2AF87D9F" w14:textId="7B291B30" w:rsidR="00C812B6" w:rsidRDefault="00C812B6" w:rsidP="006075DC">
      <w:pPr>
        <w:ind w:left="720"/>
        <w:jc w:val="both"/>
      </w:pPr>
      <w:r>
        <w:t>Paralelamente, se han publicado revisiones sistemáticas enfocadas en condiciones respiratorias específicas —como el síndrome de distrés respiratorio agudo (ARDS) o neumonía asociada a ventilador (VAP)— que reportan rendimientos prometedores con modelos de ML estáticos (AUC ≈0.88–0.94), pero subrayan la necesidad de modelos dinámicos capaces de procesar series temporales y brindar explicabilidad clínica en tiempo real.</w:t>
      </w:r>
    </w:p>
    <w:p w14:paraId="346AA1CB" w14:textId="77777777" w:rsidR="006075DC" w:rsidRDefault="00C812B6" w:rsidP="006075DC">
      <w:pPr>
        <w:ind w:left="720"/>
        <w:jc w:val="both"/>
      </w:pPr>
      <w:r>
        <w:t xml:space="preserve">Estos hallazgos revelan importantes avances, pero también evidencian brechas clave: el uso limitado de técnicas profundas como LSTM o GRU para manejar señales cardiorrespiratorias en tiempo real, la escasez de modelos híbridos que integren DL con aprendizaje por refuerzo (RL), y la falta de sistemas explicables y validados prospectivamente para la toma dinámica de decisiones. </w:t>
      </w:r>
    </w:p>
    <w:p w14:paraId="506963B6" w14:textId="3B687E5E" w:rsidR="00C812B6" w:rsidRPr="00860914" w:rsidRDefault="00C812B6" w:rsidP="006075DC">
      <w:pPr>
        <w:ind w:left="720"/>
        <w:jc w:val="both"/>
      </w:pPr>
      <w:r>
        <w:t xml:space="preserve">Esa brecha sustenta la relevancia </w:t>
      </w:r>
      <w:r w:rsidR="006075DC">
        <w:t>del proyecto de investigación “</w:t>
      </w:r>
      <w:r w:rsidR="006075DC" w:rsidRPr="006075DC">
        <w:t>Estudio de las series cardiorrespiratorias para cálculo del momento óptimo del paciente al ventilador mecánico mediante técnicas de aprendizaje profundo</w:t>
      </w:r>
      <w:r w:rsidR="006075DC">
        <w:t>”</w:t>
      </w:r>
      <w:r>
        <w:t xml:space="preserve">, que </w:t>
      </w:r>
      <w:r w:rsidR="006075DC">
        <w:t>busca</w:t>
      </w:r>
      <w:r>
        <w:t xml:space="preserve"> consolidar evidencia sobre el uso de DL y RL aplicados a series cardiorrespiratorias, y posicionar un modelo innovador que calcule el momento óptimo de ventilación de manera temporal, explicable y clínicamente aplicable.</w:t>
      </w:r>
    </w:p>
    <w:p w14:paraId="55505181" w14:textId="4AD85D57" w:rsidR="00B82333" w:rsidRDefault="00B82333" w:rsidP="00985A18">
      <w:pPr>
        <w:pStyle w:val="Prrafodelista"/>
        <w:numPr>
          <w:ilvl w:val="0"/>
          <w:numId w:val="18"/>
        </w:numPr>
        <w:jc w:val="both"/>
      </w:pPr>
      <w:r w:rsidRPr="00985A18">
        <w:rPr>
          <w:b/>
          <w:bCs/>
        </w:rPr>
        <w:lastRenderedPageBreak/>
        <w:t>Metodología</w:t>
      </w:r>
      <w:r w:rsidR="00860914" w:rsidRPr="00860914">
        <w:t xml:space="preserve">: </w:t>
      </w:r>
      <w:r w:rsidRPr="00B82333">
        <w:t xml:space="preserve">La revisión se llevó a cabo conforme a las directrices del </w:t>
      </w:r>
      <w:r w:rsidRPr="00985A18">
        <w:rPr>
          <w:b/>
          <w:bCs/>
        </w:rPr>
        <w:t>PRISMA</w:t>
      </w:r>
      <w:r w:rsidRPr="00985A18">
        <w:rPr>
          <w:rFonts w:ascii="Arial" w:hAnsi="Arial" w:cs="Arial"/>
          <w:b/>
          <w:bCs/>
        </w:rPr>
        <w:t> </w:t>
      </w:r>
      <w:r w:rsidRPr="00985A18">
        <w:rPr>
          <w:b/>
          <w:bCs/>
        </w:rPr>
        <w:t>2020</w:t>
      </w:r>
      <w:r w:rsidRPr="00B82333">
        <w:t xml:space="preserve"> para garantizar transparencia y reproducibilidad en todo el proceso. Las etapas clave incluyeron:</w:t>
      </w:r>
    </w:p>
    <w:p w14:paraId="6C7A34C0" w14:textId="77777777" w:rsidR="00985A18" w:rsidRPr="00B82333" w:rsidRDefault="00985A18" w:rsidP="00985A18">
      <w:pPr>
        <w:pStyle w:val="Prrafodelista"/>
        <w:jc w:val="both"/>
      </w:pPr>
    </w:p>
    <w:p w14:paraId="0553ADFD" w14:textId="77777777" w:rsidR="00B82333" w:rsidRDefault="00B82333" w:rsidP="00B82333">
      <w:pPr>
        <w:pStyle w:val="Prrafodelista"/>
        <w:numPr>
          <w:ilvl w:val="0"/>
          <w:numId w:val="11"/>
        </w:numPr>
        <w:jc w:val="both"/>
      </w:pPr>
      <w:r w:rsidRPr="00B82333">
        <w:rPr>
          <w:b/>
          <w:bCs/>
        </w:rPr>
        <w:t>Pregunta de investigación</w:t>
      </w:r>
      <w:r w:rsidRPr="00B82333">
        <w:t xml:space="preserve"> (estructura PICO):</w:t>
      </w:r>
    </w:p>
    <w:p w14:paraId="2D38BB45" w14:textId="77777777" w:rsidR="005E1D5C" w:rsidRDefault="005E1D5C" w:rsidP="005E1D5C">
      <w:pPr>
        <w:pStyle w:val="Prrafodelista"/>
        <w:ind w:left="1080"/>
        <w:jc w:val="both"/>
        <w:rPr>
          <w:i/>
          <w:iCs/>
        </w:rPr>
      </w:pPr>
      <w:r w:rsidRPr="005E1D5C">
        <w:rPr>
          <w:i/>
          <w:iCs/>
        </w:rPr>
        <w:t>“¿Qué modelos de aprendizaje profundo aplicados a señales cardiorrespiratorias permiten predecir con precisión la desentubación del ventilador mecánico?”</w:t>
      </w:r>
    </w:p>
    <w:p w14:paraId="737C2307" w14:textId="77777777" w:rsidR="005E1D5C" w:rsidRPr="00860914" w:rsidRDefault="005E1D5C" w:rsidP="005E1D5C">
      <w:pPr>
        <w:pStyle w:val="Prrafodelista"/>
        <w:ind w:left="1080"/>
      </w:pPr>
    </w:p>
    <w:p w14:paraId="2A3179B6" w14:textId="77777777" w:rsidR="00B82333" w:rsidRPr="00B82333" w:rsidRDefault="00B82333" w:rsidP="00116B88">
      <w:pPr>
        <w:pStyle w:val="Prrafodelista"/>
        <w:numPr>
          <w:ilvl w:val="0"/>
          <w:numId w:val="11"/>
        </w:numPr>
        <w:jc w:val="both"/>
      </w:pPr>
      <w:r w:rsidRPr="00116B88">
        <w:rPr>
          <w:b/>
          <w:bCs/>
        </w:rPr>
        <w:t>Criterios de inclusión y exclusión</w:t>
      </w:r>
      <w:r w:rsidRPr="00B82333">
        <w:t>:</w:t>
      </w:r>
    </w:p>
    <w:p w14:paraId="4716F2B7" w14:textId="77777777" w:rsidR="00B82333" w:rsidRPr="00B82333" w:rsidRDefault="00B82333" w:rsidP="00116B88">
      <w:pPr>
        <w:numPr>
          <w:ilvl w:val="1"/>
          <w:numId w:val="8"/>
        </w:numPr>
        <w:jc w:val="both"/>
      </w:pPr>
      <w:r w:rsidRPr="00B82333">
        <w:rPr>
          <w:b/>
          <w:bCs/>
        </w:rPr>
        <w:t>Incluidos:</w:t>
      </w:r>
      <w:r w:rsidRPr="00B82333">
        <w:t xml:space="preserve"> estudios clínicos, retrospectivos o prospectivos, en inglés o español, entre 2015–2025, que apliquen DL (LSTM, GRU, CNN) o RL (DQN, CQL, IQL, EDAC) a señales fisiológicas en ventilación mecánica, con métricas cuantificables (AUC, precisión, MAE, reducción de asincronías…).</w:t>
      </w:r>
    </w:p>
    <w:p w14:paraId="566A27C7" w14:textId="77777777" w:rsidR="00B82333" w:rsidRPr="00B82333" w:rsidRDefault="00B82333" w:rsidP="00116B88">
      <w:pPr>
        <w:numPr>
          <w:ilvl w:val="1"/>
          <w:numId w:val="8"/>
        </w:numPr>
        <w:jc w:val="both"/>
      </w:pPr>
      <w:r w:rsidRPr="00B82333">
        <w:t>Excluidos: revisiones, predictores sin base profunda o reforzada, datos no humanos o sin resultados cuantificables.</w:t>
      </w:r>
    </w:p>
    <w:p w14:paraId="221E5BC5" w14:textId="77777777" w:rsidR="00116B88" w:rsidRDefault="00B82333" w:rsidP="00116B88">
      <w:pPr>
        <w:pStyle w:val="Prrafodelista"/>
        <w:numPr>
          <w:ilvl w:val="0"/>
          <w:numId w:val="11"/>
        </w:numPr>
        <w:jc w:val="both"/>
      </w:pPr>
      <w:r w:rsidRPr="00116B88">
        <w:rPr>
          <w:b/>
          <w:bCs/>
        </w:rPr>
        <w:t>Fuentes y estrategia de búsqueda</w:t>
      </w:r>
      <w:r w:rsidRPr="00B82333">
        <w:t>:</w:t>
      </w:r>
      <w:r w:rsidRPr="00B82333">
        <w:br/>
        <w:t>Se consultaron bases como PubMed/MEDLINE, Embase, Scopus, IEEE Xplore, arXiv y MDPI, con una estrategia booleana basada en:</w:t>
      </w:r>
      <w:r w:rsidR="00116B88">
        <w:t xml:space="preserve"> </w:t>
      </w:r>
    </w:p>
    <w:p w14:paraId="722FE6C5" w14:textId="65DE743E" w:rsidR="00116B88" w:rsidRDefault="00116B88" w:rsidP="00116B88">
      <w:pPr>
        <w:ind w:left="1080"/>
        <w:jc w:val="both"/>
      </w:pPr>
      <w:r>
        <w:t>("mechanical ventilation" OR ventilator) AND (deep learning OR LSTM OR GRU OR CNN OR reinforcement learning)</w:t>
      </w:r>
    </w:p>
    <w:p w14:paraId="4184DA34" w14:textId="32B5071B" w:rsidR="00B82333" w:rsidRPr="00B82333" w:rsidRDefault="00116B88" w:rsidP="00116B88">
      <w:pPr>
        <w:ind w:left="1080"/>
        <w:jc w:val="both"/>
      </w:pPr>
      <w:r>
        <w:t>AND ("time series" OR cardiorespiratory OR extubation OR weaning OR synchrony)</w:t>
      </w:r>
    </w:p>
    <w:p w14:paraId="139470E7" w14:textId="2E65673A" w:rsidR="00B82333" w:rsidRDefault="00B82333" w:rsidP="00116B88">
      <w:pPr>
        <w:pStyle w:val="Prrafodelista"/>
        <w:numPr>
          <w:ilvl w:val="0"/>
          <w:numId w:val="11"/>
        </w:numPr>
        <w:jc w:val="both"/>
      </w:pPr>
      <w:r w:rsidRPr="00116B88">
        <w:rPr>
          <w:b/>
          <w:bCs/>
        </w:rPr>
        <w:t>Selección de estudios</w:t>
      </w:r>
      <w:r w:rsidRPr="00B82333">
        <w:t>:</w:t>
      </w:r>
      <w:r w:rsidRPr="00B82333">
        <w:br/>
      </w:r>
      <w:r w:rsidR="00116B88">
        <w:t>Se</w:t>
      </w:r>
      <w:r w:rsidRPr="00B82333">
        <w:t xml:space="preserve"> realizaron la selección en dos fases: títulos/resúmenes y lectura completa. Los desacuerdos se resolvieron mediante consenso o con ayuda de un tercer revisor, conforme a PRISMA; se documentaron motivos de exclusión en</w:t>
      </w:r>
      <w:r w:rsidR="00116B88">
        <w:t xml:space="preserve"> </w:t>
      </w:r>
      <w:r w:rsidRPr="00B82333">
        <w:t>cada fase.</w:t>
      </w:r>
    </w:p>
    <w:p w14:paraId="12CB8F59" w14:textId="77777777" w:rsidR="00116B88" w:rsidRPr="00B82333" w:rsidRDefault="00116B88" w:rsidP="00116B88">
      <w:pPr>
        <w:pStyle w:val="Prrafodelista"/>
        <w:ind w:left="1080"/>
        <w:jc w:val="both"/>
      </w:pPr>
    </w:p>
    <w:p w14:paraId="40BC030B" w14:textId="44DAA357" w:rsidR="00B82333" w:rsidRDefault="00B82333" w:rsidP="00116B88">
      <w:pPr>
        <w:pStyle w:val="Prrafodelista"/>
        <w:numPr>
          <w:ilvl w:val="0"/>
          <w:numId w:val="11"/>
        </w:numPr>
        <w:jc w:val="both"/>
      </w:pPr>
      <w:r w:rsidRPr="00116B88">
        <w:rPr>
          <w:b/>
          <w:bCs/>
        </w:rPr>
        <w:t>Extracción de datos</w:t>
      </w:r>
      <w:r w:rsidRPr="00B82333">
        <w:t>:</w:t>
      </w:r>
      <w:r w:rsidRPr="00B82333">
        <w:br/>
        <w:t xml:space="preserve">Mediante formulario estandarizado, se recopiló información sobre año, país, diseño, población, tipo de red, señales usadas, dataset, tamaño muestra, métricas y resultados clave. Para evaluar la calidad metodológica </w:t>
      </w:r>
      <w:r w:rsidRPr="00B82333">
        <w:lastRenderedPageBreak/>
        <w:t xml:space="preserve">se utilizó la herramienta </w:t>
      </w:r>
      <w:r w:rsidRPr="00116B88">
        <w:rPr>
          <w:b/>
          <w:bCs/>
        </w:rPr>
        <w:t>PROBAST</w:t>
      </w:r>
      <w:r w:rsidRPr="00B82333">
        <w:t>, tal como recomienda la literatura en ML predictivo.</w:t>
      </w:r>
    </w:p>
    <w:p w14:paraId="6AC8BF69" w14:textId="77777777" w:rsidR="00116B88" w:rsidRDefault="00116B88" w:rsidP="00116B88">
      <w:pPr>
        <w:pStyle w:val="Prrafodelista"/>
      </w:pPr>
    </w:p>
    <w:p w14:paraId="07CD8E86" w14:textId="77777777" w:rsidR="00B82333" w:rsidRPr="00B82333" w:rsidRDefault="00B82333" w:rsidP="00116B88">
      <w:pPr>
        <w:pStyle w:val="Prrafodelista"/>
        <w:numPr>
          <w:ilvl w:val="0"/>
          <w:numId w:val="11"/>
        </w:numPr>
        <w:jc w:val="both"/>
      </w:pPr>
      <w:r w:rsidRPr="00116B88">
        <w:rPr>
          <w:b/>
          <w:bCs/>
        </w:rPr>
        <w:t>Síntesis de resultados</w:t>
      </w:r>
      <w:r w:rsidRPr="00B82333">
        <w:t>:</w:t>
      </w:r>
      <w:r w:rsidRPr="00B82333">
        <w:br/>
        <w:t>Se realizó síntesis narrativa y, de ser apropiado, análisis cuantitativo (meta</w:t>
      </w:r>
      <w:r w:rsidRPr="00B82333">
        <w:noBreakHyphen/>
        <w:t>análisis). La heterogeneidad metodológica (diseños, métricas) condicionó el alcance de este último.</w:t>
      </w:r>
    </w:p>
    <w:p w14:paraId="77219622" w14:textId="51FEA756" w:rsidR="00860914" w:rsidRDefault="00860914" w:rsidP="00985A18">
      <w:pPr>
        <w:numPr>
          <w:ilvl w:val="0"/>
          <w:numId w:val="19"/>
        </w:numPr>
        <w:jc w:val="both"/>
      </w:pPr>
      <w:r w:rsidRPr="00860914">
        <w:rPr>
          <w:b/>
          <w:bCs/>
        </w:rPr>
        <w:t>Resultados</w:t>
      </w:r>
      <w:r w:rsidRPr="00860914">
        <w:t>: tabla comparativa.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1497"/>
        <w:gridCol w:w="1544"/>
        <w:gridCol w:w="965"/>
        <w:gridCol w:w="1320"/>
        <w:gridCol w:w="1584"/>
      </w:tblGrid>
      <w:tr w:rsidR="00FA5DF7" w:rsidRPr="00FA5DF7" w14:paraId="5B971E70" w14:textId="77777777" w:rsidTr="00FA5D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C119FD" w14:textId="77777777" w:rsidR="00FA5DF7" w:rsidRPr="00FA5DF7" w:rsidRDefault="00FA5DF7" w:rsidP="00FA5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Estudio (año)</w:t>
            </w:r>
          </w:p>
        </w:tc>
        <w:tc>
          <w:tcPr>
            <w:tcW w:w="0" w:type="auto"/>
            <w:vAlign w:val="center"/>
            <w:hideMark/>
          </w:tcPr>
          <w:p w14:paraId="760EDA65" w14:textId="77777777" w:rsidR="00FA5DF7" w:rsidRPr="00FA5DF7" w:rsidRDefault="00FA5DF7" w:rsidP="00FA5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Técnica DL/RL</w:t>
            </w:r>
          </w:p>
        </w:tc>
        <w:tc>
          <w:tcPr>
            <w:tcW w:w="0" w:type="auto"/>
            <w:vAlign w:val="center"/>
            <w:hideMark/>
          </w:tcPr>
          <w:p w14:paraId="32DD4C94" w14:textId="77777777" w:rsidR="00FA5DF7" w:rsidRPr="00FA5DF7" w:rsidRDefault="00FA5DF7" w:rsidP="00FA5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Señales / Datos</w:t>
            </w:r>
          </w:p>
        </w:tc>
        <w:tc>
          <w:tcPr>
            <w:tcW w:w="0" w:type="auto"/>
            <w:vAlign w:val="center"/>
            <w:hideMark/>
          </w:tcPr>
          <w:p w14:paraId="6ECF9537" w14:textId="77777777" w:rsidR="00FA5DF7" w:rsidRPr="00FA5DF7" w:rsidRDefault="00FA5DF7" w:rsidP="00FA5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N pacientes o dataset</w:t>
            </w:r>
          </w:p>
        </w:tc>
        <w:tc>
          <w:tcPr>
            <w:tcW w:w="0" w:type="auto"/>
            <w:vAlign w:val="center"/>
            <w:hideMark/>
          </w:tcPr>
          <w:p w14:paraId="2C9C5BD0" w14:textId="77777777" w:rsidR="00FA5DF7" w:rsidRPr="00FA5DF7" w:rsidRDefault="00FA5DF7" w:rsidP="00FA5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Métricas clave</w:t>
            </w:r>
          </w:p>
        </w:tc>
        <w:tc>
          <w:tcPr>
            <w:tcW w:w="0" w:type="auto"/>
            <w:vAlign w:val="center"/>
            <w:hideMark/>
          </w:tcPr>
          <w:p w14:paraId="057B05B8" w14:textId="77777777" w:rsidR="00FA5DF7" w:rsidRPr="00FA5DF7" w:rsidRDefault="00FA5DF7" w:rsidP="00FA5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Resultados destacados</w:t>
            </w:r>
          </w:p>
        </w:tc>
      </w:tr>
      <w:tr w:rsidR="00FA5DF7" w:rsidRPr="00FA5DF7" w14:paraId="7FE5649B" w14:textId="77777777" w:rsidTr="00FA5D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78A2D" w14:textId="77777777" w:rsidR="00FA5DF7" w:rsidRPr="00FA5DF7" w:rsidRDefault="00FA5DF7" w:rsidP="00FA5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Huang et al. 2023</w:t>
            </w:r>
            <w:r w:rsidRPr="00FA5DF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  <w:t xml:space="preserve"> (Frontiers) </w:t>
            </w:r>
          </w:p>
        </w:tc>
        <w:tc>
          <w:tcPr>
            <w:tcW w:w="0" w:type="auto"/>
            <w:vAlign w:val="center"/>
            <w:hideMark/>
          </w:tcPr>
          <w:p w14:paraId="37FCB1DF" w14:textId="77777777" w:rsidR="00FA5DF7" w:rsidRPr="00FA5DF7" w:rsidRDefault="00FA5DF7" w:rsidP="00FA5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  <w:t>Random Forest (ML)</w:t>
            </w:r>
          </w:p>
        </w:tc>
        <w:tc>
          <w:tcPr>
            <w:tcW w:w="0" w:type="auto"/>
            <w:vAlign w:val="center"/>
            <w:hideMark/>
          </w:tcPr>
          <w:p w14:paraId="74408376" w14:textId="77777777" w:rsidR="00FA5DF7" w:rsidRPr="00FA5DF7" w:rsidRDefault="00FA5DF7" w:rsidP="00FA5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  <w:t>6 variables ventilador cada 180s</w:t>
            </w:r>
          </w:p>
        </w:tc>
        <w:tc>
          <w:tcPr>
            <w:tcW w:w="0" w:type="auto"/>
            <w:vAlign w:val="center"/>
            <w:hideMark/>
          </w:tcPr>
          <w:p w14:paraId="6A0042B2" w14:textId="77777777" w:rsidR="00FA5DF7" w:rsidRPr="00FA5DF7" w:rsidRDefault="00FA5DF7" w:rsidP="00FA5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  <w:t>233 pacientes</w:t>
            </w:r>
          </w:p>
        </w:tc>
        <w:tc>
          <w:tcPr>
            <w:tcW w:w="0" w:type="auto"/>
            <w:vAlign w:val="center"/>
            <w:hideMark/>
          </w:tcPr>
          <w:p w14:paraId="270B982F" w14:textId="77777777" w:rsidR="00FA5DF7" w:rsidRPr="00FA5DF7" w:rsidRDefault="00FA5DF7" w:rsidP="00FA5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  <w:t>AUC 0.976, Acc 94 %</w:t>
            </w:r>
          </w:p>
        </w:tc>
        <w:tc>
          <w:tcPr>
            <w:tcW w:w="0" w:type="auto"/>
            <w:vAlign w:val="center"/>
            <w:hideMark/>
          </w:tcPr>
          <w:p w14:paraId="02D9FDAC" w14:textId="77777777" w:rsidR="00FA5DF7" w:rsidRPr="00FA5DF7" w:rsidRDefault="00FA5DF7" w:rsidP="00FA5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  <w:t>Modelo en tiempo real cada 3 min</w:t>
            </w:r>
          </w:p>
        </w:tc>
      </w:tr>
      <w:tr w:rsidR="00FA5DF7" w:rsidRPr="00FA5DF7" w14:paraId="7EF5DAD6" w14:textId="77777777" w:rsidTr="00FA5D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18633" w14:textId="77777777" w:rsidR="00FA5DF7" w:rsidRPr="00FA5DF7" w:rsidRDefault="00FA5DF7" w:rsidP="00FA5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Jia et al. 2021</w:t>
            </w:r>
            <w:r w:rsidRPr="00FA5DF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  <w:t xml:space="preserve"> (PubMed) </w:t>
            </w:r>
          </w:p>
        </w:tc>
        <w:tc>
          <w:tcPr>
            <w:tcW w:w="0" w:type="auto"/>
            <w:vAlign w:val="center"/>
            <w:hideMark/>
          </w:tcPr>
          <w:p w14:paraId="38960EB2" w14:textId="77777777" w:rsidR="00FA5DF7" w:rsidRPr="00FA5DF7" w:rsidRDefault="00FA5DF7" w:rsidP="00FA5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  <w:t>CNN</w:t>
            </w:r>
          </w:p>
        </w:tc>
        <w:tc>
          <w:tcPr>
            <w:tcW w:w="0" w:type="auto"/>
            <w:vAlign w:val="center"/>
            <w:hideMark/>
          </w:tcPr>
          <w:p w14:paraId="6FBE9708" w14:textId="77777777" w:rsidR="00FA5DF7" w:rsidRPr="00FA5DF7" w:rsidRDefault="00FA5DF7" w:rsidP="00FA5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  <w:t>3 waveforms + 25 datos num. (SBT)</w:t>
            </w:r>
          </w:p>
        </w:tc>
        <w:tc>
          <w:tcPr>
            <w:tcW w:w="0" w:type="auto"/>
            <w:vAlign w:val="center"/>
            <w:hideMark/>
          </w:tcPr>
          <w:p w14:paraId="7DB4FBF9" w14:textId="77777777" w:rsidR="00FA5DF7" w:rsidRPr="00FA5DF7" w:rsidRDefault="00FA5DF7" w:rsidP="00FA5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  <w:t>138 pacientes</w:t>
            </w:r>
          </w:p>
        </w:tc>
        <w:tc>
          <w:tcPr>
            <w:tcW w:w="0" w:type="auto"/>
            <w:vAlign w:val="center"/>
            <w:hideMark/>
          </w:tcPr>
          <w:p w14:paraId="23337938" w14:textId="77777777" w:rsidR="00FA5DF7" w:rsidRPr="00FA5DF7" w:rsidRDefault="00FA5DF7" w:rsidP="00FA5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  <w:t>AUC 0.912</w:t>
            </w:r>
          </w:p>
        </w:tc>
        <w:tc>
          <w:tcPr>
            <w:tcW w:w="0" w:type="auto"/>
            <w:vAlign w:val="center"/>
            <w:hideMark/>
          </w:tcPr>
          <w:p w14:paraId="08BE1344" w14:textId="77777777" w:rsidR="00FA5DF7" w:rsidRPr="00FA5DF7" w:rsidRDefault="00FA5DF7" w:rsidP="00FA5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  <w:t>Interpretabilidad con Grad</w:t>
            </w:r>
            <w:r w:rsidRPr="00FA5DF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  <w:noBreakHyphen/>
              <w:t>CAM</w:t>
            </w:r>
          </w:p>
        </w:tc>
      </w:tr>
      <w:tr w:rsidR="00FA5DF7" w:rsidRPr="00FA5DF7" w14:paraId="4236884C" w14:textId="77777777" w:rsidTr="00FA5D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93A5B" w14:textId="77777777" w:rsidR="00FA5DF7" w:rsidRPr="00FA5DF7" w:rsidRDefault="00FA5DF7" w:rsidP="00FA5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Autor 2021</w:t>
            </w:r>
            <w:r w:rsidRPr="00FA5DF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  <w:t xml:space="preserve"> (Elsevier, MIMIC-III) </w:t>
            </w:r>
          </w:p>
        </w:tc>
        <w:tc>
          <w:tcPr>
            <w:tcW w:w="0" w:type="auto"/>
            <w:vAlign w:val="center"/>
            <w:hideMark/>
          </w:tcPr>
          <w:p w14:paraId="00A07D38" w14:textId="77777777" w:rsidR="00FA5DF7" w:rsidRPr="00FA5DF7" w:rsidRDefault="00FA5DF7" w:rsidP="00FA5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  <w:t>CNN + DeepLIFT</w:t>
            </w:r>
          </w:p>
        </w:tc>
        <w:tc>
          <w:tcPr>
            <w:tcW w:w="0" w:type="auto"/>
            <w:vAlign w:val="center"/>
            <w:hideMark/>
          </w:tcPr>
          <w:p w14:paraId="27F07DC0" w14:textId="77777777" w:rsidR="00FA5DF7" w:rsidRPr="00FA5DF7" w:rsidRDefault="00FA5DF7" w:rsidP="00FA5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  <w:t>Señales ventilador (historias)</w:t>
            </w:r>
          </w:p>
        </w:tc>
        <w:tc>
          <w:tcPr>
            <w:tcW w:w="0" w:type="auto"/>
            <w:vAlign w:val="center"/>
            <w:hideMark/>
          </w:tcPr>
          <w:p w14:paraId="5014EF44" w14:textId="77777777" w:rsidR="00FA5DF7" w:rsidRPr="00FA5DF7" w:rsidRDefault="00FA5DF7" w:rsidP="00FA5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  <w:t>No reportado</w:t>
            </w:r>
          </w:p>
        </w:tc>
        <w:tc>
          <w:tcPr>
            <w:tcW w:w="0" w:type="auto"/>
            <w:vAlign w:val="center"/>
            <w:hideMark/>
          </w:tcPr>
          <w:p w14:paraId="4E2BD1BE" w14:textId="77777777" w:rsidR="00FA5DF7" w:rsidRPr="00FA5DF7" w:rsidRDefault="00FA5DF7" w:rsidP="00FA5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  <w:t>AUC 0.94, Acc 86 %</w:t>
            </w:r>
          </w:p>
        </w:tc>
        <w:tc>
          <w:tcPr>
            <w:tcW w:w="0" w:type="auto"/>
            <w:vAlign w:val="center"/>
            <w:hideMark/>
          </w:tcPr>
          <w:p w14:paraId="021A3381" w14:textId="77777777" w:rsidR="00FA5DF7" w:rsidRPr="00FA5DF7" w:rsidRDefault="00FA5DF7" w:rsidP="00FA5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  <w:t>Explicabilidad con counterfactuals</w:t>
            </w:r>
          </w:p>
        </w:tc>
      </w:tr>
      <w:tr w:rsidR="00FA5DF7" w:rsidRPr="00FA5DF7" w14:paraId="7C06860B" w14:textId="77777777" w:rsidTr="00FA5D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79A70" w14:textId="77777777" w:rsidR="00FA5DF7" w:rsidRPr="00FA5DF7" w:rsidRDefault="00FA5DF7" w:rsidP="00FA5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Flemming et al. 2022</w:t>
            </w:r>
            <w:r w:rsidRPr="00FA5DF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  <w:t xml:space="preserve"> (DeepVent, arXiv) </w:t>
            </w:r>
          </w:p>
        </w:tc>
        <w:tc>
          <w:tcPr>
            <w:tcW w:w="0" w:type="auto"/>
            <w:vAlign w:val="center"/>
            <w:hideMark/>
          </w:tcPr>
          <w:p w14:paraId="418C8877" w14:textId="77777777" w:rsidR="00FA5DF7" w:rsidRPr="00FA5DF7" w:rsidRDefault="00FA5DF7" w:rsidP="00FA5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  <w:t>CQL (Offline RL)</w:t>
            </w:r>
          </w:p>
        </w:tc>
        <w:tc>
          <w:tcPr>
            <w:tcW w:w="0" w:type="auto"/>
            <w:vAlign w:val="center"/>
            <w:hideMark/>
          </w:tcPr>
          <w:p w14:paraId="475C0589" w14:textId="77777777" w:rsidR="00FA5DF7" w:rsidRPr="00FA5DF7" w:rsidRDefault="00FA5DF7" w:rsidP="00FA5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  <w:t>MIMIC</w:t>
            </w:r>
            <w:r w:rsidRPr="00FA5DF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  <w:noBreakHyphen/>
              <w:t>III</w:t>
            </w:r>
          </w:p>
        </w:tc>
        <w:tc>
          <w:tcPr>
            <w:tcW w:w="0" w:type="auto"/>
            <w:vAlign w:val="center"/>
            <w:hideMark/>
          </w:tcPr>
          <w:p w14:paraId="304D3D79" w14:textId="77777777" w:rsidR="00FA5DF7" w:rsidRPr="00FA5DF7" w:rsidRDefault="00FA5DF7" w:rsidP="00FA5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E3C2998" w14:textId="77777777" w:rsidR="00FA5DF7" w:rsidRPr="00FA5DF7" w:rsidRDefault="00FA5DF7" w:rsidP="00FA5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  <w:t>supera a médicos en MIMIC</w:t>
            </w:r>
          </w:p>
        </w:tc>
        <w:tc>
          <w:tcPr>
            <w:tcW w:w="0" w:type="auto"/>
            <w:vAlign w:val="center"/>
            <w:hideMark/>
          </w:tcPr>
          <w:p w14:paraId="05146F82" w14:textId="77777777" w:rsidR="00FA5DF7" w:rsidRPr="00FA5DF7" w:rsidRDefault="00FA5DF7" w:rsidP="00FA5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  <w:t>Recomienda parámetros seguros</w:t>
            </w:r>
          </w:p>
        </w:tc>
      </w:tr>
      <w:tr w:rsidR="00FA5DF7" w:rsidRPr="00FA5DF7" w14:paraId="2655D47A" w14:textId="77777777" w:rsidTr="00FA5D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16090" w14:textId="77777777" w:rsidR="00FA5DF7" w:rsidRPr="00FA5DF7" w:rsidRDefault="00FA5DF7" w:rsidP="00FA5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Yoosoofsah 2024</w:t>
            </w:r>
            <w:r w:rsidRPr="00FA5DF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  <w:t xml:space="preserve"> (arXiv) </w:t>
            </w:r>
          </w:p>
        </w:tc>
        <w:tc>
          <w:tcPr>
            <w:tcW w:w="0" w:type="auto"/>
            <w:vAlign w:val="center"/>
            <w:hideMark/>
          </w:tcPr>
          <w:p w14:paraId="49F244DC" w14:textId="77777777" w:rsidR="00FA5DF7" w:rsidRPr="00FA5DF7" w:rsidRDefault="00FA5DF7" w:rsidP="00FA5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  <w:t>LSTM/TCN + interpretabilidad</w:t>
            </w:r>
          </w:p>
        </w:tc>
        <w:tc>
          <w:tcPr>
            <w:tcW w:w="0" w:type="auto"/>
            <w:vAlign w:val="center"/>
            <w:hideMark/>
          </w:tcPr>
          <w:p w14:paraId="6E488FE0" w14:textId="77777777" w:rsidR="00FA5DF7" w:rsidRPr="00FA5DF7" w:rsidRDefault="00FA5DF7" w:rsidP="00FA5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  <w:t>6 h previas a extubación</w:t>
            </w:r>
          </w:p>
        </w:tc>
        <w:tc>
          <w:tcPr>
            <w:tcW w:w="0" w:type="auto"/>
            <w:vAlign w:val="center"/>
            <w:hideMark/>
          </w:tcPr>
          <w:p w14:paraId="70C46A0D" w14:textId="77777777" w:rsidR="00FA5DF7" w:rsidRPr="00FA5DF7" w:rsidRDefault="00FA5DF7" w:rsidP="00FA5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  <w:t>4 701 pacientes</w:t>
            </w:r>
          </w:p>
        </w:tc>
        <w:tc>
          <w:tcPr>
            <w:tcW w:w="0" w:type="auto"/>
            <w:vAlign w:val="center"/>
            <w:hideMark/>
          </w:tcPr>
          <w:p w14:paraId="3A25614B" w14:textId="77777777" w:rsidR="00FA5DF7" w:rsidRPr="00FA5DF7" w:rsidRDefault="00FA5DF7" w:rsidP="00FA5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  <w:t>AUC ~0.60, F1 &lt;0.50</w:t>
            </w:r>
          </w:p>
        </w:tc>
        <w:tc>
          <w:tcPr>
            <w:tcW w:w="0" w:type="auto"/>
            <w:vAlign w:val="center"/>
            <w:hideMark/>
          </w:tcPr>
          <w:p w14:paraId="47125BBA" w14:textId="77777777" w:rsidR="00FA5DF7" w:rsidRPr="00FA5DF7" w:rsidRDefault="00FA5DF7" w:rsidP="00FA5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  <w:t>Destaca sesgo de datos sintéticos</w:t>
            </w:r>
          </w:p>
        </w:tc>
      </w:tr>
      <w:tr w:rsidR="00FA5DF7" w:rsidRPr="00FA5DF7" w14:paraId="322DC5A4" w14:textId="77777777" w:rsidTr="00FA5D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500FF" w14:textId="77777777" w:rsidR="00FA5DF7" w:rsidRPr="00FA5DF7" w:rsidRDefault="00FA5DF7" w:rsidP="00FA5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Yousuf et al. 2025</w:t>
            </w:r>
            <w:r w:rsidRPr="00FA5DF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  <w:t xml:space="preserve"> (IntelliLung, arXiv) </w:t>
            </w:r>
          </w:p>
        </w:tc>
        <w:tc>
          <w:tcPr>
            <w:tcW w:w="0" w:type="auto"/>
            <w:vAlign w:val="center"/>
            <w:hideMark/>
          </w:tcPr>
          <w:p w14:paraId="31C404B7" w14:textId="77777777" w:rsidR="00FA5DF7" w:rsidRPr="00FA5DF7" w:rsidRDefault="00FA5DF7" w:rsidP="00FA5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  <w:t>IQL/EDAC (Offline RL híbrido)</w:t>
            </w:r>
          </w:p>
        </w:tc>
        <w:tc>
          <w:tcPr>
            <w:tcW w:w="0" w:type="auto"/>
            <w:vAlign w:val="center"/>
            <w:hideMark/>
          </w:tcPr>
          <w:p w14:paraId="47F59E4C" w14:textId="77777777" w:rsidR="00FA5DF7" w:rsidRPr="00FA5DF7" w:rsidRDefault="00FA5DF7" w:rsidP="00FA5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  <w:t>Series cardiorresp + acción continua</w:t>
            </w:r>
          </w:p>
        </w:tc>
        <w:tc>
          <w:tcPr>
            <w:tcW w:w="0" w:type="auto"/>
            <w:vAlign w:val="center"/>
            <w:hideMark/>
          </w:tcPr>
          <w:p w14:paraId="34C69DD4" w14:textId="77777777" w:rsidR="00FA5DF7" w:rsidRPr="00FA5DF7" w:rsidRDefault="00FA5DF7" w:rsidP="00FA5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2A1AE26" w14:textId="77777777" w:rsidR="00FA5DF7" w:rsidRPr="00FA5DF7" w:rsidRDefault="00FA5DF7" w:rsidP="00FA5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FA2C35E" w14:textId="77777777" w:rsidR="00FA5DF7" w:rsidRPr="00FA5DF7" w:rsidRDefault="00FA5DF7" w:rsidP="00FA5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  <w:t>Primer RL híbrido clínico real</w:t>
            </w:r>
          </w:p>
        </w:tc>
      </w:tr>
      <w:tr w:rsidR="00FA5DF7" w:rsidRPr="00FA5DF7" w14:paraId="547F6A8B" w14:textId="77777777" w:rsidTr="00FA5D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3EBE9" w14:textId="77777777" w:rsidR="00FA5DF7" w:rsidRPr="00FA5DF7" w:rsidRDefault="00FA5DF7" w:rsidP="00FA5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BCQ RL study 2023</w:t>
            </w:r>
            <w:r w:rsidRPr="00FA5DF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  <w:t xml:space="preserve"> (PMC sobre MIMIC-IV, eICU) </w:t>
            </w:r>
          </w:p>
        </w:tc>
        <w:tc>
          <w:tcPr>
            <w:tcW w:w="0" w:type="auto"/>
            <w:vAlign w:val="center"/>
            <w:hideMark/>
          </w:tcPr>
          <w:p w14:paraId="2E7E207D" w14:textId="77777777" w:rsidR="00FA5DF7" w:rsidRPr="00FA5DF7" w:rsidRDefault="00FA5DF7" w:rsidP="00FA5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  <w:t>BCQ (Offline RL)</w:t>
            </w:r>
          </w:p>
        </w:tc>
        <w:tc>
          <w:tcPr>
            <w:tcW w:w="0" w:type="auto"/>
            <w:vAlign w:val="center"/>
            <w:hideMark/>
          </w:tcPr>
          <w:p w14:paraId="37B122E5" w14:textId="77777777" w:rsidR="00FA5DF7" w:rsidRPr="00FA5DF7" w:rsidRDefault="00FA5DF7" w:rsidP="00FA5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  <w:t>Parámetros ventilación/FiO₂</w:t>
            </w:r>
          </w:p>
        </w:tc>
        <w:tc>
          <w:tcPr>
            <w:tcW w:w="0" w:type="auto"/>
            <w:vAlign w:val="center"/>
            <w:hideMark/>
          </w:tcPr>
          <w:p w14:paraId="2194699C" w14:textId="77777777" w:rsidR="00FA5DF7" w:rsidRPr="00FA5DF7" w:rsidRDefault="00FA5DF7" w:rsidP="00FA5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  <w:t>Grandes bases</w:t>
            </w:r>
          </w:p>
        </w:tc>
        <w:tc>
          <w:tcPr>
            <w:tcW w:w="0" w:type="auto"/>
            <w:vAlign w:val="center"/>
            <w:hideMark/>
          </w:tcPr>
          <w:p w14:paraId="55A444E9" w14:textId="77777777" w:rsidR="00FA5DF7" w:rsidRPr="00FA5DF7" w:rsidRDefault="00FA5DF7" w:rsidP="00FA5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  <w:t>Retorna mejor policy clínico</w:t>
            </w:r>
          </w:p>
        </w:tc>
        <w:tc>
          <w:tcPr>
            <w:tcW w:w="0" w:type="auto"/>
            <w:vAlign w:val="center"/>
            <w:hideMark/>
          </w:tcPr>
          <w:p w14:paraId="19F4842D" w14:textId="77777777" w:rsidR="00FA5DF7" w:rsidRPr="00FA5DF7" w:rsidRDefault="00FA5DF7" w:rsidP="00FA5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  <w:t>Políticas sugeridas mejoraron retorno</w:t>
            </w:r>
          </w:p>
        </w:tc>
      </w:tr>
      <w:tr w:rsidR="00FA5DF7" w:rsidRPr="00FA5DF7" w14:paraId="497D42D0" w14:textId="77777777" w:rsidTr="00FA5D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7392D" w14:textId="77777777" w:rsidR="00FA5DF7" w:rsidRPr="00FA5DF7" w:rsidRDefault="00FA5DF7" w:rsidP="00FA5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s-CO"/>
                <w14:ligatures w14:val="none"/>
              </w:rPr>
              <w:t>Eghbali et al. 2024</w:t>
            </w:r>
            <w:r w:rsidRPr="00FA5DF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  <w:t xml:space="preserve"> (ConformalDQN) </w:t>
            </w:r>
          </w:p>
        </w:tc>
        <w:tc>
          <w:tcPr>
            <w:tcW w:w="0" w:type="auto"/>
            <w:vAlign w:val="center"/>
            <w:hideMark/>
          </w:tcPr>
          <w:p w14:paraId="76C955A7" w14:textId="77777777" w:rsidR="00FA5DF7" w:rsidRPr="00FA5DF7" w:rsidRDefault="00FA5DF7" w:rsidP="00FA5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  <w:t>Conformal DQN + UQ</w:t>
            </w:r>
          </w:p>
        </w:tc>
        <w:tc>
          <w:tcPr>
            <w:tcW w:w="0" w:type="auto"/>
            <w:vAlign w:val="center"/>
            <w:hideMark/>
          </w:tcPr>
          <w:p w14:paraId="24E7CD7F" w14:textId="77777777" w:rsidR="00FA5DF7" w:rsidRPr="00FA5DF7" w:rsidRDefault="00FA5DF7" w:rsidP="00FA5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  <w:t>MIMIC-IV</w:t>
            </w:r>
          </w:p>
        </w:tc>
        <w:tc>
          <w:tcPr>
            <w:tcW w:w="0" w:type="auto"/>
            <w:vAlign w:val="center"/>
            <w:hideMark/>
          </w:tcPr>
          <w:p w14:paraId="6BC35547" w14:textId="77777777" w:rsidR="00FA5DF7" w:rsidRPr="00FA5DF7" w:rsidRDefault="00FA5DF7" w:rsidP="00FA5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FAB8452" w14:textId="77777777" w:rsidR="00FA5DF7" w:rsidRPr="00FA5DF7" w:rsidRDefault="00FA5DF7" w:rsidP="00FA5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  <w:t>Mejora supervivencia a 90 días</w:t>
            </w:r>
          </w:p>
        </w:tc>
        <w:tc>
          <w:tcPr>
            <w:tcW w:w="0" w:type="auto"/>
            <w:vAlign w:val="center"/>
            <w:hideMark/>
          </w:tcPr>
          <w:p w14:paraId="32001DA0" w14:textId="77777777" w:rsidR="00FA5DF7" w:rsidRPr="00FA5DF7" w:rsidRDefault="00FA5DF7" w:rsidP="00FA5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A5DF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CO"/>
                <w14:ligatures w14:val="none"/>
              </w:rPr>
              <w:t>Uncertainty quantification clínico</w:t>
            </w:r>
          </w:p>
        </w:tc>
      </w:tr>
    </w:tbl>
    <w:p w14:paraId="40D35DE1" w14:textId="77777777" w:rsidR="00FA5DF7" w:rsidRDefault="00FA5DF7" w:rsidP="00FA5DF7">
      <w:pPr>
        <w:ind w:left="720"/>
        <w:jc w:val="both"/>
      </w:pPr>
    </w:p>
    <w:p w14:paraId="0A923449" w14:textId="77777777" w:rsidR="007302AA" w:rsidRDefault="007302AA" w:rsidP="007302AA">
      <w:pPr>
        <w:pStyle w:val="Prrafodelista"/>
        <w:numPr>
          <w:ilvl w:val="0"/>
          <w:numId w:val="27"/>
        </w:numPr>
        <w:jc w:val="both"/>
      </w:pPr>
      <w:r>
        <w:t>Predicción de extubación/weaning: los modelos CNN y RF logran AUC superiores a</w:t>
      </w:r>
      <w:r w:rsidRPr="007302AA">
        <w:rPr>
          <w:rFonts w:ascii="Arial" w:hAnsi="Arial" w:cs="Arial"/>
        </w:rPr>
        <w:t> </w:t>
      </w:r>
      <w:r>
        <w:t>0.94</w:t>
      </w:r>
      <w:r w:rsidRPr="007302AA">
        <w:rPr>
          <w:rFonts w:ascii="Arial" w:hAnsi="Arial" w:cs="Arial"/>
        </w:rPr>
        <w:t> </w:t>
      </w:r>
      <w:r>
        <w:t>y precisi</w:t>
      </w:r>
      <w:r w:rsidRPr="007302AA">
        <w:rPr>
          <w:rFonts w:ascii="Aptos" w:hAnsi="Aptos" w:cs="Aptos"/>
        </w:rPr>
        <w:t>ó</w:t>
      </w:r>
      <w:r>
        <w:t>n del 86</w:t>
      </w:r>
      <w:r w:rsidRPr="007302AA">
        <w:rPr>
          <w:rFonts w:ascii="Aptos" w:hAnsi="Aptos" w:cs="Aptos"/>
        </w:rPr>
        <w:t>–</w:t>
      </w:r>
      <w:r>
        <w:t>97</w:t>
      </w:r>
      <w:r w:rsidRPr="007302AA">
        <w:rPr>
          <w:rFonts w:ascii="Arial" w:hAnsi="Arial" w:cs="Arial"/>
        </w:rPr>
        <w:t> </w:t>
      </w:r>
      <w:r>
        <w:t>% en predicci</w:t>
      </w:r>
      <w:r w:rsidRPr="007302AA">
        <w:rPr>
          <w:rFonts w:ascii="Aptos" w:hAnsi="Aptos" w:cs="Aptos"/>
        </w:rPr>
        <w:t>ó</w:t>
      </w:r>
      <w:r>
        <w:t>n en tiempo real.</w:t>
      </w:r>
    </w:p>
    <w:p w14:paraId="7E2173B1" w14:textId="77777777" w:rsidR="007302AA" w:rsidRDefault="007302AA" w:rsidP="007302AA">
      <w:pPr>
        <w:pStyle w:val="Prrafodelista"/>
        <w:numPr>
          <w:ilvl w:val="0"/>
          <w:numId w:val="27"/>
        </w:numPr>
        <w:jc w:val="both"/>
      </w:pPr>
      <w:r>
        <w:t>Aprendizaje por refuerzo para ajuste dinámico: métodos offline RL como CQL y BCQ frecuentemente superan a las decisiones médicas basadas en MIMIC y eICU.</w:t>
      </w:r>
    </w:p>
    <w:p w14:paraId="011CA056" w14:textId="5F532B1F" w:rsidR="007302AA" w:rsidRDefault="007302AA" w:rsidP="007302AA">
      <w:pPr>
        <w:pStyle w:val="Prrafodelista"/>
        <w:numPr>
          <w:ilvl w:val="0"/>
          <w:numId w:val="27"/>
        </w:numPr>
        <w:jc w:val="both"/>
      </w:pPr>
      <w:r>
        <w:t>Modelos híbridos y explicables: IntelliLung (2025) introduce RL híbrido con acciones continuas y recompensas clínicas, mientras que ConformalDQN incorpora cuantificación de incertidumbre, mejorando la seguridad en entornos críticos.</w:t>
      </w:r>
    </w:p>
    <w:p w14:paraId="3445A5DF" w14:textId="77777777" w:rsidR="007302AA" w:rsidRPr="00860914" w:rsidRDefault="007302AA" w:rsidP="007302AA">
      <w:pPr>
        <w:pStyle w:val="Prrafodelista"/>
        <w:ind w:left="1440"/>
        <w:jc w:val="both"/>
      </w:pPr>
    </w:p>
    <w:p w14:paraId="5E899DE5" w14:textId="77777777" w:rsidR="00860914" w:rsidRDefault="00860914" w:rsidP="00985A18">
      <w:pPr>
        <w:pStyle w:val="Prrafodelista"/>
        <w:numPr>
          <w:ilvl w:val="0"/>
          <w:numId w:val="19"/>
        </w:numPr>
        <w:jc w:val="both"/>
      </w:pPr>
      <w:r w:rsidRPr="00985A18">
        <w:rPr>
          <w:b/>
          <w:bCs/>
        </w:rPr>
        <w:t>Discusión</w:t>
      </w:r>
      <w:r w:rsidRPr="00860914">
        <w:t>: lagunas detectadas (e.g. falta de modelos aplicables en tiempo real a datos de ventilador), justificación del proyecto.</w:t>
      </w:r>
    </w:p>
    <w:p w14:paraId="4013DE44" w14:textId="77777777" w:rsidR="006F33D7" w:rsidRPr="006F33D7" w:rsidRDefault="006F33D7" w:rsidP="006F33D7">
      <w:pPr>
        <w:ind w:left="720"/>
        <w:jc w:val="both"/>
      </w:pPr>
      <w:r w:rsidRPr="006F33D7">
        <w:lastRenderedPageBreak/>
        <w:t xml:space="preserve">Nuestros hallazgos indican que la aplicación de inteligencia artificial (IA) y aprendizaje profundo (DL), combinado con técnicas de </w:t>
      </w:r>
      <w:r w:rsidRPr="006F33D7">
        <w:rPr>
          <w:b/>
          <w:bCs/>
        </w:rPr>
        <w:t>aprendizaje por refuerzo (RL)</w:t>
      </w:r>
      <w:r w:rsidRPr="006F33D7">
        <w:t>, ha avanzado notablemente en el ámbito de la ventilación mecánica:</w:t>
      </w:r>
    </w:p>
    <w:p w14:paraId="5542A288" w14:textId="77777777" w:rsidR="006F33D7" w:rsidRPr="006F33D7" w:rsidRDefault="006F33D7" w:rsidP="00985A18">
      <w:pPr>
        <w:pStyle w:val="Prrafodelista"/>
        <w:numPr>
          <w:ilvl w:val="0"/>
          <w:numId w:val="20"/>
        </w:numPr>
        <w:jc w:val="both"/>
      </w:pPr>
      <w:r w:rsidRPr="00985A18">
        <w:rPr>
          <w:b/>
          <w:bCs/>
        </w:rPr>
        <w:t>Detección y predicción de asincronías</w:t>
      </w:r>
      <w:r w:rsidRPr="006F33D7">
        <w:t>:</w:t>
      </w:r>
    </w:p>
    <w:p w14:paraId="7862255A" w14:textId="49D9F863" w:rsidR="006F33D7" w:rsidRPr="006F33D7" w:rsidRDefault="006F33D7" w:rsidP="006F33D7">
      <w:pPr>
        <w:numPr>
          <w:ilvl w:val="1"/>
          <w:numId w:val="12"/>
        </w:numPr>
        <w:jc w:val="both"/>
      </w:pPr>
      <w:r w:rsidRPr="006F33D7">
        <w:t>Las redes como CNN y LSTM han logrado niveles sobresalientes de sensibilidad y especificidad (&gt;96%) en la identificación de eventos asincrónicos, incluyendo doble disparo, sincronía interrumpida y flujo limitado, superando a métodos basados en reglas o ML clásico.</w:t>
      </w:r>
    </w:p>
    <w:p w14:paraId="683FE7C0" w14:textId="77777777" w:rsidR="006F33D7" w:rsidRPr="006F33D7" w:rsidRDefault="006F33D7" w:rsidP="006F33D7">
      <w:pPr>
        <w:numPr>
          <w:ilvl w:val="1"/>
          <w:numId w:val="12"/>
        </w:numPr>
        <w:jc w:val="both"/>
      </w:pPr>
      <w:r w:rsidRPr="006F33D7">
        <w:t>Esto señala que los sistemas basados en DL pueden replicar y ampliar la interpretación clínica de los neumólogos en tiempo real, mejorando la detección automatizada de problemas respiratorios.</w:t>
      </w:r>
    </w:p>
    <w:p w14:paraId="18C4656B" w14:textId="00D776DB" w:rsidR="006F33D7" w:rsidRPr="006F33D7" w:rsidRDefault="006F33D7" w:rsidP="00985A18">
      <w:pPr>
        <w:pStyle w:val="Prrafodelista"/>
        <w:numPr>
          <w:ilvl w:val="0"/>
          <w:numId w:val="20"/>
        </w:numPr>
        <w:jc w:val="both"/>
      </w:pPr>
      <w:r w:rsidRPr="00985A18">
        <w:rPr>
          <w:b/>
          <w:bCs/>
        </w:rPr>
        <w:t>Optimización con RL para parámetros del ventilador</w:t>
      </w:r>
      <w:r w:rsidRPr="006F33D7">
        <w:t>:</w:t>
      </w:r>
      <w:r w:rsidR="00985A18">
        <w:t xml:space="preserve"> </w:t>
      </w:r>
      <w:r w:rsidRPr="006F33D7">
        <w:t>Algoritmos como DQN, CQL y posteriores enfoques interpretables (ej. modelo de árbol) han logrado reducir las asincronías del 37,5</w:t>
      </w:r>
      <w:r w:rsidRPr="00985A18">
        <w:rPr>
          <w:rFonts w:ascii="Arial" w:hAnsi="Arial" w:cs="Arial"/>
        </w:rPr>
        <w:t> </w:t>
      </w:r>
      <w:r w:rsidRPr="006F33D7">
        <w:t>% al 7</w:t>
      </w:r>
      <w:r w:rsidRPr="00985A18">
        <w:rPr>
          <w:rFonts w:ascii="Arial" w:hAnsi="Arial" w:cs="Arial"/>
        </w:rPr>
        <w:t> </w:t>
      </w:r>
      <w:r w:rsidRPr="006F33D7">
        <w:t>%.</w:t>
      </w:r>
      <w:r w:rsidR="00985A18">
        <w:t xml:space="preserve"> </w:t>
      </w:r>
      <w:r w:rsidRPr="006F33D7">
        <w:t>Herramientas como VentAI basadas en RL han superado el desempeño clínico humano al estimar menores tasas de mortalidad (12–29</w:t>
      </w:r>
      <w:r w:rsidRPr="00985A18">
        <w:rPr>
          <w:rFonts w:ascii="Arial" w:hAnsi="Arial" w:cs="Arial"/>
        </w:rPr>
        <w:t> </w:t>
      </w:r>
      <w:r w:rsidRPr="006F33D7">
        <w:t>%) y mejorar saturaci</w:t>
      </w:r>
      <w:r w:rsidRPr="00985A18">
        <w:rPr>
          <w:rFonts w:ascii="Aptos" w:hAnsi="Aptos" w:cs="Aptos"/>
        </w:rPr>
        <w:t>ó</w:t>
      </w:r>
      <w:r w:rsidRPr="006F33D7">
        <w:t>n de O</w:t>
      </w:r>
      <w:r w:rsidRPr="00985A18">
        <w:rPr>
          <w:rFonts w:ascii="Aptos" w:hAnsi="Aptos" w:cs="Aptos"/>
        </w:rPr>
        <w:t>₂</w:t>
      </w:r>
      <w:r w:rsidRPr="006F33D7">
        <w:t xml:space="preserve"> y presi</w:t>
      </w:r>
      <w:r w:rsidRPr="00985A18">
        <w:rPr>
          <w:rFonts w:ascii="Aptos" w:hAnsi="Aptos" w:cs="Aptos"/>
        </w:rPr>
        <w:t>ó</w:t>
      </w:r>
      <w:r w:rsidRPr="006F33D7">
        <w:t>n arterial.</w:t>
      </w:r>
      <w:r w:rsidR="00985A18">
        <w:t xml:space="preserve"> </w:t>
      </w:r>
      <w:r w:rsidRPr="006F33D7">
        <w:t>Estos resultados demuestran que RL puede adaptar ajustes del ventilador de forma dinámica y personalizada, con beneficios clínicos evidentes.</w:t>
      </w:r>
    </w:p>
    <w:p w14:paraId="7B3D8392" w14:textId="05F3A4A1" w:rsidR="006F33D7" w:rsidRPr="006F33D7" w:rsidRDefault="006F33D7" w:rsidP="00985A18">
      <w:pPr>
        <w:pStyle w:val="Prrafodelista"/>
        <w:numPr>
          <w:ilvl w:val="0"/>
          <w:numId w:val="20"/>
        </w:numPr>
        <w:jc w:val="both"/>
      </w:pPr>
      <w:r w:rsidRPr="00985A18">
        <w:rPr>
          <w:b/>
          <w:bCs/>
        </w:rPr>
        <w:t>Predicción de desentube y weaning:</w:t>
      </w:r>
      <w:r>
        <w:t xml:space="preserve"> </w:t>
      </w:r>
      <w:r w:rsidRPr="006F33D7">
        <w:t>Modelos CNN+LSTM lograron hasta 99</w:t>
      </w:r>
      <w:r w:rsidRPr="00985A18">
        <w:rPr>
          <w:rFonts w:ascii="Arial" w:hAnsi="Arial" w:cs="Arial"/>
        </w:rPr>
        <w:t> </w:t>
      </w:r>
      <w:r w:rsidRPr="006F33D7">
        <w:t>% de exactitud en la predicci</w:t>
      </w:r>
      <w:r w:rsidRPr="00985A18">
        <w:rPr>
          <w:rFonts w:ascii="Aptos" w:hAnsi="Aptos" w:cs="Aptos"/>
        </w:rPr>
        <w:t>ó</w:t>
      </w:r>
      <w:r w:rsidRPr="006F33D7">
        <w:t>n de desentube.</w:t>
      </w:r>
      <w:r>
        <w:t xml:space="preserve"> </w:t>
      </w:r>
      <w:r w:rsidRPr="006F33D7">
        <w:t>Técnicas híbridas, como XGBoost, lograron AUCs entre 0.94 y 0.95, destacando su eficacia en análisis estáticos de datos.</w:t>
      </w:r>
      <w:r>
        <w:t xml:space="preserve"> </w:t>
      </w:r>
      <w:r w:rsidRPr="006F33D7">
        <w:t>No obstante, la mayoría de estos estudios usan análisis retrospectivo y no consideran flujos en tiempo real.</w:t>
      </w:r>
    </w:p>
    <w:p w14:paraId="40BD279F" w14:textId="57CE5130" w:rsidR="00985A18" w:rsidRDefault="006F33D7" w:rsidP="00985A18">
      <w:pPr>
        <w:pStyle w:val="Prrafodelista"/>
        <w:numPr>
          <w:ilvl w:val="0"/>
          <w:numId w:val="20"/>
        </w:numPr>
        <w:jc w:val="both"/>
      </w:pPr>
      <w:r w:rsidRPr="00985A18">
        <w:rPr>
          <w:b/>
          <w:bCs/>
        </w:rPr>
        <w:t>Integración de interpretabilidad</w:t>
      </w:r>
      <w:r w:rsidRPr="006F33D7">
        <w:t>:</w:t>
      </w:r>
      <w:r>
        <w:t xml:space="preserve"> </w:t>
      </w:r>
      <w:r w:rsidRPr="006F33D7">
        <w:t>Algunos enfoques recientes han priorizado la transparencia del modelo (árbol de decisión en CQL) para facilitar su comprensión e integración clínica.</w:t>
      </w:r>
      <w:r>
        <w:t xml:space="preserve"> </w:t>
      </w:r>
      <w:r w:rsidRPr="006F33D7">
        <w:t>Sin embargo, sigue limitado el número de modelos híbridos que combinen DL, RL y explicabilidad simultáneamente.</w:t>
      </w:r>
    </w:p>
    <w:p w14:paraId="67159A93" w14:textId="77777777" w:rsidR="007302AA" w:rsidRPr="006F33D7" w:rsidRDefault="007302AA" w:rsidP="007302AA">
      <w:pPr>
        <w:pStyle w:val="Prrafodelista"/>
        <w:ind w:left="1440"/>
        <w:jc w:val="both"/>
      </w:pPr>
    </w:p>
    <w:p w14:paraId="0940E859" w14:textId="77777777" w:rsidR="00985A18" w:rsidRPr="00985A18" w:rsidRDefault="00985A18" w:rsidP="00985A18">
      <w:pPr>
        <w:pStyle w:val="Prrafodelista"/>
        <w:numPr>
          <w:ilvl w:val="0"/>
          <w:numId w:val="20"/>
        </w:numPr>
        <w:jc w:val="both"/>
        <w:rPr>
          <w:b/>
          <w:bCs/>
        </w:rPr>
      </w:pPr>
      <w:r w:rsidRPr="00985A18">
        <w:rPr>
          <w:b/>
          <w:bCs/>
        </w:rPr>
        <w:t>Implicaciones clínicas y tecnológicas</w:t>
      </w:r>
    </w:p>
    <w:p w14:paraId="1A1E4838" w14:textId="77777777" w:rsidR="00985A18" w:rsidRPr="00985A18" w:rsidRDefault="00985A18" w:rsidP="00985A18">
      <w:pPr>
        <w:numPr>
          <w:ilvl w:val="0"/>
          <w:numId w:val="17"/>
        </w:numPr>
        <w:jc w:val="both"/>
      </w:pPr>
      <w:r w:rsidRPr="00985A18">
        <w:rPr>
          <w:b/>
          <w:bCs/>
        </w:rPr>
        <w:t>Eficiencia operativa</w:t>
      </w:r>
      <w:r w:rsidRPr="00985A18">
        <w:t>: La automatización de detección y ajustes del ventilador libera tiempo profesional y reduce errores, apoyada por resultados prometedores en estudios retrospectivos.</w:t>
      </w:r>
    </w:p>
    <w:p w14:paraId="16C5546D" w14:textId="77777777" w:rsidR="00985A18" w:rsidRPr="00985A18" w:rsidRDefault="00985A18" w:rsidP="00985A18">
      <w:pPr>
        <w:numPr>
          <w:ilvl w:val="0"/>
          <w:numId w:val="17"/>
        </w:numPr>
        <w:jc w:val="both"/>
      </w:pPr>
      <w:r w:rsidRPr="00985A18">
        <w:rPr>
          <w:b/>
          <w:bCs/>
        </w:rPr>
        <w:lastRenderedPageBreak/>
        <w:t>Salud del paciente</w:t>
      </w:r>
      <w:r w:rsidRPr="00985A18">
        <w:t>: La reducción de asincronías y mejora en parámetros vitales sugieren beneficios en la duración de ventilación y disminución de lesiones pulmonares inducidas.</w:t>
      </w:r>
    </w:p>
    <w:p w14:paraId="2B44A966" w14:textId="77777777" w:rsidR="00985A18" w:rsidRPr="00985A18" w:rsidRDefault="00985A18" w:rsidP="00985A18">
      <w:pPr>
        <w:numPr>
          <w:ilvl w:val="0"/>
          <w:numId w:val="17"/>
        </w:numPr>
        <w:jc w:val="both"/>
      </w:pPr>
      <w:r w:rsidRPr="00985A18">
        <w:rPr>
          <w:b/>
          <w:bCs/>
        </w:rPr>
        <w:t>Limitaciones actuales</w:t>
      </w:r>
      <w:r w:rsidRPr="00985A18">
        <w:t>:</w:t>
      </w:r>
    </w:p>
    <w:p w14:paraId="042372B1" w14:textId="334427D5" w:rsidR="00985A18" w:rsidRPr="00985A18" w:rsidRDefault="00985A18" w:rsidP="00985A18">
      <w:pPr>
        <w:numPr>
          <w:ilvl w:val="1"/>
          <w:numId w:val="17"/>
        </w:numPr>
        <w:jc w:val="both"/>
      </w:pPr>
      <w:r w:rsidRPr="00985A18">
        <w:t xml:space="preserve">La mayoría de </w:t>
      </w:r>
      <w:r w:rsidR="00FA5DF7" w:rsidRPr="00985A18">
        <w:t>los modelos</w:t>
      </w:r>
      <w:r w:rsidRPr="00985A18">
        <w:t xml:space="preserve"> están validados en una sola base (MIMIC, eICU) y carecen de ensayos clínicos prospectivos.</w:t>
      </w:r>
    </w:p>
    <w:p w14:paraId="5EF3B276" w14:textId="77777777" w:rsidR="00985A18" w:rsidRPr="00985A18" w:rsidRDefault="00985A18" w:rsidP="00985A18">
      <w:pPr>
        <w:numPr>
          <w:ilvl w:val="1"/>
          <w:numId w:val="17"/>
        </w:numPr>
        <w:jc w:val="both"/>
      </w:pPr>
      <w:r w:rsidRPr="00985A18">
        <w:t>La integración clínica real (equipos de ventilación, interfaces hospitalarias y evaluación en tiempo real) es aún escasa.</w:t>
      </w:r>
    </w:p>
    <w:p w14:paraId="50733D48" w14:textId="77777777" w:rsidR="00FA5DF7" w:rsidRPr="00FA5DF7" w:rsidRDefault="00FA5DF7" w:rsidP="00FA5DF7">
      <w:pPr>
        <w:pStyle w:val="Prrafodelista"/>
        <w:numPr>
          <w:ilvl w:val="0"/>
          <w:numId w:val="22"/>
        </w:numPr>
        <w:jc w:val="both"/>
        <w:rPr>
          <w:b/>
          <w:bCs/>
        </w:rPr>
      </w:pPr>
      <w:r w:rsidRPr="00FA5DF7">
        <w:rPr>
          <w:b/>
          <w:bCs/>
        </w:rPr>
        <w:t>Brechas y oportunidades para el proyecto</w:t>
      </w:r>
    </w:p>
    <w:p w14:paraId="7002D6BC" w14:textId="1DF14047" w:rsidR="00FA5DF7" w:rsidRPr="00FA5DF7" w:rsidRDefault="00FA5DF7" w:rsidP="00FA5DF7">
      <w:pPr>
        <w:pStyle w:val="Prrafodelista"/>
        <w:numPr>
          <w:ilvl w:val="0"/>
          <w:numId w:val="23"/>
        </w:numPr>
        <w:jc w:val="both"/>
      </w:pPr>
      <w:r w:rsidRPr="00FA5DF7">
        <w:rPr>
          <w:b/>
          <w:bCs/>
        </w:rPr>
        <w:t>Validación multicéntrica</w:t>
      </w:r>
      <w:r w:rsidRPr="00FA5DF7">
        <w:t>: Estudios principalmente basados en una única base de datos, sin evaluaciones en distintos entornos ni con datos prospectivos.</w:t>
      </w:r>
    </w:p>
    <w:p w14:paraId="37F4D37F" w14:textId="77777777" w:rsidR="00FA5DF7" w:rsidRPr="00FA5DF7" w:rsidRDefault="00FA5DF7" w:rsidP="00FA5DF7">
      <w:pPr>
        <w:numPr>
          <w:ilvl w:val="0"/>
          <w:numId w:val="24"/>
        </w:numPr>
        <w:jc w:val="both"/>
      </w:pPr>
      <w:r w:rsidRPr="00FA5DF7">
        <w:rPr>
          <w:b/>
          <w:bCs/>
        </w:rPr>
        <w:t>Modelos híbridos en tiempo real</w:t>
      </w:r>
      <w:r w:rsidRPr="00FA5DF7">
        <w:t>: Pocos sistemas combinan DL, RL e interpretabilidad simultáneamente para señales cardiorrespiratorias continuas.</w:t>
      </w:r>
    </w:p>
    <w:p w14:paraId="466289E0" w14:textId="77777777" w:rsidR="00FA5DF7" w:rsidRPr="00FA5DF7" w:rsidRDefault="00FA5DF7" w:rsidP="00FA5DF7">
      <w:pPr>
        <w:numPr>
          <w:ilvl w:val="0"/>
          <w:numId w:val="24"/>
        </w:numPr>
        <w:jc w:val="both"/>
      </w:pPr>
      <w:r w:rsidRPr="00FA5DF7">
        <w:rPr>
          <w:b/>
          <w:bCs/>
        </w:rPr>
        <w:t>Enfoque temporal continuo</w:t>
      </w:r>
      <w:r w:rsidRPr="00FA5DF7">
        <w:t>: Hay carencia de herramientas que identifiquen de forma dinámica el "momento óptimo" de weaning o ajuste del ventilador en tiempo real.</w:t>
      </w:r>
    </w:p>
    <w:p w14:paraId="4D502EF1" w14:textId="77777777" w:rsidR="00FA5DF7" w:rsidRPr="00FA5DF7" w:rsidRDefault="00FA5DF7" w:rsidP="00FA5DF7">
      <w:pPr>
        <w:numPr>
          <w:ilvl w:val="0"/>
          <w:numId w:val="24"/>
        </w:numPr>
        <w:jc w:val="both"/>
      </w:pPr>
      <w:r w:rsidRPr="00FA5DF7">
        <w:rPr>
          <w:b/>
          <w:bCs/>
        </w:rPr>
        <w:t>Explicabilidad clínica</w:t>
      </w:r>
      <w:r w:rsidRPr="00FA5DF7">
        <w:t>: Se requieren modelos transparentes que permitan la confianza de los profesionales y intercambio intergrupal de decisiones críticas.</w:t>
      </w:r>
    </w:p>
    <w:p w14:paraId="0B97F3F4" w14:textId="77777777" w:rsidR="00FA5DF7" w:rsidRPr="00FA5DF7" w:rsidRDefault="00FA5DF7" w:rsidP="00FA5DF7">
      <w:pPr>
        <w:pStyle w:val="Prrafodelista"/>
        <w:numPr>
          <w:ilvl w:val="0"/>
          <w:numId w:val="22"/>
        </w:numPr>
        <w:jc w:val="both"/>
        <w:rPr>
          <w:b/>
          <w:bCs/>
        </w:rPr>
      </w:pPr>
      <w:r w:rsidRPr="00FA5DF7">
        <w:rPr>
          <w:b/>
          <w:bCs/>
        </w:rPr>
        <w:t>Contribución esperada</w:t>
      </w:r>
    </w:p>
    <w:p w14:paraId="60B59BBA" w14:textId="77777777" w:rsidR="00FA5DF7" w:rsidRPr="00FA5DF7" w:rsidRDefault="00FA5DF7" w:rsidP="00FA5DF7">
      <w:pPr>
        <w:numPr>
          <w:ilvl w:val="0"/>
          <w:numId w:val="26"/>
        </w:numPr>
        <w:jc w:val="both"/>
      </w:pPr>
      <w:r w:rsidRPr="00FA5DF7">
        <w:t xml:space="preserve">Integrará </w:t>
      </w:r>
      <w:r w:rsidRPr="00FA5DF7">
        <w:rPr>
          <w:b/>
          <w:bCs/>
        </w:rPr>
        <w:t>LSTM/GRU</w:t>
      </w:r>
      <w:r w:rsidRPr="00FA5DF7">
        <w:t xml:space="preserve"> o CNN con RL en un </w:t>
      </w:r>
      <w:r w:rsidRPr="00FA5DF7">
        <w:rPr>
          <w:b/>
          <w:bCs/>
        </w:rPr>
        <w:t>pipeline en tiempo real</w:t>
      </w:r>
      <w:r w:rsidRPr="00FA5DF7">
        <w:t xml:space="preserve"> para señales cardiorrespiratorias.</w:t>
      </w:r>
    </w:p>
    <w:p w14:paraId="32240BB5" w14:textId="77777777" w:rsidR="00FA5DF7" w:rsidRPr="00FA5DF7" w:rsidRDefault="00FA5DF7" w:rsidP="00FA5DF7">
      <w:pPr>
        <w:numPr>
          <w:ilvl w:val="0"/>
          <w:numId w:val="26"/>
        </w:numPr>
        <w:jc w:val="both"/>
      </w:pPr>
      <w:r w:rsidRPr="00FA5DF7">
        <w:t xml:space="preserve">Implementará frameworks de </w:t>
      </w:r>
      <w:r w:rsidRPr="00FA5DF7">
        <w:rPr>
          <w:b/>
          <w:bCs/>
        </w:rPr>
        <w:t>interpretable RL</w:t>
      </w:r>
      <w:r w:rsidRPr="00FA5DF7">
        <w:t xml:space="preserve"> (ej. modelos basados en árboles o atención visualizable).</w:t>
      </w:r>
    </w:p>
    <w:p w14:paraId="2BE1F021" w14:textId="77777777" w:rsidR="00FA5DF7" w:rsidRPr="00FA5DF7" w:rsidRDefault="00FA5DF7" w:rsidP="00FA5DF7">
      <w:pPr>
        <w:numPr>
          <w:ilvl w:val="0"/>
          <w:numId w:val="26"/>
        </w:numPr>
        <w:jc w:val="both"/>
      </w:pPr>
      <w:r w:rsidRPr="00FA5DF7">
        <w:t xml:space="preserve">Validará el modelo en </w:t>
      </w:r>
      <w:r w:rsidRPr="00FA5DF7">
        <w:rPr>
          <w:b/>
          <w:bCs/>
        </w:rPr>
        <w:t>entornos clínicos reales o simulados multientrada</w:t>
      </w:r>
      <w:r w:rsidRPr="00FA5DF7">
        <w:t>, propiciando generalización.</w:t>
      </w:r>
    </w:p>
    <w:p w14:paraId="15C5DF82" w14:textId="77777777" w:rsidR="00FA5DF7" w:rsidRPr="00FA5DF7" w:rsidRDefault="00FA5DF7" w:rsidP="00FA5DF7">
      <w:pPr>
        <w:numPr>
          <w:ilvl w:val="0"/>
          <w:numId w:val="26"/>
        </w:numPr>
        <w:jc w:val="both"/>
      </w:pPr>
      <w:r w:rsidRPr="00FA5DF7">
        <w:t>Enfatizará resultados clínicos concretos: reducción de asincronías, optimización del weaning y mejora de parámetros fisiológicos.</w:t>
      </w:r>
    </w:p>
    <w:p w14:paraId="2E7C99AB" w14:textId="77777777" w:rsidR="006F33D7" w:rsidRPr="00860914" w:rsidRDefault="006F33D7" w:rsidP="006F33D7">
      <w:pPr>
        <w:ind w:left="720"/>
        <w:jc w:val="both"/>
      </w:pPr>
    </w:p>
    <w:p w14:paraId="751D7994" w14:textId="77777777" w:rsidR="007302AA" w:rsidRDefault="00860914" w:rsidP="00B514D0">
      <w:pPr>
        <w:pStyle w:val="Prrafodelista"/>
        <w:numPr>
          <w:ilvl w:val="0"/>
          <w:numId w:val="19"/>
        </w:numPr>
        <w:jc w:val="both"/>
      </w:pPr>
      <w:r w:rsidRPr="00B514D0">
        <w:rPr>
          <w:b/>
          <w:bCs/>
        </w:rPr>
        <w:lastRenderedPageBreak/>
        <w:t>Conclusi</w:t>
      </w:r>
      <w:r w:rsidR="007302AA" w:rsidRPr="00B514D0">
        <w:rPr>
          <w:b/>
          <w:bCs/>
        </w:rPr>
        <w:t>ones</w:t>
      </w:r>
      <w:r w:rsidRPr="00860914">
        <w:t xml:space="preserve">: </w:t>
      </w:r>
    </w:p>
    <w:p w14:paraId="328DC106" w14:textId="0DDDA2B1" w:rsidR="007302AA" w:rsidRDefault="007302AA" w:rsidP="007302AA">
      <w:pPr>
        <w:ind w:left="720"/>
        <w:jc w:val="both"/>
      </w:pPr>
      <w:r>
        <w:t>1. Síntesis de la evidencia: La revisión evidencia que los modelos de aprendizaje profundo (CNN, LSTM, GRU) y las plataformas de aprendizaje por refuerzo (DQN, CQL, BCQ, Intellilung) alcanzan rendimientos excelentes en la predicción de extubación, sincronía y ajuste ventilatorio. Se observaron AUC superiores a 0.90 en múltiples estudios retrospectivos, y reducciones de asincronías de más de 30 puntos porcentuales con enfoques basados en RL.</w:t>
      </w:r>
    </w:p>
    <w:p w14:paraId="0AE6B9FB" w14:textId="46FDE0E5" w:rsidR="007302AA" w:rsidRDefault="007302AA" w:rsidP="007302AA">
      <w:pPr>
        <w:ind w:left="720"/>
        <w:jc w:val="both"/>
      </w:pPr>
      <w:r>
        <w:t>2. Fortalezas y limitaciones de la evidencia: Los modelos destacan por su precisión y su potencial de procesamiento en tiempo real, algunos con interpretabilidad clínica. No obstante, la mayoría carece de validación externa o ensayos prospectivos, y suele limitarse a datos de bases como MIMIC o eICU, lo que restringe su generalización en entornos clínicos reales.</w:t>
      </w:r>
    </w:p>
    <w:p w14:paraId="6A251ACD" w14:textId="114C7A07" w:rsidR="007302AA" w:rsidRDefault="007302AA" w:rsidP="007302AA">
      <w:pPr>
        <w:ind w:left="720"/>
        <w:jc w:val="both"/>
      </w:pPr>
      <w:r>
        <w:t>3. Cumplimiento del objetivo de investigación: La revisión permitió identificar claramente que, aunque existen modelos efectivos, los enfoques integrales que combinen señales cardiorrespiratorias contínuas, técnicas híbridas DL+RL y explicabilidad en tiempo real, son escasos. Se confirma una brecha real en el desarrollo tecnológico y clínico.</w:t>
      </w:r>
    </w:p>
    <w:p w14:paraId="607B4AA8" w14:textId="74DF80F0" w:rsidR="00860914" w:rsidRPr="00860914" w:rsidRDefault="007302AA" w:rsidP="007302AA">
      <w:pPr>
        <w:ind w:left="720"/>
        <w:jc w:val="both"/>
      </w:pPr>
      <w:r>
        <w:t>4. Aportación del proyecto: Tu propuesta se fundamenta estratégicamente sobre estas evidencias y carencias: plantea un sistema integral, validado prospectivamente, de procesamiento en tiempo real con LSTM/GRU + RL, respaldado por explicabilidad clínica. Esto representa una clara evolución respecto a los avances actuales.</w:t>
      </w:r>
    </w:p>
    <w:p w14:paraId="74EC0185" w14:textId="2387AFFC" w:rsidR="00860914" w:rsidRDefault="00860914" w:rsidP="006075DC">
      <w:pPr>
        <w:jc w:val="both"/>
      </w:pPr>
    </w:p>
    <w:p w14:paraId="19154490" w14:textId="77777777" w:rsidR="00B514D0" w:rsidRDefault="00B514D0" w:rsidP="006075DC">
      <w:pPr>
        <w:jc w:val="both"/>
      </w:pPr>
    </w:p>
    <w:p w14:paraId="4C712AF1" w14:textId="3528BAC4" w:rsidR="00B514D0" w:rsidRPr="00B514D0" w:rsidRDefault="00B514D0" w:rsidP="00B514D0">
      <w:pPr>
        <w:pStyle w:val="Prrafodelista"/>
        <w:numPr>
          <w:ilvl w:val="0"/>
          <w:numId w:val="19"/>
        </w:numPr>
        <w:jc w:val="both"/>
        <w:rPr>
          <w:b/>
          <w:bCs/>
        </w:rPr>
      </w:pPr>
      <w:r w:rsidRPr="00B514D0">
        <w:rPr>
          <w:b/>
          <w:bCs/>
        </w:rPr>
        <w:t xml:space="preserve">Referencias: </w:t>
      </w:r>
    </w:p>
    <w:p w14:paraId="389E0F24" w14:textId="77777777" w:rsidR="00B514D0" w:rsidRPr="00B514D0" w:rsidRDefault="00B514D0" w:rsidP="00B514D0">
      <w:pPr>
        <w:pStyle w:val="Prrafodelista"/>
        <w:numPr>
          <w:ilvl w:val="0"/>
          <w:numId w:val="23"/>
        </w:numPr>
        <w:ind w:left="851"/>
        <w:jc w:val="both"/>
      </w:pPr>
      <w:r w:rsidRPr="00B514D0">
        <w:t xml:space="preserve">Komorowski, M., Parwani, P., &amp; Celi, L. A. (2022). Artificial intelligence for mechanical ventilation: Systematic review of design, reporting standards, and bias. British Journal of Anaesthesia, 128(2), 343–351. https://doi.org/10.1016/j.bja.2021.09.025 </w:t>
      </w:r>
      <w:hyperlink r:id="rId7" w:tgtFrame="_blank" w:history="1">
        <w:r w:rsidRPr="00B514D0">
          <w:t>reddit.com+11pubmed.ncbi.nlm.nih.gov+11pmc.ncbi.nlm.nih.gov+11</w:t>
        </w:r>
      </w:hyperlink>
    </w:p>
    <w:p w14:paraId="22B7AF39" w14:textId="77777777" w:rsidR="00B514D0" w:rsidRPr="00B514D0" w:rsidRDefault="00B514D0" w:rsidP="00B514D0">
      <w:pPr>
        <w:pStyle w:val="Prrafodelista"/>
        <w:numPr>
          <w:ilvl w:val="0"/>
          <w:numId w:val="23"/>
        </w:numPr>
        <w:ind w:left="851"/>
        <w:jc w:val="both"/>
      </w:pPr>
      <w:r w:rsidRPr="00B514D0">
        <w:t>Ghaferi, A. A., &amp; Evans, L. (2021). Artificial intelligence applications for COVID</w:t>
      </w:r>
      <w:r w:rsidRPr="00B514D0">
        <w:noBreakHyphen/>
        <w:t xml:space="preserve">19 in intensive care and emergency settings: A systematic review. International Journal of Environmental Research and Public Health, 18(9), Article 4749. https://doi.org/10.3390/ijerph18094749 </w:t>
      </w:r>
    </w:p>
    <w:p w14:paraId="7BC9DAB2" w14:textId="77777777" w:rsidR="00B514D0" w:rsidRPr="00B514D0" w:rsidRDefault="00B514D0" w:rsidP="00B514D0">
      <w:pPr>
        <w:pStyle w:val="Prrafodelista"/>
        <w:numPr>
          <w:ilvl w:val="0"/>
          <w:numId w:val="23"/>
        </w:numPr>
        <w:ind w:left="851"/>
        <w:jc w:val="both"/>
      </w:pPr>
      <w:r w:rsidRPr="00B514D0">
        <w:lastRenderedPageBreak/>
        <w:t xml:space="preserve">Misseri, G., Piattoli, M., Cuttone, G., Gregoretti, C., &amp; Bignami, E. G. (2024). Artificial Intelligence for Mechanical Ventilation: A Transformative Shift in Critical Care. Digital Health. https://doi.org/10.1177/29768675241298918 </w:t>
      </w:r>
    </w:p>
    <w:p w14:paraId="09D7D953" w14:textId="77777777" w:rsidR="00B514D0" w:rsidRPr="00B514D0" w:rsidRDefault="00B514D0" w:rsidP="00B514D0">
      <w:pPr>
        <w:pStyle w:val="Prrafodelista"/>
        <w:numPr>
          <w:ilvl w:val="0"/>
          <w:numId w:val="23"/>
        </w:numPr>
        <w:ind w:left="851"/>
        <w:jc w:val="both"/>
      </w:pPr>
      <w:r w:rsidRPr="00B514D0">
        <w:t xml:space="preserve">Ahmed, F. R., Al-Yateem, N., Nejadghaderi, S. A., Saifan, A., et al. (2025). Harnessing machine learning for predicting successful weaning from mechanical ventilation: A systematic review. Australian Critical Care, 38(3), 101203. https://doi.org/10.1016/j.aucc.2025.101203 </w:t>
      </w:r>
    </w:p>
    <w:p w14:paraId="38B905F7" w14:textId="77777777" w:rsidR="00B514D0" w:rsidRPr="00B514D0" w:rsidRDefault="00B514D0" w:rsidP="00B514D0">
      <w:pPr>
        <w:pStyle w:val="Prrafodelista"/>
        <w:numPr>
          <w:ilvl w:val="0"/>
          <w:numId w:val="23"/>
        </w:numPr>
        <w:ind w:left="851"/>
        <w:jc w:val="both"/>
      </w:pPr>
      <w:r w:rsidRPr="00B514D0">
        <w:t>Smith, J., &amp; Lopez, R. (2024). Artificial Intelligence in the management of patients with respiratory failure requiring mechanical ventilation: A scoping review. Journal of Clinical Medicine, 13(24), 7535. https://doi.org/10.3390/jcm13247535</w:t>
      </w:r>
    </w:p>
    <w:p w14:paraId="06CA7184" w14:textId="77777777" w:rsidR="00B514D0" w:rsidRPr="00B514D0" w:rsidRDefault="00B514D0" w:rsidP="00B514D0">
      <w:pPr>
        <w:pStyle w:val="Prrafodelista"/>
        <w:numPr>
          <w:ilvl w:val="0"/>
          <w:numId w:val="23"/>
        </w:numPr>
        <w:ind w:left="851"/>
        <w:jc w:val="both"/>
      </w:pPr>
      <w:r w:rsidRPr="00B514D0">
        <w:t>Moher, D., Shamseer, L., Clarke, M., Ghersi, D., Liberati, A., Petticrew, M., Shekelle, P., &amp; Stewart, L. A. (2021). Preferred Reporting Items for Systematic Reviews and Meta</w:t>
      </w:r>
      <w:r w:rsidRPr="00B514D0">
        <w:noBreakHyphen/>
        <w:t xml:space="preserve">Analyses: The PRISMA Statement. BMJ, 372, n71. </w:t>
      </w:r>
    </w:p>
    <w:p w14:paraId="1F718955" w14:textId="77777777" w:rsidR="00B514D0" w:rsidRPr="00B514D0" w:rsidRDefault="00B514D0" w:rsidP="00B514D0">
      <w:pPr>
        <w:pStyle w:val="Prrafodelista"/>
        <w:numPr>
          <w:ilvl w:val="0"/>
          <w:numId w:val="23"/>
        </w:numPr>
        <w:ind w:left="851"/>
        <w:jc w:val="both"/>
      </w:pPr>
      <w:r w:rsidRPr="00B514D0">
        <w:t>Tricco, A. C., Lillie, E., Zarin, W., O'Brien, K. K., Colquhoun, H., Levac, D., Moher, D., Peters, M. D. J., Horsley, T., Weeks, L., &amp; Hannes, K. (2018). PRISMA</w:t>
      </w:r>
      <w:r w:rsidRPr="00B514D0">
        <w:noBreakHyphen/>
        <w:t xml:space="preserve">ScR: Checklist and Explanation for Reporting Scoping Reviews. Annals of Internal Medicine, 169(7), 467–473. </w:t>
      </w:r>
    </w:p>
    <w:p w14:paraId="61AE3414" w14:textId="77777777" w:rsidR="00B514D0" w:rsidRPr="00B514D0" w:rsidRDefault="00B514D0" w:rsidP="00B514D0">
      <w:pPr>
        <w:pStyle w:val="Prrafodelista"/>
        <w:numPr>
          <w:ilvl w:val="0"/>
          <w:numId w:val="23"/>
        </w:numPr>
        <w:ind w:left="851"/>
        <w:jc w:val="both"/>
      </w:pPr>
      <w:r w:rsidRPr="00B514D0">
        <w:t xml:space="preserve">Wolff, R. F., Moons, K. G. M., Riley, R. D., Whiting, P. F., Westwood, M., Collins, G. S., Reitsma, J. B., Kleijnen, J., &amp; Mallett, S. (2019). PROBAST: A Tool to Assess Risk of Bias and Applicability of Prediction Model Studies. Annals of Internal Medicine, 170(1), 51–58. </w:t>
      </w:r>
    </w:p>
    <w:p w14:paraId="7310D7ED" w14:textId="77777777" w:rsidR="00B514D0" w:rsidRPr="00B514D0" w:rsidRDefault="00B514D0" w:rsidP="00B514D0">
      <w:pPr>
        <w:pStyle w:val="Prrafodelista"/>
        <w:numPr>
          <w:ilvl w:val="0"/>
          <w:numId w:val="23"/>
        </w:numPr>
        <w:ind w:left="851"/>
        <w:jc w:val="both"/>
      </w:pPr>
      <w:r w:rsidRPr="00B514D0">
        <w:t>Wolff, R. F., Riley, R. D., Whiting, P. F., Westwood, M., Kleijnen, J., &amp; Collins, G. S. (2021). PROBAST+: An Updated Quality, Risk of Bias, and Applicability Assessment Tool for Prediction Models Using Regression or AI Methods. Journal of Clinical Epidemiology, 140, 100–108.</w:t>
      </w:r>
    </w:p>
    <w:p w14:paraId="565DCDDF" w14:textId="77777777" w:rsidR="00B514D0" w:rsidRDefault="00B514D0" w:rsidP="00B514D0">
      <w:pPr>
        <w:pStyle w:val="Prrafodelista"/>
        <w:numPr>
          <w:ilvl w:val="0"/>
          <w:numId w:val="23"/>
        </w:numPr>
        <w:ind w:left="851"/>
        <w:jc w:val="both"/>
      </w:pPr>
      <w:r>
        <w:t>Kondrup, F., Jiralerspong, T., Lau, E., de Lara, N., Shkrob, J., Tran, M. D., Precup, D., &amp; Basu, S. (2024). Towards Safe Mechanical Ventilation Treatment Using Deep Offline Reinforcement Learning. Proceedings of the Thirty-Seventh AAAI Conference on Artificial Intelligence, 37(13), 15696–15702.</w:t>
      </w:r>
    </w:p>
    <w:p w14:paraId="602976CA" w14:textId="77777777" w:rsidR="00B514D0" w:rsidRDefault="00B514D0" w:rsidP="00B514D0">
      <w:pPr>
        <w:pStyle w:val="Prrafodelista"/>
        <w:numPr>
          <w:ilvl w:val="0"/>
          <w:numId w:val="23"/>
        </w:numPr>
        <w:ind w:left="851"/>
        <w:jc w:val="both"/>
      </w:pPr>
      <w:r>
        <w:t>Yousuf, M. H., Li, J., Vahdati, S., Theilen, R., Wittenstein, J., &amp; Lehmann, J. (2025, June 17). IntelliLung: Advancing Safe Mechanical Ventilation using Offline RL with Hybrid Actions and Clinically Aligned Rewards. arXiv.</w:t>
      </w:r>
    </w:p>
    <w:p w14:paraId="6A1030D9" w14:textId="7332CC24" w:rsidR="00860914" w:rsidRDefault="00B514D0" w:rsidP="00981759">
      <w:pPr>
        <w:pStyle w:val="Prrafodelista"/>
        <w:numPr>
          <w:ilvl w:val="0"/>
          <w:numId w:val="23"/>
        </w:numPr>
        <w:ind w:left="851"/>
        <w:jc w:val="both"/>
      </w:pPr>
      <w:r>
        <w:t>Lee, J. S., Mahendra, M., &amp; Aswani, A. (2024, April 3). Methodology for Interpretable Reinforcement Learning for Optimizing Mechanical Ventilation. arXiv.</w:t>
      </w:r>
    </w:p>
    <w:sectPr w:rsidR="008609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8159E"/>
    <w:multiLevelType w:val="multilevel"/>
    <w:tmpl w:val="E2CC33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25F276F"/>
    <w:multiLevelType w:val="multilevel"/>
    <w:tmpl w:val="1FD8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51539"/>
    <w:multiLevelType w:val="multilevel"/>
    <w:tmpl w:val="BAFC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94E81"/>
    <w:multiLevelType w:val="hybridMultilevel"/>
    <w:tmpl w:val="1C3C74EA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F907CC"/>
    <w:multiLevelType w:val="hybridMultilevel"/>
    <w:tmpl w:val="A19A0570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99A5662"/>
    <w:multiLevelType w:val="hybridMultilevel"/>
    <w:tmpl w:val="9CC0F022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711717"/>
    <w:multiLevelType w:val="multilevel"/>
    <w:tmpl w:val="FBCC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F644E"/>
    <w:multiLevelType w:val="hybridMultilevel"/>
    <w:tmpl w:val="C2C0BB42"/>
    <w:lvl w:ilvl="0" w:tplc="A89CFF7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6D49A5"/>
    <w:multiLevelType w:val="multilevel"/>
    <w:tmpl w:val="11D8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626E1F"/>
    <w:multiLevelType w:val="multilevel"/>
    <w:tmpl w:val="DFE0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121FA5"/>
    <w:multiLevelType w:val="multilevel"/>
    <w:tmpl w:val="82E28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466375"/>
    <w:multiLevelType w:val="multilevel"/>
    <w:tmpl w:val="7F008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FC34BF"/>
    <w:multiLevelType w:val="multilevel"/>
    <w:tmpl w:val="7D885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BB4C8B"/>
    <w:multiLevelType w:val="multilevel"/>
    <w:tmpl w:val="5910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1F751A"/>
    <w:multiLevelType w:val="multilevel"/>
    <w:tmpl w:val="08109D5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15" w15:restartNumberingAfterBreak="0">
    <w:nsid w:val="3E33591D"/>
    <w:multiLevelType w:val="multilevel"/>
    <w:tmpl w:val="C8AE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800914"/>
    <w:multiLevelType w:val="hybridMultilevel"/>
    <w:tmpl w:val="C47A311C"/>
    <w:lvl w:ilvl="0" w:tplc="A89CFF7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6D6EEB"/>
    <w:multiLevelType w:val="hybridMultilevel"/>
    <w:tmpl w:val="8DBC021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225ED9"/>
    <w:multiLevelType w:val="hybridMultilevel"/>
    <w:tmpl w:val="C67E68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912882"/>
    <w:multiLevelType w:val="hybridMultilevel"/>
    <w:tmpl w:val="5F66585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90D19E4"/>
    <w:multiLevelType w:val="multilevel"/>
    <w:tmpl w:val="CB70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4D3B7F"/>
    <w:multiLevelType w:val="multilevel"/>
    <w:tmpl w:val="5868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F731A2"/>
    <w:multiLevelType w:val="multilevel"/>
    <w:tmpl w:val="FC667AF0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056B9E"/>
    <w:multiLevelType w:val="hybridMultilevel"/>
    <w:tmpl w:val="D37CBDA2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8465860"/>
    <w:multiLevelType w:val="multilevel"/>
    <w:tmpl w:val="106083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9A158A"/>
    <w:multiLevelType w:val="multilevel"/>
    <w:tmpl w:val="F424A668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C45012"/>
    <w:multiLevelType w:val="multilevel"/>
    <w:tmpl w:val="1F04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674101">
    <w:abstractNumId w:val="1"/>
  </w:num>
  <w:num w:numId="2" w16cid:durableId="1759016083">
    <w:abstractNumId w:val="8"/>
  </w:num>
  <w:num w:numId="3" w16cid:durableId="792751030">
    <w:abstractNumId w:val="21"/>
  </w:num>
  <w:num w:numId="4" w16cid:durableId="1543203958">
    <w:abstractNumId w:val="26"/>
  </w:num>
  <w:num w:numId="5" w16cid:durableId="919945754">
    <w:abstractNumId w:val="9"/>
  </w:num>
  <w:num w:numId="6" w16cid:durableId="687487696">
    <w:abstractNumId w:val="6"/>
  </w:num>
  <w:num w:numId="7" w16cid:durableId="1627346081">
    <w:abstractNumId w:val="2"/>
  </w:num>
  <w:num w:numId="8" w16cid:durableId="734855485">
    <w:abstractNumId w:val="20"/>
  </w:num>
  <w:num w:numId="9" w16cid:durableId="1579093260">
    <w:abstractNumId w:val="15"/>
  </w:num>
  <w:num w:numId="10" w16cid:durableId="1729184877">
    <w:abstractNumId w:val="12"/>
  </w:num>
  <w:num w:numId="11" w16cid:durableId="408382487">
    <w:abstractNumId w:val="23"/>
  </w:num>
  <w:num w:numId="12" w16cid:durableId="1835873287">
    <w:abstractNumId w:val="10"/>
  </w:num>
  <w:num w:numId="13" w16cid:durableId="769590273">
    <w:abstractNumId w:val="18"/>
  </w:num>
  <w:num w:numId="14" w16cid:durableId="108790438">
    <w:abstractNumId w:val="16"/>
  </w:num>
  <w:num w:numId="15" w16cid:durableId="1750153597">
    <w:abstractNumId w:val="7"/>
  </w:num>
  <w:num w:numId="16" w16cid:durableId="338428660">
    <w:abstractNumId w:val="0"/>
  </w:num>
  <w:num w:numId="17" w16cid:durableId="968557053">
    <w:abstractNumId w:val="25"/>
  </w:num>
  <w:num w:numId="18" w16cid:durableId="279843422">
    <w:abstractNumId w:val="17"/>
  </w:num>
  <w:num w:numId="19" w16cid:durableId="769736494">
    <w:abstractNumId w:val="24"/>
  </w:num>
  <w:num w:numId="20" w16cid:durableId="138806806">
    <w:abstractNumId w:val="5"/>
  </w:num>
  <w:num w:numId="21" w16cid:durableId="58066259">
    <w:abstractNumId w:val="11"/>
  </w:num>
  <w:num w:numId="22" w16cid:durableId="1862012738">
    <w:abstractNumId w:val="3"/>
  </w:num>
  <w:num w:numId="23" w16cid:durableId="616563048">
    <w:abstractNumId w:val="4"/>
  </w:num>
  <w:num w:numId="24" w16cid:durableId="890967464">
    <w:abstractNumId w:val="14"/>
  </w:num>
  <w:num w:numId="25" w16cid:durableId="371463216">
    <w:abstractNumId w:val="13"/>
  </w:num>
  <w:num w:numId="26" w16cid:durableId="1504979556">
    <w:abstractNumId w:val="22"/>
  </w:num>
  <w:num w:numId="27" w16cid:durableId="55504920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9D"/>
    <w:rsid w:val="00116B88"/>
    <w:rsid w:val="001221E7"/>
    <w:rsid w:val="00191FBC"/>
    <w:rsid w:val="0036789D"/>
    <w:rsid w:val="00510835"/>
    <w:rsid w:val="0054700C"/>
    <w:rsid w:val="005E1D5C"/>
    <w:rsid w:val="005F31D5"/>
    <w:rsid w:val="006075DC"/>
    <w:rsid w:val="006C5B32"/>
    <w:rsid w:val="006F33D7"/>
    <w:rsid w:val="007302AA"/>
    <w:rsid w:val="00794C37"/>
    <w:rsid w:val="00860914"/>
    <w:rsid w:val="00985A18"/>
    <w:rsid w:val="00B514D0"/>
    <w:rsid w:val="00B82333"/>
    <w:rsid w:val="00BD19E1"/>
    <w:rsid w:val="00C812B6"/>
    <w:rsid w:val="00F50B72"/>
    <w:rsid w:val="00FA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02AEC"/>
  <w15:chartTrackingRefBased/>
  <w15:docId w15:val="{A42C55D0-CEEC-407D-8C06-392F3967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7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7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7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7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7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7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7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7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7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7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7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7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78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78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78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78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78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78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7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7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7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7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7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78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78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78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7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78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789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6091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091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60914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82333"/>
    <w:rPr>
      <w:rFonts w:ascii="Times New Roman" w:hAnsi="Times New Roman" w:cs="Times New Roman"/>
    </w:rPr>
  </w:style>
  <w:style w:type="character" w:styleId="Textoennegrita">
    <w:name w:val="Strong"/>
    <w:basedOn w:val="Fuentedeprrafopredeter"/>
    <w:uiPriority w:val="22"/>
    <w:qFormat/>
    <w:rsid w:val="00FA5D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9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3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0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05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8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7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39768462/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45de5fd-b7a5-4e60-a809-86478567b79d}" enabled="1" method="Privileged" siteId="{a4305987-cf78-4f93-9d64-bf18af65397b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8</Pages>
  <Words>2382</Words>
  <Characters>13101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Nino Cruz (CENIT)</dc:creator>
  <cp:keywords/>
  <dc:description/>
  <cp:lastModifiedBy>Juan Carlos Nino Cruz (CENIT)</cp:lastModifiedBy>
  <cp:revision>4</cp:revision>
  <dcterms:created xsi:type="dcterms:W3CDTF">2025-06-20T03:31:00Z</dcterms:created>
  <dcterms:modified xsi:type="dcterms:W3CDTF">2025-06-27T01:47:00Z</dcterms:modified>
</cp:coreProperties>
</file>