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547"/>
        <w:gridCol w:w="4394"/>
        <w:gridCol w:w="2075"/>
      </w:tblGrid>
      <w:tr w:rsidR="00240C0B" w:rsidRPr="00AF5499" w14:paraId="6C15DE8C" w14:textId="77777777" w:rsidTr="003E1BC2">
        <w:tc>
          <w:tcPr>
            <w:tcW w:w="2547" w:type="dxa"/>
            <w:vMerge w:val="restart"/>
            <w:shd w:val="clear" w:color="auto" w:fill="EFEFEF"/>
          </w:tcPr>
          <w:p w14:paraId="4F0044BA" w14:textId="77777777" w:rsidR="00240C0B" w:rsidRPr="00AF5499" w:rsidRDefault="00240C0B" w:rsidP="003E1BC2">
            <w:pPr>
              <w:rPr>
                <w:rFonts w:ascii="Roboto Mono" w:hAnsi="Roboto Mono"/>
              </w:rPr>
            </w:pPr>
            <w:r>
              <w:rPr>
                <w:rFonts w:ascii="Roboto Mono" w:hAnsi="Roboto Mono"/>
                <w:noProof/>
              </w:rPr>
              <w:drawing>
                <wp:inline distT="0" distB="0" distL="0" distR="0" wp14:anchorId="03123BF6" wp14:editId="6D92F14E">
                  <wp:extent cx="1467651" cy="466995"/>
                  <wp:effectExtent l="0" t="0" r="0" b="0"/>
                  <wp:docPr id="1601255197" name="Picture 2" descr="A black and grey logo with yellow e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55197" name="Picture 2" descr="A black and grey logo with yellow ey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2327" cy="503484"/>
                          </a:xfrm>
                          <a:prstGeom prst="rect">
                            <a:avLst/>
                          </a:prstGeom>
                        </pic:spPr>
                      </pic:pic>
                    </a:graphicData>
                  </a:graphic>
                </wp:inline>
              </w:drawing>
            </w:r>
          </w:p>
        </w:tc>
        <w:tc>
          <w:tcPr>
            <w:tcW w:w="4394" w:type="dxa"/>
            <w:vMerge w:val="restart"/>
            <w:shd w:val="clear" w:color="auto" w:fill="E8E8E8" w:themeFill="background2"/>
            <w:vAlign w:val="center"/>
          </w:tcPr>
          <w:p w14:paraId="58596DEF" w14:textId="77777777" w:rsidR="00240C0B" w:rsidRPr="0020407A" w:rsidRDefault="00240C0B" w:rsidP="003E1BC2">
            <w:pPr>
              <w:jc w:val="center"/>
              <w:rPr>
                <w:rFonts w:ascii="Roboto Mono" w:hAnsi="Roboto Mono"/>
                <w:sz w:val="28"/>
                <w:szCs w:val="28"/>
              </w:rPr>
            </w:pPr>
            <w:r w:rsidRPr="0020407A">
              <w:rPr>
                <w:rFonts w:ascii="Roboto Mono" w:hAnsi="Roboto Mono"/>
                <w:b/>
                <w:bCs/>
                <w:sz w:val="28"/>
                <w:szCs w:val="28"/>
              </w:rPr>
              <w:t>INFORME TÉCNICO FINAL</w:t>
            </w:r>
          </w:p>
        </w:tc>
        <w:tc>
          <w:tcPr>
            <w:tcW w:w="2075" w:type="dxa"/>
            <w:shd w:val="clear" w:color="auto" w:fill="E8E8E8" w:themeFill="background2"/>
            <w:vAlign w:val="center"/>
          </w:tcPr>
          <w:p w14:paraId="79DB45E8" w14:textId="7150FE62" w:rsidR="00240C0B" w:rsidRPr="00AF5499" w:rsidRDefault="00240C0B" w:rsidP="003E1BC2">
            <w:pPr>
              <w:jc w:val="center"/>
              <w:rPr>
                <w:rFonts w:ascii="Roboto Mono" w:hAnsi="Roboto Mono" w:cs="Arial"/>
                <w:sz w:val="18"/>
                <w:szCs w:val="18"/>
              </w:rPr>
            </w:pPr>
            <w:r w:rsidRPr="00240C0B">
              <w:rPr>
                <w:rFonts w:ascii="Roboto Mono" w:hAnsi="Roboto Mono" w:cs="Arial"/>
                <w:sz w:val="18"/>
                <w:szCs w:val="18"/>
              </w:rPr>
              <w:t>Código: F-PMYV-04</w:t>
            </w:r>
          </w:p>
        </w:tc>
      </w:tr>
      <w:tr w:rsidR="00240C0B" w:rsidRPr="00AF5499" w14:paraId="44D8B279" w14:textId="77777777" w:rsidTr="003E1BC2">
        <w:tc>
          <w:tcPr>
            <w:tcW w:w="2547" w:type="dxa"/>
            <w:vMerge/>
            <w:shd w:val="clear" w:color="auto" w:fill="EFEFEF"/>
          </w:tcPr>
          <w:p w14:paraId="1E079813" w14:textId="77777777" w:rsidR="00240C0B" w:rsidRPr="00AF5499" w:rsidRDefault="00240C0B" w:rsidP="003E1BC2">
            <w:pPr>
              <w:rPr>
                <w:rFonts w:ascii="Roboto Mono" w:hAnsi="Roboto Mono"/>
              </w:rPr>
            </w:pPr>
          </w:p>
        </w:tc>
        <w:tc>
          <w:tcPr>
            <w:tcW w:w="4394" w:type="dxa"/>
            <w:vMerge/>
            <w:shd w:val="clear" w:color="auto" w:fill="E8E8E8" w:themeFill="background2"/>
          </w:tcPr>
          <w:p w14:paraId="2461C415" w14:textId="77777777" w:rsidR="00240C0B" w:rsidRPr="00AF5499" w:rsidRDefault="00240C0B" w:rsidP="003E1BC2">
            <w:pPr>
              <w:rPr>
                <w:rFonts w:ascii="Roboto Mono" w:hAnsi="Roboto Mono"/>
              </w:rPr>
            </w:pPr>
          </w:p>
        </w:tc>
        <w:tc>
          <w:tcPr>
            <w:tcW w:w="2075" w:type="dxa"/>
            <w:shd w:val="clear" w:color="auto" w:fill="E8E8E8" w:themeFill="background2"/>
            <w:vAlign w:val="center"/>
          </w:tcPr>
          <w:p w14:paraId="55AC0F6D" w14:textId="77777777" w:rsidR="00240C0B" w:rsidRPr="00AF5499" w:rsidRDefault="00240C0B" w:rsidP="003E1BC2">
            <w:pPr>
              <w:jc w:val="center"/>
              <w:rPr>
                <w:rFonts w:ascii="Roboto Mono" w:hAnsi="Roboto Mono" w:cs="Arial"/>
                <w:sz w:val="18"/>
                <w:szCs w:val="18"/>
              </w:rPr>
            </w:pPr>
            <w:r w:rsidRPr="00AF5499">
              <w:rPr>
                <w:rFonts w:ascii="Roboto Mono" w:hAnsi="Roboto Mono" w:cs="Arial"/>
                <w:sz w:val="18"/>
                <w:szCs w:val="18"/>
              </w:rPr>
              <w:t>Versión:06</w:t>
            </w:r>
          </w:p>
        </w:tc>
      </w:tr>
      <w:tr w:rsidR="00240C0B" w:rsidRPr="00AF5499" w14:paraId="0F00051B" w14:textId="77777777" w:rsidTr="003E1BC2">
        <w:tc>
          <w:tcPr>
            <w:tcW w:w="2547" w:type="dxa"/>
            <w:vMerge/>
            <w:shd w:val="clear" w:color="auto" w:fill="EFEFEF"/>
          </w:tcPr>
          <w:p w14:paraId="484398AF" w14:textId="77777777" w:rsidR="00240C0B" w:rsidRPr="00AF5499" w:rsidRDefault="00240C0B" w:rsidP="003E1BC2">
            <w:pPr>
              <w:rPr>
                <w:rFonts w:ascii="Roboto Mono" w:hAnsi="Roboto Mono"/>
              </w:rPr>
            </w:pPr>
          </w:p>
        </w:tc>
        <w:tc>
          <w:tcPr>
            <w:tcW w:w="4394" w:type="dxa"/>
            <w:vMerge/>
            <w:shd w:val="clear" w:color="auto" w:fill="E8E8E8" w:themeFill="background2"/>
          </w:tcPr>
          <w:p w14:paraId="64454B69" w14:textId="77777777" w:rsidR="00240C0B" w:rsidRPr="00AF5499" w:rsidRDefault="00240C0B" w:rsidP="003E1BC2">
            <w:pPr>
              <w:rPr>
                <w:rFonts w:ascii="Roboto Mono" w:hAnsi="Roboto Mono"/>
              </w:rPr>
            </w:pPr>
          </w:p>
        </w:tc>
        <w:tc>
          <w:tcPr>
            <w:tcW w:w="2075" w:type="dxa"/>
            <w:shd w:val="clear" w:color="auto" w:fill="E8E8E8" w:themeFill="background2"/>
            <w:vAlign w:val="center"/>
          </w:tcPr>
          <w:p w14:paraId="516AF32E" w14:textId="77777777" w:rsidR="00240C0B" w:rsidRPr="00AF5499" w:rsidRDefault="00240C0B" w:rsidP="003E1BC2">
            <w:pPr>
              <w:jc w:val="center"/>
              <w:rPr>
                <w:rFonts w:ascii="Roboto Mono" w:hAnsi="Roboto Mono" w:cs="Arial"/>
                <w:sz w:val="18"/>
                <w:szCs w:val="18"/>
              </w:rPr>
            </w:pPr>
            <w:r w:rsidRPr="00AF5499">
              <w:rPr>
                <w:rFonts w:ascii="Roboto Mono" w:hAnsi="Roboto Mono" w:cs="Arial"/>
                <w:sz w:val="18"/>
                <w:szCs w:val="18"/>
              </w:rPr>
              <w:t>Fecha:20/06/2021</w:t>
            </w:r>
          </w:p>
        </w:tc>
      </w:tr>
    </w:tbl>
    <w:p w14:paraId="0ED084AC" w14:textId="77777777" w:rsidR="00240C0B" w:rsidRPr="00AF5499" w:rsidRDefault="00240C0B" w:rsidP="007819B7">
      <w:pPr>
        <w:spacing w:before="0" w:after="0"/>
        <w:rPr>
          <w:rFonts w:ascii="Roboto Mono" w:hAnsi="Roboto Mono"/>
        </w:rPr>
      </w:pPr>
    </w:p>
    <w:tbl>
      <w:tblPr>
        <w:tblStyle w:val="TableGrid"/>
        <w:tblW w:w="0" w:type="auto"/>
        <w:tblLayout w:type="fixed"/>
        <w:tblLook w:val="04A0" w:firstRow="1" w:lastRow="0" w:firstColumn="1" w:lastColumn="0" w:noHBand="0" w:noVBand="1"/>
      </w:tblPr>
      <w:tblGrid>
        <w:gridCol w:w="1297"/>
        <w:gridCol w:w="3801"/>
        <w:gridCol w:w="284"/>
        <w:gridCol w:w="1559"/>
        <w:gridCol w:w="2075"/>
      </w:tblGrid>
      <w:tr w:rsidR="00240C0B" w:rsidRPr="00D52630" w14:paraId="2FC9176F" w14:textId="77777777" w:rsidTr="00D52630">
        <w:tc>
          <w:tcPr>
            <w:tcW w:w="1297" w:type="dxa"/>
            <w:shd w:val="clear" w:color="auto" w:fill="E8E8E8" w:themeFill="background2"/>
            <w:vAlign w:val="center"/>
          </w:tcPr>
          <w:p w14:paraId="707E863C" w14:textId="77777777" w:rsidR="00240C0B" w:rsidRPr="00D52630" w:rsidRDefault="00240C0B" w:rsidP="003E1BC2">
            <w:pPr>
              <w:rPr>
                <w:rFonts w:ascii="Avenir Book" w:hAnsi="Avenir Book"/>
              </w:rPr>
            </w:pPr>
            <w:r w:rsidRPr="00D52630">
              <w:rPr>
                <w:rFonts w:ascii="Avenir Book" w:hAnsi="Avenir Book"/>
              </w:rPr>
              <w:t>Cliente</w:t>
            </w:r>
          </w:p>
        </w:tc>
        <w:tc>
          <w:tcPr>
            <w:tcW w:w="3801" w:type="dxa"/>
            <w:tcBorders>
              <w:right w:val="single" w:sz="4" w:space="0" w:color="auto"/>
            </w:tcBorders>
            <w:vAlign w:val="center"/>
          </w:tcPr>
          <w:p w14:paraId="40F09E23" w14:textId="3CDBE017" w:rsidR="00240C0B" w:rsidRPr="00D52630" w:rsidRDefault="00240C0B" w:rsidP="003E1BC2">
            <w:pPr>
              <w:rPr>
                <w:rFonts w:ascii="Avenir Book" w:hAnsi="Avenir Book"/>
              </w:rPr>
            </w:pPr>
            <w:r w:rsidRPr="00D52630">
              <w:rPr>
                <w:rFonts w:ascii="Avenir Book" w:hAnsi="Avenir Book"/>
              </w:rPr>
              <w:t>Hospital San Vicente Fundación</w:t>
            </w:r>
          </w:p>
        </w:tc>
        <w:tc>
          <w:tcPr>
            <w:tcW w:w="284" w:type="dxa"/>
            <w:tcBorders>
              <w:top w:val="nil"/>
              <w:left w:val="single" w:sz="4" w:space="0" w:color="auto"/>
              <w:bottom w:val="nil"/>
              <w:right w:val="single" w:sz="4" w:space="0" w:color="auto"/>
            </w:tcBorders>
            <w:vAlign w:val="center"/>
          </w:tcPr>
          <w:p w14:paraId="69EF8598" w14:textId="77777777" w:rsidR="00240C0B" w:rsidRPr="00D52630" w:rsidRDefault="00240C0B" w:rsidP="003E1BC2">
            <w:pPr>
              <w:rPr>
                <w:rFonts w:ascii="Avenir Book" w:hAnsi="Avenir Book"/>
              </w:rPr>
            </w:pPr>
          </w:p>
        </w:tc>
        <w:tc>
          <w:tcPr>
            <w:tcW w:w="1559" w:type="dxa"/>
            <w:tcBorders>
              <w:left w:val="single" w:sz="4" w:space="0" w:color="auto"/>
            </w:tcBorders>
            <w:shd w:val="clear" w:color="auto" w:fill="E8E8E8" w:themeFill="background2"/>
            <w:vAlign w:val="center"/>
          </w:tcPr>
          <w:p w14:paraId="24E5131A" w14:textId="424EE55D" w:rsidR="00240C0B" w:rsidRPr="00D52630" w:rsidRDefault="00240C0B" w:rsidP="003E1BC2">
            <w:pPr>
              <w:rPr>
                <w:rFonts w:ascii="Avenir Book" w:hAnsi="Avenir Book"/>
              </w:rPr>
            </w:pPr>
            <w:r w:rsidRPr="00D52630">
              <w:rPr>
                <w:rFonts w:ascii="Avenir Book" w:hAnsi="Avenir Book"/>
              </w:rPr>
              <w:t>Fecha de elaboración</w:t>
            </w:r>
          </w:p>
        </w:tc>
        <w:tc>
          <w:tcPr>
            <w:tcW w:w="2075" w:type="dxa"/>
            <w:vAlign w:val="center"/>
          </w:tcPr>
          <w:p w14:paraId="031AA218" w14:textId="0DD44DC6" w:rsidR="00240C0B" w:rsidRPr="00D52630" w:rsidRDefault="00240C0B" w:rsidP="003E1BC2">
            <w:pPr>
              <w:rPr>
                <w:rFonts w:ascii="Avenir Book" w:hAnsi="Avenir Book"/>
              </w:rPr>
            </w:pPr>
            <w:r w:rsidRPr="00D52630">
              <w:rPr>
                <w:rFonts w:ascii="Avenir Book" w:hAnsi="Avenir Book"/>
              </w:rPr>
              <w:t>{{fecha_de_elaboracion}}</w:t>
            </w:r>
          </w:p>
        </w:tc>
      </w:tr>
      <w:tr w:rsidR="00240C0B" w:rsidRPr="00D52630" w14:paraId="3164CAFC" w14:textId="77777777" w:rsidTr="00D52630">
        <w:tc>
          <w:tcPr>
            <w:tcW w:w="1297" w:type="dxa"/>
            <w:shd w:val="clear" w:color="auto" w:fill="E8E8E8" w:themeFill="background2"/>
            <w:vAlign w:val="center"/>
          </w:tcPr>
          <w:p w14:paraId="5094D751" w14:textId="77777777" w:rsidR="00240C0B" w:rsidRPr="00D52630" w:rsidRDefault="00240C0B" w:rsidP="003E1BC2">
            <w:pPr>
              <w:rPr>
                <w:rFonts w:ascii="Avenir Book" w:hAnsi="Avenir Book"/>
              </w:rPr>
            </w:pPr>
            <w:r w:rsidRPr="00D52630">
              <w:rPr>
                <w:rFonts w:ascii="Avenir Book" w:hAnsi="Avenir Book"/>
              </w:rPr>
              <w:t>Dirección</w:t>
            </w:r>
          </w:p>
        </w:tc>
        <w:tc>
          <w:tcPr>
            <w:tcW w:w="3801" w:type="dxa"/>
            <w:tcBorders>
              <w:right w:val="single" w:sz="4" w:space="0" w:color="auto"/>
            </w:tcBorders>
            <w:vAlign w:val="center"/>
          </w:tcPr>
          <w:p w14:paraId="79150EAC" w14:textId="49B8F39E" w:rsidR="00240C0B" w:rsidRPr="00D52630" w:rsidRDefault="00240C0B" w:rsidP="003E1BC2">
            <w:pPr>
              <w:rPr>
                <w:rFonts w:ascii="Avenir Book" w:hAnsi="Avenir Book"/>
              </w:rPr>
            </w:pPr>
            <w:r w:rsidRPr="00D52630">
              <w:rPr>
                <w:rFonts w:ascii="Avenir Book" w:hAnsi="Avenir Book"/>
              </w:rPr>
              <w:t>{{dirección}}</w:t>
            </w:r>
          </w:p>
        </w:tc>
        <w:tc>
          <w:tcPr>
            <w:tcW w:w="284" w:type="dxa"/>
            <w:tcBorders>
              <w:top w:val="nil"/>
              <w:left w:val="single" w:sz="4" w:space="0" w:color="auto"/>
              <w:bottom w:val="nil"/>
              <w:right w:val="single" w:sz="4" w:space="0" w:color="auto"/>
            </w:tcBorders>
            <w:vAlign w:val="center"/>
          </w:tcPr>
          <w:p w14:paraId="37E0CAEE" w14:textId="77777777" w:rsidR="00240C0B" w:rsidRPr="00D52630" w:rsidRDefault="00240C0B" w:rsidP="003E1BC2">
            <w:pPr>
              <w:rPr>
                <w:rFonts w:ascii="Avenir Book" w:hAnsi="Avenir Book"/>
              </w:rPr>
            </w:pPr>
          </w:p>
        </w:tc>
        <w:tc>
          <w:tcPr>
            <w:tcW w:w="1559" w:type="dxa"/>
            <w:tcBorders>
              <w:left w:val="single" w:sz="4" w:space="0" w:color="auto"/>
            </w:tcBorders>
            <w:shd w:val="clear" w:color="auto" w:fill="E8E8E8" w:themeFill="background2"/>
            <w:vAlign w:val="center"/>
          </w:tcPr>
          <w:p w14:paraId="45D5DC42" w14:textId="463A95CC" w:rsidR="00240C0B" w:rsidRPr="00D52630" w:rsidRDefault="00240C0B" w:rsidP="003E1BC2">
            <w:pPr>
              <w:rPr>
                <w:rFonts w:ascii="Avenir Book" w:hAnsi="Avenir Book"/>
              </w:rPr>
            </w:pPr>
            <w:r w:rsidRPr="00D52630">
              <w:rPr>
                <w:rFonts w:ascii="Avenir Book" w:hAnsi="Avenir Book"/>
              </w:rPr>
              <w:t>Sede</w:t>
            </w:r>
          </w:p>
        </w:tc>
        <w:tc>
          <w:tcPr>
            <w:tcW w:w="2075" w:type="dxa"/>
            <w:vAlign w:val="center"/>
          </w:tcPr>
          <w:p w14:paraId="386FBAFA" w14:textId="304E3C21" w:rsidR="00240C0B" w:rsidRPr="00D52630" w:rsidRDefault="00240C0B" w:rsidP="003E1BC2">
            <w:pPr>
              <w:rPr>
                <w:rFonts w:ascii="Avenir Book" w:hAnsi="Avenir Book"/>
              </w:rPr>
            </w:pPr>
            <w:r w:rsidRPr="00D52630">
              <w:rPr>
                <w:rFonts w:ascii="Avenir Book" w:hAnsi="Avenir Book"/>
              </w:rPr>
              <w:t>{{sede}}</w:t>
            </w:r>
          </w:p>
        </w:tc>
      </w:tr>
      <w:tr w:rsidR="00240C0B" w:rsidRPr="00D52630" w14:paraId="35774660" w14:textId="77777777" w:rsidTr="00D52630">
        <w:tc>
          <w:tcPr>
            <w:tcW w:w="1297" w:type="dxa"/>
            <w:shd w:val="clear" w:color="auto" w:fill="E8E8E8" w:themeFill="background2"/>
            <w:vAlign w:val="center"/>
          </w:tcPr>
          <w:p w14:paraId="02CBE7F0" w14:textId="3A34A855" w:rsidR="00240C0B" w:rsidRPr="00D52630" w:rsidRDefault="00240C0B" w:rsidP="003E1BC2">
            <w:pPr>
              <w:rPr>
                <w:rFonts w:ascii="Avenir Book" w:hAnsi="Avenir Book"/>
              </w:rPr>
            </w:pPr>
            <w:r w:rsidRPr="00D52630">
              <w:rPr>
                <w:rFonts w:ascii="Avenir Book" w:hAnsi="Avenir Book"/>
              </w:rPr>
              <w:t>Municipio</w:t>
            </w:r>
          </w:p>
        </w:tc>
        <w:tc>
          <w:tcPr>
            <w:tcW w:w="3801" w:type="dxa"/>
            <w:tcBorders>
              <w:right w:val="single" w:sz="4" w:space="0" w:color="auto"/>
            </w:tcBorders>
            <w:vAlign w:val="center"/>
          </w:tcPr>
          <w:p w14:paraId="638D931D" w14:textId="49996238" w:rsidR="00240C0B" w:rsidRPr="00D52630" w:rsidRDefault="00240C0B" w:rsidP="003E1BC2">
            <w:pPr>
              <w:rPr>
                <w:rFonts w:ascii="Avenir Book" w:hAnsi="Avenir Book"/>
              </w:rPr>
            </w:pPr>
            <w:r w:rsidRPr="00D52630">
              <w:rPr>
                <w:rFonts w:ascii="Avenir Book" w:hAnsi="Avenir Book"/>
              </w:rPr>
              <w:t>{{sede}}</w:t>
            </w:r>
          </w:p>
        </w:tc>
        <w:tc>
          <w:tcPr>
            <w:tcW w:w="284" w:type="dxa"/>
            <w:tcBorders>
              <w:top w:val="nil"/>
              <w:left w:val="single" w:sz="4" w:space="0" w:color="auto"/>
              <w:bottom w:val="nil"/>
              <w:right w:val="single" w:sz="4" w:space="0" w:color="auto"/>
            </w:tcBorders>
            <w:vAlign w:val="center"/>
          </w:tcPr>
          <w:p w14:paraId="4951B0D4" w14:textId="77777777" w:rsidR="00240C0B" w:rsidRPr="00D52630" w:rsidRDefault="00240C0B" w:rsidP="003E1BC2">
            <w:pPr>
              <w:rPr>
                <w:rFonts w:ascii="Avenir Book" w:hAnsi="Avenir Book"/>
              </w:rPr>
            </w:pPr>
          </w:p>
        </w:tc>
        <w:tc>
          <w:tcPr>
            <w:tcW w:w="1559" w:type="dxa"/>
            <w:tcBorders>
              <w:left w:val="single" w:sz="4" w:space="0" w:color="auto"/>
            </w:tcBorders>
            <w:shd w:val="clear" w:color="auto" w:fill="E8E8E8" w:themeFill="background2"/>
            <w:vAlign w:val="center"/>
          </w:tcPr>
          <w:p w14:paraId="5DF99812" w14:textId="3A24F1F7" w:rsidR="00240C0B" w:rsidRPr="00D52630" w:rsidRDefault="00240C0B" w:rsidP="003E1BC2">
            <w:pPr>
              <w:rPr>
                <w:rFonts w:ascii="Avenir Book" w:hAnsi="Avenir Book" w:cs="Arial"/>
              </w:rPr>
            </w:pPr>
            <w:r w:rsidRPr="00D52630">
              <w:rPr>
                <w:rFonts w:ascii="Avenir Book" w:hAnsi="Avenir Book"/>
              </w:rPr>
              <w:t>Teléfono</w:t>
            </w:r>
          </w:p>
        </w:tc>
        <w:tc>
          <w:tcPr>
            <w:tcW w:w="2075" w:type="dxa"/>
            <w:vAlign w:val="center"/>
          </w:tcPr>
          <w:p w14:paraId="4B4BC953" w14:textId="1C59CF6B" w:rsidR="00240C0B" w:rsidRPr="00D52630" w:rsidRDefault="00240C0B" w:rsidP="003E1BC2">
            <w:pPr>
              <w:rPr>
                <w:rFonts w:ascii="Avenir Book" w:hAnsi="Avenir Book"/>
              </w:rPr>
            </w:pPr>
            <w:r w:rsidRPr="00D52630">
              <w:rPr>
                <w:rFonts w:ascii="Avenir Book" w:hAnsi="Avenir Book"/>
              </w:rPr>
              <w:t>4441333</w:t>
            </w:r>
          </w:p>
        </w:tc>
      </w:tr>
    </w:tbl>
    <w:p w14:paraId="11A7F195" w14:textId="77777777" w:rsidR="00240C0B" w:rsidRPr="00D52630" w:rsidRDefault="00240C0B" w:rsidP="007819B7">
      <w:pPr>
        <w:spacing w:before="0" w:after="0"/>
        <w:rPr>
          <w:rFonts w:ascii="Avenir Book" w:hAnsi="Avenir Book"/>
        </w:rPr>
      </w:pPr>
    </w:p>
    <w:tbl>
      <w:tblPr>
        <w:tblStyle w:val="TableGrid"/>
        <w:tblW w:w="0" w:type="auto"/>
        <w:tblLook w:val="04A0" w:firstRow="1" w:lastRow="0" w:firstColumn="1" w:lastColumn="0" w:noHBand="0" w:noVBand="1"/>
      </w:tblPr>
      <w:tblGrid>
        <w:gridCol w:w="988"/>
        <w:gridCol w:w="8028"/>
      </w:tblGrid>
      <w:tr w:rsidR="00240C0B" w:rsidRPr="00D52630" w14:paraId="402CD736" w14:textId="77777777" w:rsidTr="00265134">
        <w:tc>
          <w:tcPr>
            <w:tcW w:w="988" w:type="dxa"/>
            <w:shd w:val="clear" w:color="auto" w:fill="E8E8E8"/>
            <w:vAlign w:val="center"/>
          </w:tcPr>
          <w:p w14:paraId="4DB6A4A4" w14:textId="3F276EC8" w:rsidR="00240C0B" w:rsidRPr="00D52630" w:rsidRDefault="00240C0B" w:rsidP="00D52630">
            <w:pPr>
              <w:rPr>
                <w:rFonts w:ascii="Avenir Book" w:hAnsi="Avenir Book"/>
              </w:rPr>
            </w:pPr>
            <w:r w:rsidRPr="00D52630">
              <w:rPr>
                <w:rFonts w:ascii="Avenir Book" w:hAnsi="Avenir Book"/>
              </w:rPr>
              <w:t>Sector</w:t>
            </w:r>
          </w:p>
        </w:tc>
        <w:tc>
          <w:tcPr>
            <w:tcW w:w="8028" w:type="dxa"/>
            <w:vAlign w:val="center"/>
          </w:tcPr>
          <w:p w14:paraId="72D71425" w14:textId="6F7C97A8" w:rsidR="00240C0B" w:rsidRPr="00D52630" w:rsidRDefault="00240C0B" w:rsidP="00D52630">
            <w:pPr>
              <w:rPr>
                <w:rFonts w:ascii="Avenir Book" w:hAnsi="Avenir Book"/>
              </w:rPr>
            </w:pPr>
            <w:r w:rsidRPr="00D52630">
              <w:rPr>
                <w:rFonts w:ascii="Avenir Book" w:hAnsi="Avenir Book"/>
              </w:rPr>
              <w:t>SALUD (IPS PRIVADA) Prestación de Servicios de Salud Público Privados de Alta Complejidad</w:t>
            </w:r>
          </w:p>
        </w:tc>
      </w:tr>
    </w:tbl>
    <w:p w14:paraId="6C6C93FD" w14:textId="77777777" w:rsidR="00240C0B" w:rsidRPr="00D52630" w:rsidRDefault="00240C0B" w:rsidP="007819B7">
      <w:pPr>
        <w:spacing w:before="0" w:after="0"/>
        <w:rPr>
          <w:rFonts w:ascii="Avenir Book" w:hAnsi="Avenir Book"/>
        </w:rPr>
      </w:pPr>
    </w:p>
    <w:tbl>
      <w:tblPr>
        <w:tblStyle w:val="TableGrid"/>
        <w:tblW w:w="0" w:type="auto"/>
        <w:tblLook w:val="04A0" w:firstRow="1" w:lastRow="0" w:firstColumn="1" w:lastColumn="0" w:noHBand="0" w:noVBand="1"/>
      </w:tblPr>
      <w:tblGrid>
        <w:gridCol w:w="1442"/>
        <w:gridCol w:w="2512"/>
        <w:gridCol w:w="283"/>
        <w:gridCol w:w="1907"/>
        <w:gridCol w:w="2872"/>
      </w:tblGrid>
      <w:tr w:rsidR="00D52630" w:rsidRPr="00D52630" w14:paraId="55AAED4E" w14:textId="77777777" w:rsidTr="00D52630">
        <w:tc>
          <w:tcPr>
            <w:tcW w:w="1580" w:type="dxa"/>
            <w:shd w:val="clear" w:color="auto" w:fill="E8E8E8" w:themeFill="background2"/>
            <w:vAlign w:val="center"/>
          </w:tcPr>
          <w:p w14:paraId="7BA582EC" w14:textId="441CD572" w:rsidR="00240C0B" w:rsidRPr="00D52630" w:rsidRDefault="00240C0B" w:rsidP="003E1BC2">
            <w:pPr>
              <w:rPr>
                <w:rFonts w:ascii="Avenir Book" w:hAnsi="Avenir Book"/>
              </w:rPr>
            </w:pPr>
            <w:r w:rsidRPr="00D52630">
              <w:rPr>
                <w:rFonts w:ascii="Avenir Book" w:hAnsi="Avenir Book"/>
              </w:rPr>
              <w:t>Solicitados</w:t>
            </w:r>
          </w:p>
        </w:tc>
        <w:tc>
          <w:tcPr>
            <w:tcW w:w="2526" w:type="dxa"/>
            <w:tcBorders>
              <w:right w:val="single" w:sz="4" w:space="0" w:color="auto"/>
            </w:tcBorders>
            <w:vAlign w:val="center"/>
          </w:tcPr>
          <w:p w14:paraId="179CA4D4" w14:textId="5B76A4A2" w:rsidR="00240C0B" w:rsidRPr="00D52630" w:rsidRDefault="00240C0B" w:rsidP="003E1BC2">
            <w:pPr>
              <w:rPr>
                <w:rFonts w:ascii="Avenir Book" w:hAnsi="Avenir Book"/>
              </w:rPr>
            </w:pPr>
            <w:r w:rsidRPr="00D52630">
              <w:rPr>
                <w:rFonts w:ascii="Avenir Book" w:hAnsi="Avenir Book"/>
              </w:rPr>
              <w:t>{{numero_de_solicitados}}</w:t>
            </w:r>
            <w:r w:rsidR="00265134">
              <w:rPr>
                <w:rFonts w:ascii="Avenir Book" w:hAnsi="Avenir Book"/>
              </w:rPr>
              <w:t xml:space="preserve"> c</w:t>
            </w:r>
            <w:r w:rsidRPr="00D52630">
              <w:rPr>
                <w:rFonts w:ascii="Avenir Book" w:hAnsi="Avenir Book"/>
              </w:rPr>
              <w:t>ódigos generados</w:t>
            </w:r>
          </w:p>
        </w:tc>
        <w:tc>
          <w:tcPr>
            <w:tcW w:w="315" w:type="dxa"/>
            <w:tcBorders>
              <w:top w:val="nil"/>
              <w:left w:val="single" w:sz="4" w:space="0" w:color="auto"/>
              <w:bottom w:val="nil"/>
              <w:right w:val="single" w:sz="4" w:space="0" w:color="auto"/>
            </w:tcBorders>
            <w:vAlign w:val="center"/>
          </w:tcPr>
          <w:p w14:paraId="6F6C0DB0" w14:textId="77777777" w:rsidR="00240C0B" w:rsidRPr="00D52630" w:rsidRDefault="00240C0B" w:rsidP="003E1BC2">
            <w:pPr>
              <w:rPr>
                <w:rFonts w:ascii="Avenir Book" w:hAnsi="Avenir Book"/>
              </w:rPr>
            </w:pPr>
          </w:p>
        </w:tc>
        <w:tc>
          <w:tcPr>
            <w:tcW w:w="2156" w:type="dxa"/>
            <w:tcBorders>
              <w:left w:val="single" w:sz="4" w:space="0" w:color="auto"/>
            </w:tcBorders>
            <w:shd w:val="clear" w:color="auto" w:fill="E8E8E8" w:themeFill="background2"/>
            <w:vAlign w:val="center"/>
          </w:tcPr>
          <w:p w14:paraId="1F560D61" w14:textId="273FD33B" w:rsidR="00240C0B" w:rsidRPr="00D52630" w:rsidRDefault="00240C0B" w:rsidP="003E1BC2">
            <w:pPr>
              <w:rPr>
                <w:rFonts w:ascii="Avenir Book" w:hAnsi="Avenir Book"/>
              </w:rPr>
            </w:pPr>
            <w:r w:rsidRPr="00D52630">
              <w:rPr>
                <w:rFonts w:ascii="Avenir Book" w:hAnsi="Avenir Book"/>
              </w:rPr>
              <w:t>Realizados</w:t>
            </w:r>
          </w:p>
        </w:tc>
        <w:tc>
          <w:tcPr>
            <w:tcW w:w="2439" w:type="dxa"/>
            <w:vAlign w:val="center"/>
          </w:tcPr>
          <w:p w14:paraId="434C000E" w14:textId="60AF69C9" w:rsidR="00240C0B" w:rsidRPr="00D52630" w:rsidRDefault="00240C0B" w:rsidP="003E1BC2">
            <w:pPr>
              <w:rPr>
                <w:rFonts w:ascii="Avenir Book" w:hAnsi="Avenir Book"/>
              </w:rPr>
            </w:pPr>
            <w:r w:rsidRPr="00D52630">
              <w:rPr>
                <w:rFonts w:ascii="Avenir Book" w:hAnsi="Avenir Book"/>
              </w:rPr>
              <w:t xml:space="preserve">{{numero_de_realizados}} Visitas a diferentes áreas    </w:t>
            </w:r>
          </w:p>
        </w:tc>
      </w:tr>
      <w:tr w:rsidR="00D52630" w:rsidRPr="00D52630" w14:paraId="70F205E1" w14:textId="77777777" w:rsidTr="00D52630">
        <w:tc>
          <w:tcPr>
            <w:tcW w:w="1580" w:type="dxa"/>
            <w:shd w:val="clear" w:color="auto" w:fill="E8E8E8" w:themeFill="background2"/>
            <w:vAlign w:val="center"/>
          </w:tcPr>
          <w:p w14:paraId="195EA979" w14:textId="2F280A41" w:rsidR="00240C0B" w:rsidRPr="00D52630" w:rsidRDefault="00240C0B" w:rsidP="00240C0B">
            <w:pPr>
              <w:rPr>
                <w:rFonts w:ascii="Avenir Book" w:hAnsi="Avenir Book"/>
              </w:rPr>
            </w:pPr>
            <w:r w:rsidRPr="00D52630">
              <w:rPr>
                <w:rFonts w:ascii="Avenir Book" w:hAnsi="Avenir Book"/>
              </w:rPr>
              <w:t>Mes de análisis</w:t>
            </w:r>
          </w:p>
        </w:tc>
        <w:tc>
          <w:tcPr>
            <w:tcW w:w="2526" w:type="dxa"/>
            <w:tcBorders>
              <w:right w:val="single" w:sz="4" w:space="0" w:color="auto"/>
            </w:tcBorders>
            <w:vAlign w:val="center"/>
          </w:tcPr>
          <w:p w14:paraId="5F983C28" w14:textId="24280D6B" w:rsidR="00240C0B" w:rsidRPr="00D52630" w:rsidRDefault="00240C0B" w:rsidP="00240C0B">
            <w:pPr>
              <w:rPr>
                <w:rFonts w:ascii="Avenir Book" w:hAnsi="Avenir Book"/>
              </w:rPr>
            </w:pPr>
            <w:r w:rsidRPr="00D52630">
              <w:rPr>
                <w:rFonts w:ascii="Avenir Book" w:hAnsi="Avenir Book"/>
              </w:rPr>
              <w:t>{{</w:t>
            </w:r>
            <w:r w:rsidR="00D52630" w:rsidRPr="00D52630">
              <w:rPr>
                <w:rFonts w:ascii="Avenir Book" w:hAnsi="Avenir Book"/>
              </w:rPr>
              <w:t>mes_de_analisis</w:t>
            </w:r>
            <w:r w:rsidRPr="00D52630">
              <w:rPr>
                <w:rFonts w:ascii="Avenir Book" w:hAnsi="Avenir Book"/>
              </w:rPr>
              <w:t>}}</w:t>
            </w:r>
          </w:p>
        </w:tc>
        <w:tc>
          <w:tcPr>
            <w:tcW w:w="315" w:type="dxa"/>
            <w:tcBorders>
              <w:top w:val="nil"/>
              <w:left w:val="single" w:sz="4" w:space="0" w:color="auto"/>
              <w:bottom w:val="nil"/>
              <w:right w:val="single" w:sz="4" w:space="0" w:color="auto"/>
            </w:tcBorders>
            <w:vAlign w:val="center"/>
          </w:tcPr>
          <w:p w14:paraId="6E48A305" w14:textId="77777777" w:rsidR="00240C0B" w:rsidRPr="00D52630" w:rsidRDefault="00240C0B" w:rsidP="00240C0B">
            <w:pPr>
              <w:rPr>
                <w:rFonts w:ascii="Avenir Book" w:hAnsi="Avenir Book"/>
              </w:rPr>
            </w:pPr>
          </w:p>
        </w:tc>
        <w:tc>
          <w:tcPr>
            <w:tcW w:w="2156" w:type="dxa"/>
            <w:vMerge w:val="restart"/>
            <w:tcBorders>
              <w:left w:val="single" w:sz="4" w:space="0" w:color="auto"/>
            </w:tcBorders>
            <w:shd w:val="clear" w:color="auto" w:fill="E8E8E8" w:themeFill="background2"/>
            <w:vAlign w:val="center"/>
          </w:tcPr>
          <w:p w14:paraId="73A2E482" w14:textId="347547CF" w:rsidR="00240C0B" w:rsidRPr="00D52630" w:rsidRDefault="00240C0B" w:rsidP="00240C0B">
            <w:pPr>
              <w:rPr>
                <w:rFonts w:ascii="Avenir Book" w:hAnsi="Avenir Book"/>
              </w:rPr>
            </w:pPr>
            <w:r w:rsidRPr="00D52630">
              <w:rPr>
                <w:rFonts w:ascii="Avenir Book" w:hAnsi="Avenir Book"/>
              </w:rPr>
              <w:t>Porcentaje de cumplimiento del contrato</w:t>
            </w:r>
          </w:p>
        </w:tc>
        <w:tc>
          <w:tcPr>
            <w:tcW w:w="2439" w:type="dxa"/>
            <w:vMerge w:val="restart"/>
            <w:vAlign w:val="center"/>
          </w:tcPr>
          <w:p w14:paraId="4B254C6E" w14:textId="0804F7CC" w:rsidR="00240C0B" w:rsidRPr="00D52630" w:rsidRDefault="00A3771E" w:rsidP="00240C0B">
            <w:pPr>
              <w:rPr>
                <w:rFonts w:ascii="Avenir Book" w:hAnsi="Avenir Book"/>
              </w:rPr>
            </w:pPr>
            <w:r w:rsidRPr="00D52630">
              <w:rPr>
                <w:rFonts w:ascii="Avenir Book" w:hAnsi="Avenir Book"/>
              </w:rPr>
              <w:t>{{</w:t>
            </w:r>
            <w:r>
              <w:rPr>
                <w:rFonts w:ascii="Avenir Book" w:hAnsi="Avenir Book"/>
              </w:rPr>
              <w:t>porcentaje</w:t>
            </w:r>
            <w:r w:rsidRPr="00D52630">
              <w:rPr>
                <w:rFonts w:ascii="Avenir Book" w:hAnsi="Avenir Book"/>
              </w:rPr>
              <w:t>_de_realizados}}</w:t>
            </w:r>
            <w:r>
              <w:rPr>
                <w:rFonts w:ascii="Avenir Book" w:hAnsi="Avenir Book"/>
              </w:rPr>
              <w:t>%</w:t>
            </w:r>
          </w:p>
        </w:tc>
      </w:tr>
      <w:tr w:rsidR="00D52630" w:rsidRPr="00D52630" w14:paraId="1D273E9C" w14:textId="77777777" w:rsidTr="00D52630">
        <w:tc>
          <w:tcPr>
            <w:tcW w:w="1580" w:type="dxa"/>
            <w:shd w:val="clear" w:color="auto" w:fill="E8E8E8" w:themeFill="background2"/>
            <w:vAlign w:val="center"/>
          </w:tcPr>
          <w:p w14:paraId="0FD8747D" w14:textId="3ECB1E73" w:rsidR="00240C0B" w:rsidRPr="00D52630" w:rsidRDefault="00240C0B" w:rsidP="00240C0B">
            <w:pPr>
              <w:rPr>
                <w:rFonts w:ascii="Avenir Book" w:hAnsi="Avenir Book"/>
              </w:rPr>
            </w:pPr>
            <w:r w:rsidRPr="00D52630">
              <w:rPr>
                <w:rFonts w:ascii="Avenir Book" w:hAnsi="Avenir Book"/>
              </w:rPr>
              <w:t>Año de análisis</w:t>
            </w:r>
          </w:p>
        </w:tc>
        <w:tc>
          <w:tcPr>
            <w:tcW w:w="2526" w:type="dxa"/>
            <w:tcBorders>
              <w:right w:val="single" w:sz="4" w:space="0" w:color="auto"/>
            </w:tcBorders>
            <w:vAlign w:val="center"/>
          </w:tcPr>
          <w:p w14:paraId="7DF99A86" w14:textId="57F741EB" w:rsidR="00240C0B" w:rsidRPr="00D52630" w:rsidRDefault="00DB6E51" w:rsidP="00240C0B">
            <w:pPr>
              <w:rPr>
                <w:rFonts w:ascii="Avenir Book" w:hAnsi="Avenir Book"/>
              </w:rPr>
            </w:pPr>
            <w:r w:rsidRPr="00D52630">
              <w:rPr>
                <w:rFonts w:ascii="Avenir Book" w:hAnsi="Avenir Book"/>
              </w:rPr>
              <w:t>{{ano_de_analisis}}</w:t>
            </w:r>
          </w:p>
        </w:tc>
        <w:tc>
          <w:tcPr>
            <w:tcW w:w="315" w:type="dxa"/>
            <w:tcBorders>
              <w:top w:val="nil"/>
              <w:left w:val="single" w:sz="4" w:space="0" w:color="auto"/>
              <w:bottom w:val="nil"/>
              <w:right w:val="single" w:sz="4" w:space="0" w:color="auto"/>
            </w:tcBorders>
            <w:vAlign w:val="center"/>
          </w:tcPr>
          <w:p w14:paraId="6BAA12F1" w14:textId="77777777" w:rsidR="00240C0B" w:rsidRPr="00D52630" w:rsidRDefault="00240C0B" w:rsidP="00240C0B">
            <w:pPr>
              <w:rPr>
                <w:rFonts w:ascii="Avenir Book" w:hAnsi="Avenir Book"/>
              </w:rPr>
            </w:pPr>
          </w:p>
        </w:tc>
        <w:tc>
          <w:tcPr>
            <w:tcW w:w="2156" w:type="dxa"/>
            <w:vMerge/>
            <w:tcBorders>
              <w:left w:val="single" w:sz="4" w:space="0" w:color="auto"/>
            </w:tcBorders>
            <w:shd w:val="clear" w:color="auto" w:fill="E8E8E8" w:themeFill="background2"/>
            <w:vAlign w:val="center"/>
          </w:tcPr>
          <w:p w14:paraId="76A5A8F3" w14:textId="4A5EDDF1" w:rsidR="00240C0B" w:rsidRPr="00D52630" w:rsidRDefault="00240C0B" w:rsidP="00240C0B">
            <w:pPr>
              <w:rPr>
                <w:rFonts w:ascii="Avenir Book" w:hAnsi="Avenir Book" w:cs="Arial"/>
              </w:rPr>
            </w:pPr>
          </w:p>
        </w:tc>
        <w:tc>
          <w:tcPr>
            <w:tcW w:w="2439" w:type="dxa"/>
            <w:vMerge/>
            <w:vAlign w:val="center"/>
          </w:tcPr>
          <w:p w14:paraId="4C4F66CA" w14:textId="7B658036" w:rsidR="00240C0B" w:rsidRPr="00D52630" w:rsidRDefault="00240C0B" w:rsidP="00240C0B">
            <w:pPr>
              <w:rPr>
                <w:rFonts w:ascii="Avenir Book" w:hAnsi="Avenir Book"/>
              </w:rPr>
            </w:pPr>
          </w:p>
        </w:tc>
      </w:tr>
    </w:tbl>
    <w:p w14:paraId="5C9F86FA" w14:textId="77777777" w:rsidR="007E60A9" w:rsidRDefault="007E60A9" w:rsidP="007819B7">
      <w:pPr>
        <w:tabs>
          <w:tab w:val="left" w:pos="952"/>
        </w:tabs>
        <w:spacing w:before="0" w:after="0"/>
        <w:jc w:val="both"/>
        <w:rPr>
          <w:rFonts w:ascii="Avenir Light" w:hAnsi="Avenir Light" w:cs="Times New Roman"/>
        </w:rPr>
      </w:pPr>
    </w:p>
    <w:tbl>
      <w:tblPr>
        <w:tblStyle w:val="TableGrid"/>
        <w:tblW w:w="0" w:type="auto"/>
        <w:tblLook w:val="04A0" w:firstRow="1" w:lastRow="0" w:firstColumn="1" w:lastColumn="0" w:noHBand="0" w:noVBand="1"/>
      </w:tblPr>
      <w:tblGrid>
        <w:gridCol w:w="9016"/>
      </w:tblGrid>
      <w:tr w:rsidR="00DB6E51" w14:paraId="0CFD82AB" w14:textId="77777777" w:rsidTr="00D52630">
        <w:tc>
          <w:tcPr>
            <w:tcW w:w="9016" w:type="dxa"/>
            <w:shd w:val="clear" w:color="auto" w:fill="E3E3E3"/>
          </w:tcPr>
          <w:p w14:paraId="6FD301EB" w14:textId="351A4176" w:rsidR="00DB6E51" w:rsidRDefault="00DB6E51" w:rsidP="00F768DB">
            <w:pPr>
              <w:tabs>
                <w:tab w:val="left" w:pos="952"/>
              </w:tabs>
              <w:jc w:val="both"/>
              <w:rPr>
                <w:rFonts w:ascii="Avenir Light" w:hAnsi="Avenir Light" w:cs="Times New Roman"/>
              </w:rPr>
            </w:pPr>
            <w:r>
              <w:rPr>
                <w:rFonts w:ascii="Avenir Light" w:hAnsi="Avenir Light" w:cs="Times New Roman"/>
              </w:rPr>
              <w:t>Áreas Controladas</w:t>
            </w:r>
          </w:p>
        </w:tc>
      </w:tr>
      <w:tr w:rsidR="00DB6E51" w14:paraId="048EDF6D" w14:textId="77777777" w:rsidTr="00DB6E51">
        <w:tc>
          <w:tcPr>
            <w:tcW w:w="9016" w:type="dxa"/>
          </w:tcPr>
          <w:p w14:paraId="5115B0BA" w14:textId="77777777" w:rsidR="00DB6E51" w:rsidRDefault="00DB6E51" w:rsidP="00F768DB">
            <w:pPr>
              <w:tabs>
                <w:tab w:val="left" w:pos="952"/>
              </w:tabs>
              <w:jc w:val="both"/>
              <w:rPr>
                <w:rFonts w:ascii="Avenir Light" w:hAnsi="Avenir Light" w:cs="Times New Roman"/>
              </w:rPr>
            </w:pPr>
            <w:r>
              <w:rPr>
                <w:rFonts w:ascii="Avenir Light" w:hAnsi="Avenir Light" w:cs="Times New Roman"/>
              </w:rPr>
              <w:t>{{</w:t>
            </w:r>
            <w:r w:rsidRPr="00DB6E51">
              <w:rPr>
                <w:rFonts w:ascii="Avenir Light" w:hAnsi="Avenir Light" w:cs="Times New Roman"/>
              </w:rPr>
              <w:t>areas_controladas</w:t>
            </w:r>
            <w:r>
              <w:rPr>
                <w:rFonts w:ascii="Avenir Light" w:hAnsi="Avenir Light" w:cs="Times New Roman"/>
              </w:rPr>
              <w:t>}}</w:t>
            </w:r>
          </w:p>
          <w:p w14:paraId="03CD565E" w14:textId="77777777" w:rsidR="00452CAB" w:rsidRDefault="00452CAB" w:rsidP="00F768DB">
            <w:pPr>
              <w:tabs>
                <w:tab w:val="left" w:pos="952"/>
              </w:tabs>
              <w:jc w:val="both"/>
              <w:rPr>
                <w:rFonts w:ascii="Avenir Light" w:hAnsi="Avenir Light" w:cs="Times New Roman"/>
              </w:rPr>
            </w:pPr>
          </w:p>
          <w:p w14:paraId="2E777F43" w14:textId="77777777" w:rsidR="00452CAB" w:rsidRDefault="00452CAB" w:rsidP="00F768DB">
            <w:pPr>
              <w:tabs>
                <w:tab w:val="left" w:pos="952"/>
              </w:tabs>
              <w:jc w:val="both"/>
              <w:rPr>
                <w:rFonts w:ascii="Avenir Light" w:hAnsi="Avenir Light" w:cs="Times New Roman"/>
              </w:rPr>
            </w:pPr>
          </w:p>
          <w:p w14:paraId="4A9666A1" w14:textId="4038F2C3" w:rsidR="00452CAB" w:rsidRPr="00452CAB" w:rsidRDefault="00452CAB" w:rsidP="00F768DB">
            <w:pPr>
              <w:tabs>
                <w:tab w:val="left" w:pos="952"/>
              </w:tabs>
              <w:jc w:val="both"/>
              <w:rPr>
                <w:rFonts w:ascii="Avenir Light" w:hAnsi="Avenir Light" w:cs="Times New Roman"/>
                <w:lang w:val="es-ES"/>
              </w:rPr>
            </w:pPr>
            <w:r>
              <w:rPr>
                <w:rFonts w:ascii="Avenir Light" w:hAnsi="Avenir Light" w:cs="Times New Roman"/>
                <w:lang w:val="es-ES"/>
              </w:rPr>
              <w:t>S</w:t>
            </w:r>
            <w:r w:rsidRPr="00F24576">
              <w:rPr>
                <w:rFonts w:ascii="Avenir Light" w:hAnsi="Avenir Light" w:cs="Times New Roman"/>
                <w:lang w:val="es-ES"/>
              </w:rPr>
              <w:t>e llevaron a cabo los cuatro tipos de controles establecidos dentro del programa institucional, manteniendo una periodicidad mensual conforme al cronograma preventivo. Estas acciones incluyeron:</w:t>
            </w:r>
          </w:p>
          <w:p w14:paraId="06EC057C" w14:textId="4E639885" w:rsidR="00452CAB" w:rsidRPr="00452CAB" w:rsidRDefault="00452CAB" w:rsidP="00452CAB">
            <w:pPr>
              <w:pStyle w:val="ListParagraph"/>
              <w:numPr>
                <w:ilvl w:val="0"/>
                <w:numId w:val="6"/>
              </w:numPr>
              <w:tabs>
                <w:tab w:val="left" w:pos="952"/>
              </w:tabs>
              <w:spacing w:before="200" w:after="200" w:line="276" w:lineRule="auto"/>
              <w:jc w:val="both"/>
              <w:rPr>
                <w:rFonts w:ascii="Avenir Light" w:hAnsi="Avenir Light" w:cs="Times New Roman"/>
                <w:lang w:val="es-ES"/>
              </w:rPr>
            </w:pPr>
            <w:r w:rsidRPr="00452CAB">
              <w:rPr>
                <w:rFonts w:ascii="Avenir Light" w:hAnsi="Avenir Light" w:cs="Times New Roman"/>
                <w:lang w:val="es-ES"/>
              </w:rPr>
              <w:t xml:space="preserve">Rondas preventivas mensuales en las áreas asistenciales y administrativas de </w:t>
            </w:r>
            <w:r w:rsidR="00682841">
              <w:rPr>
                <w:rFonts w:ascii="Avenir Light" w:hAnsi="Avenir Light" w:cs="Times New Roman"/>
                <w:lang w:val="es-ES"/>
              </w:rPr>
              <w:t>{{</w:t>
            </w:r>
            <w:r w:rsidR="009333AB">
              <w:rPr>
                <w:rFonts w:ascii="Avenir Light" w:hAnsi="Avenir Light" w:cs="Times New Roman"/>
                <w:lang w:val="es-ES"/>
              </w:rPr>
              <w:t>numero_de_bloques</w:t>
            </w:r>
            <w:r w:rsidR="00682841">
              <w:rPr>
                <w:rFonts w:ascii="Avenir Light" w:hAnsi="Avenir Light" w:cs="Times New Roman"/>
                <w:lang w:val="es-ES"/>
              </w:rPr>
              <w:t xml:space="preserve">}} </w:t>
            </w:r>
            <w:r w:rsidRPr="00452CAB">
              <w:rPr>
                <w:rFonts w:ascii="Avenir Light" w:hAnsi="Avenir Light" w:cs="Times New Roman"/>
                <w:lang w:val="es-ES"/>
              </w:rPr>
              <w:t>que conforman la institución, con el objetivo de reducir la presencia de insectos rastreros, voladores y roedores de menor importancia sanitaria.</w:t>
            </w:r>
          </w:p>
          <w:p w14:paraId="279B151B" w14:textId="77777777" w:rsidR="00452CAB" w:rsidRPr="00452CAB" w:rsidRDefault="00452CAB" w:rsidP="00452CAB">
            <w:pPr>
              <w:pStyle w:val="ListParagraph"/>
              <w:numPr>
                <w:ilvl w:val="0"/>
                <w:numId w:val="6"/>
              </w:numPr>
              <w:tabs>
                <w:tab w:val="left" w:pos="952"/>
              </w:tabs>
              <w:spacing w:before="200" w:after="200" w:line="276" w:lineRule="auto"/>
              <w:jc w:val="both"/>
              <w:rPr>
                <w:rFonts w:ascii="Avenir Light" w:hAnsi="Avenir Light" w:cs="Times New Roman"/>
                <w:lang w:val="es-ES"/>
              </w:rPr>
            </w:pPr>
            <w:r w:rsidRPr="00452CAB">
              <w:rPr>
                <w:rFonts w:ascii="Avenir Light" w:hAnsi="Avenir Light" w:cs="Times New Roman"/>
                <w:lang w:val="es-ES"/>
              </w:rPr>
              <w:t>Inspección y mantenimiento de las estaciones de control de roedores y de las luminarias atrayentes para el control de insectos voladores.</w:t>
            </w:r>
          </w:p>
          <w:p w14:paraId="038562FC" w14:textId="77777777" w:rsidR="00452CAB" w:rsidRPr="00452CAB" w:rsidRDefault="00452CAB" w:rsidP="00452CAB">
            <w:pPr>
              <w:pStyle w:val="ListParagraph"/>
              <w:numPr>
                <w:ilvl w:val="0"/>
                <w:numId w:val="6"/>
              </w:numPr>
              <w:tabs>
                <w:tab w:val="left" w:pos="952"/>
              </w:tabs>
              <w:spacing w:before="200" w:after="200" w:line="276" w:lineRule="auto"/>
              <w:jc w:val="both"/>
              <w:rPr>
                <w:rFonts w:ascii="Avenir Light" w:hAnsi="Avenir Light" w:cs="Times New Roman"/>
                <w:lang w:val="es-ES"/>
              </w:rPr>
            </w:pPr>
            <w:r w:rsidRPr="00452CAB">
              <w:rPr>
                <w:rFonts w:ascii="Avenir Light" w:hAnsi="Avenir Light" w:cs="Times New Roman"/>
                <w:lang w:val="es-ES"/>
              </w:rPr>
              <w:t>Limpieza y mantenimiento preventivo en áreas verdes, espacios comunes, sumideros y sistemas de alcantarillado, en articulación con el área de mantenimiento institucional.</w:t>
            </w:r>
          </w:p>
          <w:p w14:paraId="5700EF41" w14:textId="30964582" w:rsidR="00452CAB" w:rsidRPr="00452CAB" w:rsidRDefault="00452CAB" w:rsidP="00452CAB">
            <w:pPr>
              <w:pStyle w:val="ListParagraph"/>
              <w:numPr>
                <w:ilvl w:val="0"/>
                <w:numId w:val="6"/>
              </w:numPr>
              <w:tabs>
                <w:tab w:val="left" w:pos="952"/>
              </w:tabs>
              <w:spacing w:before="200" w:after="200" w:line="276" w:lineRule="auto"/>
              <w:jc w:val="both"/>
              <w:rPr>
                <w:rFonts w:ascii="Avenir Light" w:hAnsi="Avenir Light" w:cs="Times New Roman"/>
                <w:lang w:val="es-ES"/>
              </w:rPr>
            </w:pPr>
            <w:r w:rsidRPr="00452CAB">
              <w:rPr>
                <w:rFonts w:ascii="Avenir Light" w:hAnsi="Avenir Light" w:cs="Times New Roman"/>
                <w:lang w:val="es-ES"/>
              </w:rPr>
              <w:t>Atención oportuna de novedades y mantenimientos correctivos reportados mediante el formato oficial o a través del grupo de WhatsApp institucional, canal que ha permitido una respuesta inmediata a los reportes diarios.</w:t>
            </w:r>
          </w:p>
          <w:p w14:paraId="1E339295" w14:textId="0FF55908" w:rsidR="00452CAB" w:rsidRPr="00452CAB" w:rsidRDefault="00452CAB" w:rsidP="00452CAB">
            <w:pPr>
              <w:tabs>
                <w:tab w:val="left" w:pos="952"/>
              </w:tabs>
              <w:jc w:val="both"/>
              <w:rPr>
                <w:rFonts w:ascii="Avenir Light" w:hAnsi="Avenir Light" w:cs="Times New Roman"/>
                <w:lang w:val="es-ES"/>
              </w:rPr>
            </w:pPr>
            <w:r w:rsidRPr="00452CAB">
              <w:rPr>
                <w:rFonts w:ascii="Avenir Light" w:hAnsi="Avenir Light" w:cs="Times New Roman"/>
                <w:lang w:val="es-ES"/>
              </w:rPr>
              <w:t>Las acciones preventivas y correctivas aplicadas han contribuido a mantener las condiciones sanitarias dentro de los parámetros exigidos para una institución de alta complejidad, con cobertura integral en todos los frentes del programa:</w:t>
            </w:r>
          </w:p>
          <w:p w14:paraId="3B8B1D38" w14:textId="77777777" w:rsidR="00452CAB" w:rsidRPr="00452CAB" w:rsidRDefault="00452CAB" w:rsidP="00452CAB">
            <w:pPr>
              <w:pStyle w:val="ListParagraph"/>
              <w:numPr>
                <w:ilvl w:val="0"/>
                <w:numId w:val="7"/>
              </w:numPr>
              <w:tabs>
                <w:tab w:val="left" w:pos="952"/>
              </w:tabs>
              <w:spacing w:before="200" w:after="200" w:line="276" w:lineRule="auto"/>
              <w:jc w:val="both"/>
              <w:rPr>
                <w:rFonts w:ascii="Avenir Light" w:hAnsi="Avenir Light" w:cs="Times New Roman"/>
                <w:lang w:val="es-ES"/>
              </w:rPr>
            </w:pPr>
            <w:r w:rsidRPr="00452CAB">
              <w:rPr>
                <w:rFonts w:ascii="Avenir Light" w:hAnsi="Avenir Light" w:cs="Times New Roman"/>
                <w:lang w:val="es-ES"/>
              </w:rPr>
              <w:t>Insectos rastreros</w:t>
            </w:r>
          </w:p>
          <w:p w14:paraId="62ECC4EF" w14:textId="77777777" w:rsidR="00452CAB" w:rsidRPr="00452CAB" w:rsidRDefault="00452CAB" w:rsidP="00452CAB">
            <w:pPr>
              <w:pStyle w:val="ListParagraph"/>
              <w:numPr>
                <w:ilvl w:val="0"/>
                <w:numId w:val="7"/>
              </w:numPr>
              <w:tabs>
                <w:tab w:val="left" w:pos="952"/>
              </w:tabs>
              <w:spacing w:before="200" w:after="200" w:line="276" w:lineRule="auto"/>
              <w:jc w:val="both"/>
              <w:rPr>
                <w:rFonts w:ascii="Avenir Light" w:hAnsi="Avenir Light" w:cs="Times New Roman"/>
                <w:lang w:val="es-ES"/>
              </w:rPr>
            </w:pPr>
            <w:r w:rsidRPr="00452CAB">
              <w:rPr>
                <w:rFonts w:ascii="Avenir Light" w:hAnsi="Avenir Light" w:cs="Times New Roman"/>
                <w:lang w:val="es-ES"/>
              </w:rPr>
              <w:t>Insectos voladores</w:t>
            </w:r>
          </w:p>
          <w:p w14:paraId="304BEBA1" w14:textId="77777777" w:rsidR="00452CAB" w:rsidRPr="00452CAB" w:rsidRDefault="00452CAB" w:rsidP="00452CAB">
            <w:pPr>
              <w:pStyle w:val="ListParagraph"/>
              <w:numPr>
                <w:ilvl w:val="0"/>
                <w:numId w:val="7"/>
              </w:numPr>
              <w:tabs>
                <w:tab w:val="left" w:pos="952"/>
              </w:tabs>
              <w:spacing w:before="200" w:after="200" w:line="276" w:lineRule="auto"/>
              <w:jc w:val="both"/>
              <w:rPr>
                <w:rFonts w:ascii="Avenir Light" w:hAnsi="Avenir Light" w:cs="Times New Roman"/>
                <w:lang w:val="es-ES"/>
              </w:rPr>
            </w:pPr>
            <w:r w:rsidRPr="00452CAB">
              <w:rPr>
                <w:rFonts w:ascii="Avenir Light" w:hAnsi="Avenir Light" w:cs="Times New Roman"/>
                <w:lang w:val="es-ES"/>
              </w:rPr>
              <w:t>Roedores</w:t>
            </w:r>
          </w:p>
          <w:p w14:paraId="6B9B3B0E" w14:textId="77777777" w:rsidR="00452CAB" w:rsidRPr="00452CAB" w:rsidRDefault="00452CAB" w:rsidP="00452CAB">
            <w:pPr>
              <w:pStyle w:val="ListParagraph"/>
              <w:numPr>
                <w:ilvl w:val="0"/>
                <w:numId w:val="7"/>
              </w:numPr>
              <w:tabs>
                <w:tab w:val="left" w:pos="952"/>
              </w:tabs>
              <w:spacing w:before="200" w:after="200" w:line="276" w:lineRule="auto"/>
              <w:jc w:val="both"/>
              <w:rPr>
                <w:rFonts w:ascii="Avenir Light" w:hAnsi="Avenir Light" w:cs="Times New Roman"/>
                <w:lang w:val="es-ES"/>
              </w:rPr>
            </w:pPr>
            <w:r w:rsidRPr="00452CAB">
              <w:rPr>
                <w:rFonts w:ascii="Avenir Light" w:hAnsi="Avenir Light" w:cs="Times New Roman"/>
                <w:lang w:val="es-ES"/>
              </w:rPr>
              <w:t>Vectores asociados al dengue</w:t>
            </w:r>
          </w:p>
          <w:p w14:paraId="3D357170" w14:textId="77777777" w:rsidR="00452CAB" w:rsidRPr="00452CAB" w:rsidRDefault="00452CAB" w:rsidP="00452CAB">
            <w:pPr>
              <w:pStyle w:val="ListParagraph"/>
              <w:numPr>
                <w:ilvl w:val="0"/>
                <w:numId w:val="7"/>
              </w:numPr>
              <w:tabs>
                <w:tab w:val="left" w:pos="952"/>
              </w:tabs>
              <w:spacing w:before="200" w:after="200" w:line="276" w:lineRule="auto"/>
              <w:jc w:val="both"/>
              <w:rPr>
                <w:rFonts w:ascii="Avenir Light" w:hAnsi="Avenir Light" w:cs="Times New Roman"/>
                <w:lang w:val="es-ES"/>
              </w:rPr>
            </w:pPr>
            <w:r w:rsidRPr="00452CAB">
              <w:rPr>
                <w:rFonts w:ascii="Avenir Light" w:hAnsi="Avenir Light" w:cs="Times New Roman"/>
                <w:lang w:val="es-ES"/>
              </w:rPr>
              <w:t>Zonas comunes y áreas perimetrales</w:t>
            </w:r>
          </w:p>
          <w:p w14:paraId="464D9800" w14:textId="77777777" w:rsidR="00452CAB" w:rsidRPr="00452CAB" w:rsidRDefault="00452CAB" w:rsidP="00452CAB">
            <w:pPr>
              <w:pStyle w:val="ListParagraph"/>
              <w:tabs>
                <w:tab w:val="left" w:pos="952"/>
              </w:tabs>
              <w:jc w:val="both"/>
              <w:rPr>
                <w:rFonts w:ascii="Avenir Light" w:hAnsi="Avenir Light" w:cs="Times New Roman"/>
                <w:lang w:val="es-ES"/>
              </w:rPr>
            </w:pPr>
          </w:p>
          <w:p w14:paraId="29CD0853" w14:textId="77777777" w:rsidR="00452CAB" w:rsidRPr="00452CAB" w:rsidRDefault="00452CAB" w:rsidP="00452CAB">
            <w:pPr>
              <w:tabs>
                <w:tab w:val="left" w:pos="952"/>
              </w:tabs>
              <w:jc w:val="both"/>
              <w:rPr>
                <w:rFonts w:ascii="Avenir Light" w:hAnsi="Avenir Light" w:cs="Times New Roman"/>
                <w:lang w:val="es-ES"/>
              </w:rPr>
            </w:pPr>
            <w:r w:rsidRPr="00452CAB">
              <w:rPr>
                <w:rFonts w:ascii="Avenir Light" w:hAnsi="Avenir Light" w:cs="Times New Roman"/>
                <w:lang w:val="es-ES"/>
              </w:rPr>
              <w:t>Cabe resaltar que la institución continúa fortaleciendo la implementación de barreras físicas y mejoras locativas, derivadas de los hallazgos de campo reportados en las inspecciones diarias, lo que garantiza la continuidad de las medidas de prevención y control dentro de los estándares sanitarios requeridos.</w:t>
            </w:r>
          </w:p>
          <w:p w14:paraId="39C52734" w14:textId="77777777" w:rsidR="00452CAB" w:rsidRPr="00452CAB" w:rsidRDefault="00452CAB" w:rsidP="00452CAB">
            <w:pPr>
              <w:tabs>
                <w:tab w:val="left" w:pos="952"/>
              </w:tabs>
              <w:jc w:val="both"/>
              <w:rPr>
                <w:rFonts w:ascii="Avenir Light" w:hAnsi="Avenir Light" w:cs="Times New Roman"/>
                <w:lang w:val="es-ES"/>
              </w:rPr>
            </w:pPr>
          </w:p>
          <w:p w14:paraId="5B7DC191" w14:textId="0CBB514D" w:rsidR="00452CAB" w:rsidRPr="00452CAB" w:rsidRDefault="00452CAB" w:rsidP="00452CAB">
            <w:pPr>
              <w:tabs>
                <w:tab w:val="left" w:pos="952"/>
              </w:tabs>
              <w:jc w:val="both"/>
              <w:rPr>
                <w:rFonts w:ascii="Avenir Light" w:hAnsi="Avenir Light" w:cs="Times New Roman"/>
                <w:lang w:val="es-ES"/>
              </w:rPr>
            </w:pPr>
            <w:r w:rsidRPr="00452CAB">
              <w:rPr>
                <w:rFonts w:ascii="Avenir Light" w:hAnsi="Avenir Light" w:cs="Times New Roman"/>
                <w:lang w:val="es-ES"/>
              </w:rPr>
              <w:t xml:space="preserve">Este es el análisis del mes de </w:t>
            </w:r>
            <w:r w:rsidRPr="00452CAB">
              <w:rPr>
                <w:rFonts w:ascii="Avenir Light" w:hAnsi="Avenir Light" w:cs="Times New Roman"/>
                <w:b/>
                <w:bCs/>
                <w:lang w:val="es-ES"/>
              </w:rPr>
              <w:t>{{</w:t>
            </w:r>
            <w:r w:rsidRPr="00452CAB">
              <w:rPr>
                <w:rFonts w:ascii="Avenir Book" w:hAnsi="Avenir Book"/>
                <w:b/>
                <w:bCs/>
              </w:rPr>
              <w:t>mes_de_analisis}}</w:t>
            </w:r>
            <w:r w:rsidRPr="00452CAB">
              <w:rPr>
                <w:rFonts w:ascii="Avenir Light" w:hAnsi="Avenir Light" w:cs="Times New Roman"/>
                <w:b/>
                <w:lang w:val="es-ES"/>
              </w:rPr>
              <w:t xml:space="preserve">. </w:t>
            </w:r>
            <w:r w:rsidRPr="00452CAB">
              <w:rPr>
                <w:rFonts w:ascii="Avenir Light" w:hAnsi="Avenir Light" w:cs="Times New Roman"/>
                <w:lang w:val="es-ES"/>
              </w:rPr>
              <w:t>Con este informe analiza el nuevo ciclo de gestión (septiembre 2025 – agosto 2026), reafirmando el compromiso institucional con la prevención, la vigilancia continua y la mejora permanente del programa de control de plagas. A continuación, se presentan los aspectos más destacados y los principales hallazgos obtenidos durante el transcurso de este mes.</w:t>
            </w:r>
          </w:p>
          <w:p w14:paraId="0277C30D" w14:textId="77777777" w:rsidR="00452CAB" w:rsidRPr="00452CAB" w:rsidRDefault="00452CAB" w:rsidP="00452CAB">
            <w:pPr>
              <w:tabs>
                <w:tab w:val="left" w:pos="952"/>
              </w:tabs>
              <w:jc w:val="both"/>
              <w:rPr>
                <w:rFonts w:ascii="Avenir Light" w:hAnsi="Avenir Light" w:cs="Times New Roman"/>
                <w:lang w:val="es-ES"/>
              </w:rPr>
            </w:pPr>
          </w:p>
          <w:p w14:paraId="748A9BFB" w14:textId="4782885D" w:rsidR="00452CAB" w:rsidRDefault="00452CAB" w:rsidP="00452CAB">
            <w:pPr>
              <w:tabs>
                <w:tab w:val="left" w:pos="952"/>
              </w:tabs>
              <w:jc w:val="both"/>
              <w:rPr>
                <w:rFonts w:ascii="Avenir Light" w:hAnsi="Avenir Light" w:cs="Times New Roman"/>
              </w:rPr>
            </w:pPr>
            <w:r w:rsidRPr="00452CAB">
              <w:rPr>
                <w:rFonts w:ascii="Avenir Light" w:hAnsi="Avenir Light" w:cs="Times New Roman"/>
                <w:lang w:val="es-ES"/>
              </w:rPr>
              <w:t>NOTA 1*: Se adjuntan a este informe, todos los formatos de consolidados, novedades por área de aplicación, recomendaciones de correctivos y mantenimientos y análisis por área controlada.</w:t>
            </w:r>
          </w:p>
        </w:tc>
      </w:tr>
    </w:tbl>
    <w:p w14:paraId="3D467037" w14:textId="77777777" w:rsidR="00DB6E51" w:rsidRDefault="00DB6E51" w:rsidP="00F768DB">
      <w:pPr>
        <w:tabs>
          <w:tab w:val="left" w:pos="952"/>
        </w:tabs>
        <w:jc w:val="both"/>
        <w:rPr>
          <w:rFonts w:ascii="Avenir Light" w:hAnsi="Avenir Light" w:cs="Times New Roman"/>
        </w:rPr>
      </w:pPr>
    </w:p>
    <w:p w14:paraId="3F96DC76" w14:textId="77777777" w:rsidR="00DB6E51" w:rsidRDefault="00DB6E51" w:rsidP="00F768DB">
      <w:pPr>
        <w:tabs>
          <w:tab w:val="left" w:pos="952"/>
        </w:tabs>
        <w:jc w:val="both"/>
        <w:rPr>
          <w:rFonts w:ascii="Avenir Light" w:hAnsi="Avenir Light" w:cs="Times New Roman"/>
        </w:rPr>
      </w:pPr>
    </w:p>
    <w:p w14:paraId="709006F0" w14:textId="77777777" w:rsidR="00DB6E51" w:rsidRDefault="00DB6E51" w:rsidP="00F768DB">
      <w:pPr>
        <w:tabs>
          <w:tab w:val="left" w:pos="952"/>
        </w:tabs>
        <w:jc w:val="both"/>
        <w:rPr>
          <w:rFonts w:ascii="Avenir Light" w:hAnsi="Avenir Light" w:cs="Times New Roman"/>
        </w:rPr>
      </w:pPr>
    </w:p>
    <w:p w14:paraId="06450169" w14:textId="77777777" w:rsidR="00175E22" w:rsidRDefault="00175E22" w:rsidP="00F768DB">
      <w:pPr>
        <w:tabs>
          <w:tab w:val="left" w:pos="952"/>
        </w:tabs>
        <w:jc w:val="both"/>
        <w:rPr>
          <w:rFonts w:ascii="Avenir Light" w:hAnsi="Avenir Light" w:cs="Times New Roman"/>
        </w:rPr>
      </w:pPr>
    </w:p>
    <w:p w14:paraId="49FD6003" w14:textId="77777777" w:rsidR="00175E22" w:rsidRDefault="00175E22" w:rsidP="00F768DB">
      <w:pPr>
        <w:tabs>
          <w:tab w:val="left" w:pos="952"/>
        </w:tabs>
        <w:jc w:val="both"/>
        <w:rPr>
          <w:rFonts w:ascii="Avenir Light" w:hAnsi="Avenir Light" w:cs="Times New Roman"/>
        </w:rPr>
      </w:pPr>
    </w:p>
    <w:p w14:paraId="2F00E4F0" w14:textId="77777777" w:rsidR="00175E22" w:rsidRDefault="00175E22" w:rsidP="00F768DB">
      <w:pPr>
        <w:tabs>
          <w:tab w:val="left" w:pos="952"/>
        </w:tabs>
        <w:jc w:val="both"/>
        <w:rPr>
          <w:rFonts w:ascii="Avenir Light" w:hAnsi="Avenir Light" w:cs="Times New Roman"/>
        </w:rPr>
      </w:pPr>
    </w:p>
    <w:p w14:paraId="64AC082C" w14:textId="77777777" w:rsidR="00175E22" w:rsidRDefault="00175E22" w:rsidP="00F768DB">
      <w:pPr>
        <w:tabs>
          <w:tab w:val="left" w:pos="952"/>
        </w:tabs>
        <w:jc w:val="both"/>
        <w:rPr>
          <w:rFonts w:ascii="Avenir Light" w:hAnsi="Avenir Light" w:cs="Times New Roman"/>
        </w:rPr>
      </w:pPr>
    </w:p>
    <w:p w14:paraId="5D21759A" w14:textId="77777777" w:rsidR="00175E22" w:rsidRDefault="00175E22" w:rsidP="00F768DB">
      <w:pPr>
        <w:tabs>
          <w:tab w:val="left" w:pos="952"/>
        </w:tabs>
        <w:jc w:val="both"/>
        <w:rPr>
          <w:rFonts w:ascii="Avenir Light" w:hAnsi="Avenir Light" w:cs="Times New Roman"/>
        </w:rPr>
      </w:pPr>
    </w:p>
    <w:p w14:paraId="6C0E6F8A" w14:textId="77777777" w:rsidR="00175E22" w:rsidRDefault="00175E22" w:rsidP="00F768DB">
      <w:pPr>
        <w:tabs>
          <w:tab w:val="left" w:pos="952"/>
        </w:tabs>
        <w:jc w:val="both"/>
        <w:rPr>
          <w:rFonts w:ascii="Avenir Light" w:hAnsi="Avenir Light" w:cs="Times New Roman"/>
        </w:rPr>
      </w:pPr>
    </w:p>
    <w:p w14:paraId="451081D2" w14:textId="77777777" w:rsidR="00175E22" w:rsidRDefault="00175E22" w:rsidP="00F768DB">
      <w:pPr>
        <w:tabs>
          <w:tab w:val="left" w:pos="952"/>
        </w:tabs>
        <w:jc w:val="both"/>
        <w:rPr>
          <w:rFonts w:ascii="Avenir Light" w:hAnsi="Avenir Light" w:cs="Times New Roman"/>
        </w:rPr>
      </w:pPr>
    </w:p>
    <w:p w14:paraId="1B9E929B" w14:textId="77777777" w:rsidR="00175E22" w:rsidRDefault="00175E22" w:rsidP="00F768DB">
      <w:pPr>
        <w:tabs>
          <w:tab w:val="left" w:pos="952"/>
        </w:tabs>
        <w:jc w:val="both"/>
        <w:rPr>
          <w:rFonts w:ascii="Avenir Light" w:hAnsi="Avenir Light" w:cs="Times New Roman"/>
        </w:rPr>
      </w:pPr>
    </w:p>
    <w:p w14:paraId="7CDB9E3D" w14:textId="77777777" w:rsidR="00175E22" w:rsidRDefault="00175E22" w:rsidP="00F768DB">
      <w:pPr>
        <w:tabs>
          <w:tab w:val="left" w:pos="952"/>
        </w:tabs>
        <w:jc w:val="both"/>
        <w:rPr>
          <w:rFonts w:ascii="Avenir Light" w:hAnsi="Avenir Light" w:cs="Times New Roman"/>
        </w:rPr>
      </w:pPr>
    </w:p>
    <w:p w14:paraId="06926690" w14:textId="77777777" w:rsidR="007819B7" w:rsidRDefault="007819B7" w:rsidP="00F768DB">
      <w:pPr>
        <w:tabs>
          <w:tab w:val="left" w:pos="952"/>
        </w:tabs>
        <w:jc w:val="both"/>
        <w:rPr>
          <w:rFonts w:ascii="Avenir Light" w:hAnsi="Avenir Light" w:cs="Times New Roman"/>
        </w:rPr>
      </w:pPr>
    </w:p>
    <w:p w14:paraId="716D41C1" w14:textId="77777777" w:rsidR="00F603F4" w:rsidRDefault="00F603F4" w:rsidP="00F768DB">
      <w:pPr>
        <w:tabs>
          <w:tab w:val="left" w:pos="952"/>
        </w:tabs>
        <w:jc w:val="both"/>
        <w:rPr>
          <w:rFonts w:ascii="Avenir Light" w:hAnsi="Avenir Light" w:cs="Times New Roman"/>
        </w:rPr>
      </w:pPr>
    </w:p>
    <w:p w14:paraId="67742084" w14:textId="77777777" w:rsidR="007819B7" w:rsidRPr="00AA6806" w:rsidRDefault="007819B7" w:rsidP="00F768DB">
      <w:pPr>
        <w:tabs>
          <w:tab w:val="left" w:pos="952"/>
        </w:tabs>
        <w:jc w:val="both"/>
        <w:rPr>
          <w:rFonts w:ascii="Avenir Light" w:hAnsi="Avenir Light" w:cs="Times New Roman"/>
        </w:rPr>
      </w:pPr>
    </w:p>
    <w:p w14:paraId="63AC5E12" w14:textId="10528353" w:rsidR="00937984" w:rsidRPr="00452CAB" w:rsidRDefault="00F768DB" w:rsidP="00175E22">
      <w:pPr>
        <w:rPr>
          <w:b/>
          <w:bCs/>
        </w:rPr>
      </w:pPr>
      <w:r w:rsidRPr="00452CAB">
        <w:rPr>
          <w:rFonts w:ascii="Avenir Light" w:hAnsi="Avenir Light" w:cs="Times New Roman"/>
          <w:b/>
          <w:bCs/>
          <w:sz w:val="24"/>
        </w:rPr>
        <w:t>Tabla de Contenido</w:t>
      </w:r>
    </w:p>
    <w:p w14:paraId="55B3EA14" w14:textId="77777777" w:rsidR="00F768DB" w:rsidRPr="00452CAB" w:rsidRDefault="00F768DB" w:rsidP="00F768DB">
      <w:pPr>
        <w:pStyle w:val="ListParagraph"/>
        <w:numPr>
          <w:ilvl w:val="0"/>
          <w:numId w:val="4"/>
        </w:numPr>
        <w:spacing w:before="0"/>
        <w:jc w:val="both"/>
        <w:rPr>
          <w:rFonts w:ascii="Avenir Light" w:hAnsi="Avenir Light" w:cs="Times New Roman"/>
          <w:b/>
          <w:bCs/>
          <w:sz w:val="24"/>
          <w:lang w:val="es-ES"/>
        </w:rPr>
      </w:pPr>
      <w:r w:rsidRPr="00452CAB">
        <w:rPr>
          <w:rFonts w:ascii="Avenir Light" w:hAnsi="Avenir Light" w:cs="Times New Roman"/>
          <w:b/>
          <w:bCs/>
          <w:sz w:val="24"/>
          <w:lang w:val="es-ES"/>
        </w:rPr>
        <w:t>Registro control de insectos rastreros. PREVENTIVOS</w:t>
      </w:r>
    </w:p>
    <w:p w14:paraId="7227D256" w14:textId="6F02FB04" w:rsidR="00F768DB" w:rsidRPr="00452CAB" w:rsidRDefault="00F768DB" w:rsidP="00F768DB">
      <w:pPr>
        <w:pStyle w:val="ListParagraph"/>
        <w:numPr>
          <w:ilvl w:val="0"/>
          <w:numId w:val="4"/>
        </w:numPr>
        <w:spacing w:before="0"/>
        <w:jc w:val="both"/>
        <w:rPr>
          <w:rFonts w:ascii="Avenir Light" w:hAnsi="Avenir Light" w:cs="Times New Roman"/>
          <w:b/>
          <w:bCs/>
          <w:sz w:val="24"/>
          <w:lang w:val="es-ES"/>
        </w:rPr>
      </w:pPr>
      <w:r w:rsidRPr="00452CAB">
        <w:rPr>
          <w:rFonts w:ascii="Avenir Light" w:hAnsi="Avenir Light" w:cs="Times New Roman"/>
          <w:b/>
          <w:bCs/>
          <w:sz w:val="24"/>
          <w:lang w:val="es-ES"/>
        </w:rPr>
        <w:t>Registro control de roedores. CAJAS</w:t>
      </w:r>
    </w:p>
    <w:p w14:paraId="7CBD1B9C" w14:textId="77777777" w:rsidR="00F768DB" w:rsidRPr="00452CAB" w:rsidRDefault="00F768DB" w:rsidP="00F768DB">
      <w:pPr>
        <w:pStyle w:val="ListParagraph"/>
        <w:numPr>
          <w:ilvl w:val="0"/>
          <w:numId w:val="4"/>
        </w:numPr>
        <w:spacing w:before="0"/>
        <w:jc w:val="both"/>
        <w:rPr>
          <w:rFonts w:ascii="Avenir Light" w:hAnsi="Avenir Light" w:cs="Times New Roman"/>
          <w:b/>
          <w:bCs/>
          <w:sz w:val="24"/>
          <w:lang w:val="es-ES"/>
        </w:rPr>
      </w:pPr>
      <w:r w:rsidRPr="00452CAB">
        <w:rPr>
          <w:rFonts w:ascii="Avenir Light" w:hAnsi="Avenir Light" w:cs="Times New Roman"/>
          <w:b/>
          <w:bCs/>
          <w:sz w:val="24"/>
          <w:lang w:val="es-ES"/>
        </w:rPr>
        <w:lastRenderedPageBreak/>
        <w:t>Registro control de insectos voladores. Consolidado mensual y tendencia. LAMPARAS</w:t>
      </w:r>
    </w:p>
    <w:p w14:paraId="7DD91EF0" w14:textId="77777777" w:rsidR="00F768DB" w:rsidRPr="00452CAB" w:rsidRDefault="00F768DB" w:rsidP="00F768DB">
      <w:pPr>
        <w:pStyle w:val="ListParagraph"/>
        <w:numPr>
          <w:ilvl w:val="0"/>
          <w:numId w:val="4"/>
        </w:numPr>
        <w:spacing w:before="0"/>
        <w:jc w:val="both"/>
        <w:rPr>
          <w:rFonts w:ascii="Avenir Light" w:hAnsi="Avenir Light" w:cs="Times New Roman"/>
          <w:b/>
          <w:bCs/>
          <w:sz w:val="24"/>
          <w:lang w:val="es-ES"/>
        </w:rPr>
      </w:pPr>
      <w:r w:rsidRPr="00452CAB">
        <w:rPr>
          <w:rFonts w:ascii="Avenir Light" w:hAnsi="Avenir Light" w:cs="Times New Roman"/>
          <w:b/>
          <w:bCs/>
          <w:sz w:val="24"/>
          <w:lang w:val="es-ES"/>
        </w:rPr>
        <w:t>Registro control de órdenes de mantenimiento y seguimiento. CORRECTIVOS</w:t>
      </w:r>
    </w:p>
    <w:p w14:paraId="0D84D35A" w14:textId="77777777" w:rsidR="00F768DB" w:rsidRPr="008569F1" w:rsidRDefault="00F768DB" w:rsidP="00F768DB">
      <w:pPr>
        <w:pStyle w:val="ListParagraph"/>
        <w:numPr>
          <w:ilvl w:val="0"/>
          <w:numId w:val="4"/>
        </w:numPr>
        <w:spacing w:before="0"/>
        <w:jc w:val="both"/>
        <w:rPr>
          <w:rFonts w:ascii="Avenir Light" w:hAnsi="Avenir Light" w:cs="Times New Roman"/>
          <w:b/>
          <w:bCs/>
          <w:sz w:val="24"/>
          <w:highlight w:val="yellow"/>
          <w:lang w:val="es-ES"/>
        </w:rPr>
      </w:pPr>
      <w:r w:rsidRPr="008569F1">
        <w:rPr>
          <w:rFonts w:ascii="Avenir Light" w:hAnsi="Avenir Light" w:cs="Times New Roman"/>
          <w:b/>
          <w:bCs/>
          <w:sz w:val="24"/>
          <w:highlight w:val="yellow"/>
          <w:lang w:val="es-ES"/>
        </w:rPr>
        <w:t>Control Mensual al hospital Infantil. PLAN DE CHOQUE</w:t>
      </w:r>
    </w:p>
    <w:p w14:paraId="3BACE868" w14:textId="77777777" w:rsidR="00F768DB" w:rsidRPr="00452CAB" w:rsidRDefault="00F768DB" w:rsidP="00F768DB">
      <w:pPr>
        <w:pStyle w:val="ListParagraph"/>
        <w:numPr>
          <w:ilvl w:val="0"/>
          <w:numId w:val="4"/>
        </w:numPr>
        <w:spacing w:before="0"/>
        <w:jc w:val="both"/>
        <w:rPr>
          <w:rFonts w:ascii="Avenir Light" w:hAnsi="Avenir Light" w:cs="Times New Roman"/>
          <w:b/>
          <w:bCs/>
          <w:sz w:val="24"/>
          <w:lang w:val="es-ES"/>
        </w:rPr>
      </w:pPr>
      <w:r w:rsidRPr="00452CAB">
        <w:rPr>
          <w:rFonts w:ascii="Avenir Light" w:hAnsi="Avenir Light" w:cs="Times New Roman"/>
          <w:b/>
          <w:bCs/>
          <w:sz w:val="24"/>
          <w:lang w:val="es-ES"/>
        </w:rPr>
        <w:t>Informe de Zonas comunes (Desnidado, motomochila, zonas verdes, cajas de aguas negras…)</w:t>
      </w:r>
    </w:p>
    <w:p w14:paraId="735CA6E9" w14:textId="77777777" w:rsidR="00F768DB" w:rsidRPr="00452CAB" w:rsidRDefault="00F768DB" w:rsidP="00F768DB">
      <w:pPr>
        <w:pStyle w:val="ListParagraph"/>
        <w:numPr>
          <w:ilvl w:val="0"/>
          <w:numId w:val="4"/>
        </w:numPr>
        <w:spacing w:before="0"/>
        <w:jc w:val="both"/>
        <w:rPr>
          <w:rFonts w:ascii="Avenir Light" w:hAnsi="Avenir Light" w:cs="Times New Roman"/>
          <w:b/>
          <w:bCs/>
          <w:sz w:val="24"/>
          <w:lang w:val="es-ES"/>
        </w:rPr>
      </w:pPr>
      <w:r w:rsidRPr="00452CAB">
        <w:rPr>
          <w:rFonts w:ascii="Avenir Light" w:hAnsi="Avenir Light" w:cs="Times New Roman"/>
          <w:b/>
          <w:bCs/>
          <w:sz w:val="24"/>
          <w:lang w:val="es-ES"/>
        </w:rPr>
        <w:t>Informe Dengue</w:t>
      </w:r>
    </w:p>
    <w:p w14:paraId="447C1D46" w14:textId="77777777" w:rsidR="00F768DB" w:rsidRPr="00452CAB" w:rsidRDefault="00F768DB" w:rsidP="00F768DB">
      <w:pPr>
        <w:pStyle w:val="ListParagraph"/>
        <w:numPr>
          <w:ilvl w:val="0"/>
          <w:numId w:val="4"/>
        </w:numPr>
        <w:spacing w:before="0"/>
        <w:jc w:val="both"/>
        <w:rPr>
          <w:rFonts w:ascii="Avenir Light" w:hAnsi="Avenir Light" w:cs="Times New Roman"/>
          <w:b/>
          <w:bCs/>
          <w:sz w:val="24"/>
          <w:lang w:val="es-ES"/>
        </w:rPr>
      </w:pPr>
      <w:r w:rsidRPr="00452CAB">
        <w:rPr>
          <w:rFonts w:ascii="Avenir Light" w:hAnsi="Avenir Light" w:cs="Times New Roman"/>
          <w:b/>
          <w:bCs/>
          <w:sz w:val="24"/>
          <w:lang w:val="es-ES"/>
        </w:rPr>
        <w:t>Registro Fotográfico</w:t>
      </w:r>
    </w:p>
    <w:p w14:paraId="687BDE2B" w14:textId="77777777" w:rsidR="00F768DB" w:rsidRPr="00452CAB" w:rsidRDefault="00F768DB" w:rsidP="00F768DB">
      <w:pPr>
        <w:pStyle w:val="ListParagraph"/>
        <w:numPr>
          <w:ilvl w:val="0"/>
          <w:numId w:val="4"/>
        </w:numPr>
        <w:spacing w:before="0"/>
        <w:jc w:val="both"/>
        <w:rPr>
          <w:rFonts w:ascii="Avenir Light" w:hAnsi="Avenir Light" w:cs="Times New Roman"/>
          <w:b/>
          <w:bCs/>
          <w:sz w:val="24"/>
          <w:lang w:val="es-ES"/>
        </w:rPr>
      </w:pPr>
      <w:r w:rsidRPr="00452CAB">
        <w:rPr>
          <w:rFonts w:ascii="Avenir Light" w:hAnsi="Avenir Light" w:cs="Times New Roman"/>
          <w:b/>
          <w:bCs/>
          <w:sz w:val="24"/>
          <w:lang w:val="es-ES"/>
        </w:rPr>
        <w:t>Recomendaciones específicas</w:t>
      </w:r>
    </w:p>
    <w:p w14:paraId="3ADEE6EC" w14:textId="622FD1C6" w:rsidR="00F768DB" w:rsidRPr="00452CAB" w:rsidRDefault="00F768DB" w:rsidP="00F768DB">
      <w:pPr>
        <w:pStyle w:val="ListParagraph"/>
        <w:numPr>
          <w:ilvl w:val="0"/>
          <w:numId w:val="4"/>
        </w:numPr>
        <w:rPr>
          <w:rFonts w:ascii="Avenir Light" w:hAnsi="Avenir Light" w:cs="Times New Roman"/>
          <w:b/>
          <w:bCs/>
          <w:sz w:val="24"/>
          <w:lang w:val="es-ES"/>
        </w:rPr>
      </w:pPr>
      <w:r w:rsidRPr="00452CAB">
        <w:rPr>
          <w:rFonts w:ascii="Avenir Light" w:hAnsi="Avenir Light" w:cs="Times New Roman"/>
          <w:b/>
          <w:bCs/>
          <w:sz w:val="24"/>
          <w:lang w:val="es-ES"/>
        </w:rPr>
        <w:t>Recomendaciones generales</w:t>
      </w:r>
    </w:p>
    <w:p w14:paraId="5B8833C8" w14:textId="77777777" w:rsidR="00937984" w:rsidRPr="00452CAB" w:rsidRDefault="00937984" w:rsidP="00452CAB">
      <w:pPr>
        <w:rPr>
          <w:b/>
          <w:bCs/>
          <w:sz w:val="24"/>
          <w:szCs w:val="24"/>
        </w:rPr>
      </w:pPr>
    </w:p>
    <w:p w14:paraId="03B55529" w14:textId="06FC3552" w:rsidR="00422DA3" w:rsidRPr="00452CAB" w:rsidRDefault="00452CAB" w:rsidP="008074F7">
      <w:pPr>
        <w:rPr>
          <w:sz w:val="24"/>
          <w:szCs w:val="24"/>
        </w:rPr>
      </w:pPr>
      <w:r w:rsidRPr="00452CAB">
        <w:rPr>
          <w:b/>
          <w:bCs/>
          <w:sz w:val="24"/>
          <w:szCs w:val="24"/>
        </w:rPr>
        <w:t xml:space="preserve">1. </w:t>
      </w:r>
      <w:r w:rsidR="00F768DB" w:rsidRPr="00452CAB">
        <w:rPr>
          <w:b/>
          <w:bCs/>
          <w:sz w:val="24"/>
          <w:szCs w:val="24"/>
        </w:rPr>
        <w:t>Registro control de insectos rastreros. PREVENTIVOS</w:t>
      </w:r>
    </w:p>
    <w:p w14:paraId="47A2DD1F" w14:textId="6BE1844D" w:rsidR="006C56F1" w:rsidRPr="00175E22" w:rsidRDefault="00631412" w:rsidP="00175E22">
      <w:pPr>
        <w:jc w:val="both"/>
        <w:rPr>
          <w:rFonts w:ascii="Avenir Light" w:hAnsi="Avenir Light" w:cs="Times New Roman"/>
        </w:rPr>
      </w:pPr>
      <w:r w:rsidRPr="00631412">
        <w:rPr>
          <w:rFonts w:ascii="Avenir Light" w:hAnsi="Avenir Light" w:cs="Times New Roman"/>
        </w:rPr>
        <w:t>El siguiente gráfico compara tres métricas por mes: la cantidad total de órdenes de mantenimiento preventivo, la cantidad de subáreas inspeccionadas y el número de subáreas que presentaron evidencia de plagas. Cada mes se representa con tres barras verticales una al lado de la otra, permitiendo una comparación visual directa entre el volumen total de trabajo, la cobertura de inspección y los casos que requirieron intervención por presencia de plagas.</w:t>
      </w:r>
    </w:p>
    <w:p w14:paraId="6ADDC1A1" w14:textId="686547B6" w:rsidR="006C56F1" w:rsidRDefault="006C56F1" w:rsidP="006C56F1">
      <w:r>
        <w:t>{{preventivos</w:t>
      </w:r>
      <w:r w:rsidR="00BC581C">
        <w:t>_1</w:t>
      </w:r>
      <w:r>
        <w:t>_plot}}</w:t>
      </w:r>
    </w:p>
    <w:p w14:paraId="585A2A5C" w14:textId="7EF3BB40" w:rsidR="006C56F1" w:rsidRDefault="006C56F1" w:rsidP="006C56F1">
      <w:r>
        <w:t>{{preventivos_</w:t>
      </w:r>
      <w:r w:rsidR="00BC581C">
        <w:t>1_</w:t>
      </w:r>
      <w:r>
        <w:t>tabla}}</w:t>
      </w:r>
    </w:p>
    <w:p w14:paraId="5AF1415E" w14:textId="6DE57B5C" w:rsidR="000E2A0E" w:rsidRDefault="000E2A0E" w:rsidP="000E2A0E">
      <w:pPr>
        <w:jc w:val="both"/>
        <w:rPr>
          <w:rFonts w:ascii="Avenir Light" w:hAnsi="Avenir Light" w:cs="Times New Roman"/>
        </w:rPr>
      </w:pPr>
      <w:r w:rsidRPr="000E2A0E">
        <w:rPr>
          <w:rFonts w:ascii="Avenir Light" w:hAnsi="Avenir Light" w:cs="Times New Roman"/>
        </w:rPr>
        <w:t>El siguiente gráfico desglosa la información de hallazgos de plagas por especie a lo largo del tiempo. Cada panel corresponde a una especie diferente y muestra su evolución mensual mediante barras que representan el volumen de capturas y una línea de tendencia con marcadores. Est</w:t>
      </w:r>
      <w:r>
        <w:rPr>
          <w:rFonts w:ascii="Avenir Light" w:hAnsi="Avenir Light" w:cs="Times New Roman"/>
        </w:rPr>
        <w:t xml:space="preserve">e gráfico permite </w:t>
      </w:r>
      <w:r w:rsidRPr="000E2A0E">
        <w:rPr>
          <w:rFonts w:ascii="Avenir Light" w:hAnsi="Avenir Light" w:cs="Times New Roman"/>
        </w:rPr>
        <w:t>comparaciones simultáneas entre especies</w:t>
      </w:r>
      <w:r>
        <w:rPr>
          <w:rFonts w:ascii="Avenir Light" w:hAnsi="Avenir Light" w:cs="Times New Roman"/>
        </w:rPr>
        <w:t xml:space="preserve"> y</w:t>
      </w:r>
      <w:r w:rsidRPr="000E2A0E">
        <w:rPr>
          <w:rFonts w:ascii="Avenir Light" w:hAnsi="Avenir Light" w:cs="Times New Roman"/>
        </w:rPr>
        <w:t xml:space="preserve"> detección de patrones específicos de cada tipo de plaga que podrían requerir estrategias de control diferenciadas.</w:t>
      </w:r>
    </w:p>
    <w:p w14:paraId="78909B90" w14:textId="049ECB7E" w:rsidR="00BC581C" w:rsidRDefault="00BC581C" w:rsidP="00BC581C">
      <w:r>
        <w:t>{{preventivos_2_plot}</w:t>
      </w:r>
      <w:r w:rsidR="00EA0E45">
        <w:t>}</w:t>
      </w:r>
    </w:p>
    <w:p w14:paraId="34BC83F8" w14:textId="17BA7089" w:rsidR="00175E22" w:rsidRDefault="00BC581C" w:rsidP="00BC581C">
      <w:r>
        <w:t>{{preventivos_2_tabla}}</w:t>
      </w:r>
    </w:p>
    <w:p w14:paraId="26B6F862" w14:textId="4A5A8FF7" w:rsidR="00BA067C" w:rsidRPr="00BA067C" w:rsidRDefault="00BA067C" w:rsidP="007A41ED">
      <w:pPr>
        <w:rPr>
          <w:rFonts w:ascii="Avenir Book" w:hAnsi="Avenir Book"/>
        </w:rPr>
      </w:pPr>
      <w:r w:rsidRPr="00BA067C">
        <w:rPr>
          <w:rFonts w:ascii="Avenir Book" w:hAnsi="Avenir Book"/>
          <w:highlight w:val="yellow"/>
        </w:rPr>
        <w:t>{{</w:t>
      </w:r>
      <w:r>
        <w:rPr>
          <w:rFonts w:ascii="Avenir Book" w:hAnsi="Avenir Book"/>
          <w:highlight w:val="yellow"/>
        </w:rPr>
        <w:t>analisi</w:t>
      </w:r>
      <w:r w:rsidRPr="00BA067C">
        <w:rPr>
          <w:rFonts w:ascii="Avenir Book" w:hAnsi="Avenir Book"/>
          <w:highlight w:val="yellow"/>
        </w:rPr>
        <w:t>s_</w:t>
      </w:r>
      <w:r>
        <w:rPr>
          <w:rFonts w:ascii="Avenir Book" w:hAnsi="Avenir Book"/>
          <w:highlight w:val="yellow"/>
        </w:rPr>
        <w:t>preventivos</w:t>
      </w:r>
      <w:r w:rsidRPr="00BA067C">
        <w:rPr>
          <w:rFonts w:ascii="Avenir Book" w:hAnsi="Avenir Book"/>
          <w:highlight w:val="yellow"/>
        </w:rPr>
        <w:t>}}</w:t>
      </w:r>
    </w:p>
    <w:p w14:paraId="0430CE49" w14:textId="77777777" w:rsidR="000E2A0E" w:rsidRDefault="000E2A0E" w:rsidP="000E2A0E">
      <w:pPr>
        <w:jc w:val="both"/>
        <w:rPr>
          <w:rFonts w:ascii="Avenir Light" w:hAnsi="Avenir Light" w:cs="Times New Roman"/>
        </w:rPr>
      </w:pPr>
      <w:r w:rsidRPr="000E2A0E">
        <w:rPr>
          <w:rFonts w:ascii="Avenir Light" w:hAnsi="Avenir Light" w:cs="Times New Roman"/>
        </w:rPr>
        <w:t>El siguiente gráfico muestra la evolución temporal del total de plagas eliminadas en órdenes preventivas. Las barras representan el volumen total mensual de todas las especies combinadas, mientras que la línea negra conecta los puntos de datos creando una trayectoria clara de la tendencia a lo largo del tiempo.</w:t>
      </w:r>
    </w:p>
    <w:p w14:paraId="3AB9211D" w14:textId="58E5D532" w:rsidR="00BC581C" w:rsidRDefault="00BC581C" w:rsidP="000E2A0E">
      <w:pPr>
        <w:jc w:val="both"/>
      </w:pPr>
      <w:r>
        <w:t>{{preventivos_3_plot}}</w:t>
      </w:r>
    </w:p>
    <w:p w14:paraId="6B3820C3" w14:textId="5646F1AB" w:rsidR="00BC581C" w:rsidRDefault="00BC581C" w:rsidP="00BC581C">
      <w:r>
        <w:t>{{preventivos_3_tabla}}</w:t>
      </w:r>
    </w:p>
    <w:p w14:paraId="24CF3CA6" w14:textId="6936618A" w:rsidR="001705EF" w:rsidRPr="007A6B4E" w:rsidRDefault="001705EF" w:rsidP="001705EF">
      <w:pPr>
        <w:jc w:val="both"/>
        <w:rPr>
          <w:rFonts w:ascii="Avenir Book" w:hAnsi="Avenir Book"/>
        </w:rPr>
      </w:pPr>
      <w:r w:rsidRPr="007A6B4E">
        <w:rPr>
          <w:rFonts w:ascii="Avenir Book" w:hAnsi="Avenir Book"/>
        </w:rPr>
        <w:lastRenderedPageBreak/>
        <w:t xml:space="preserve">El siguiente gráfico presenta una visualización que analiza el nivel de infestación detectado en las órdenes de mantenimiento </w:t>
      </w:r>
      <w:r>
        <w:rPr>
          <w:rFonts w:ascii="Avenir Book" w:hAnsi="Avenir Book"/>
        </w:rPr>
        <w:t xml:space="preserve">preventivas </w:t>
      </w:r>
      <w:r w:rsidRPr="007A6B4E">
        <w:rPr>
          <w:rFonts w:ascii="Avenir Book" w:hAnsi="Avenir Book"/>
        </w:rPr>
        <w:t>del mes más reciente. Cada panel corresponde a una especie de plaga diferente y muestra la distribución de órdenes clasificadas en tres categorías: Alto, Medio y Bajo. La clasificación se determina comparando la cantidad de hallazgos reportados en cada orden con los valores de referencia establecidos en la tabla de referencia</w:t>
      </w:r>
      <w:r>
        <w:rPr>
          <w:rFonts w:ascii="Avenir Book" w:hAnsi="Avenir Book"/>
        </w:rPr>
        <w:t xml:space="preserve"> mostrada a continuación.</w:t>
      </w:r>
    </w:p>
    <w:tbl>
      <w:tblPr>
        <w:tblStyle w:val="TableGrid"/>
        <w:tblW w:w="0" w:type="auto"/>
        <w:jc w:val="center"/>
        <w:tblLook w:val="04A0" w:firstRow="1" w:lastRow="0" w:firstColumn="1" w:lastColumn="0" w:noHBand="0" w:noVBand="1"/>
      </w:tblPr>
      <w:tblGrid>
        <w:gridCol w:w="2268"/>
        <w:gridCol w:w="827"/>
        <w:gridCol w:w="1016"/>
        <w:gridCol w:w="850"/>
      </w:tblGrid>
      <w:tr w:rsidR="001705EF" w:rsidRPr="007A6B4E" w14:paraId="3A53F766" w14:textId="77777777" w:rsidTr="00CE5A29">
        <w:trPr>
          <w:jc w:val="center"/>
        </w:trPr>
        <w:tc>
          <w:tcPr>
            <w:tcW w:w="4961" w:type="dxa"/>
            <w:gridSpan w:val="4"/>
            <w:vAlign w:val="center"/>
          </w:tcPr>
          <w:p w14:paraId="3D567F07" w14:textId="77777777" w:rsidR="001705EF" w:rsidRPr="007A6B4E" w:rsidRDefault="001705EF" w:rsidP="00CE5A29">
            <w:pPr>
              <w:jc w:val="center"/>
              <w:rPr>
                <w:rFonts w:ascii="Avenir Book" w:hAnsi="Avenir Book"/>
                <w:b/>
                <w:bCs/>
              </w:rPr>
            </w:pPr>
            <w:r w:rsidRPr="007A6B4E">
              <w:rPr>
                <w:rFonts w:ascii="Avenir Book" w:hAnsi="Avenir Book"/>
                <w:b/>
                <w:bCs/>
              </w:rPr>
              <w:t>Valores de Referencia</w:t>
            </w:r>
          </w:p>
        </w:tc>
      </w:tr>
      <w:tr w:rsidR="001705EF" w:rsidRPr="007A6B4E" w14:paraId="76C9E32F" w14:textId="77777777" w:rsidTr="00CE5A29">
        <w:trPr>
          <w:jc w:val="center"/>
        </w:trPr>
        <w:tc>
          <w:tcPr>
            <w:tcW w:w="2268" w:type="dxa"/>
            <w:vAlign w:val="center"/>
          </w:tcPr>
          <w:p w14:paraId="4246E550" w14:textId="77777777" w:rsidR="001705EF" w:rsidRPr="007A6B4E" w:rsidRDefault="001705EF" w:rsidP="00CE5A29">
            <w:pPr>
              <w:jc w:val="right"/>
              <w:rPr>
                <w:rFonts w:ascii="Avenir Book" w:hAnsi="Avenir Book"/>
              </w:rPr>
            </w:pPr>
            <w:r w:rsidRPr="007A6B4E">
              <w:rPr>
                <w:rFonts w:ascii="Avenir Book" w:hAnsi="Avenir Book"/>
              </w:rPr>
              <w:t>Plaga</w:t>
            </w:r>
          </w:p>
        </w:tc>
        <w:tc>
          <w:tcPr>
            <w:tcW w:w="827" w:type="dxa"/>
            <w:shd w:val="clear" w:color="auto" w:fill="8FCC4F"/>
            <w:vAlign w:val="center"/>
          </w:tcPr>
          <w:p w14:paraId="34D7FF10" w14:textId="77777777" w:rsidR="001705EF" w:rsidRPr="007A6B4E" w:rsidRDefault="001705EF" w:rsidP="00CE5A29">
            <w:pPr>
              <w:jc w:val="center"/>
              <w:rPr>
                <w:rFonts w:ascii="Avenir Book" w:hAnsi="Avenir Book"/>
              </w:rPr>
            </w:pPr>
            <w:r w:rsidRPr="007A6B4E">
              <w:rPr>
                <w:rFonts w:ascii="Avenir Book" w:hAnsi="Avenir Book"/>
              </w:rPr>
              <w:t>Bajo</w:t>
            </w:r>
          </w:p>
        </w:tc>
        <w:tc>
          <w:tcPr>
            <w:tcW w:w="1016" w:type="dxa"/>
            <w:shd w:val="clear" w:color="auto" w:fill="F5B800"/>
            <w:vAlign w:val="center"/>
          </w:tcPr>
          <w:p w14:paraId="5D60C9D9" w14:textId="77777777" w:rsidR="001705EF" w:rsidRPr="007A6B4E" w:rsidRDefault="001705EF" w:rsidP="00CE5A29">
            <w:pPr>
              <w:jc w:val="center"/>
              <w:rPr>
                <w:rFonts w:ascii="Avenir Book" w:hAnsi="Avenir Book"/>
              </w:rPr>
            </w:pPr>
            <w:r w:rsidRPr="007A6B4E">
              <w:rPr>
                <w:rFonts w:ascii="Avenir Book" w:hAnsi="Avenir Book"/>
              </w:rPr>
              <w:t>Medio</w:t>
            </w:r>
          </w:p>
        </w:tc>
        <w:tc>
          <w:tcPr>
            <w:tcW w:w="850" w:type="dxa"/>
            <w:shd w:val="clear" w:color="auto" w:fill="DF0204"/>
            <w:vAlign w:val="center"/>
          </w:tcPr>
          <w:p w14:paraId="652C7D25" w14:textId="77777777" w:rsidR="001705EF" w:rsidRPr="007A6B4E" w:rsidRDefault="001705EF" w:rsidP="00CE5A29">
            <w:pPr>
              <w:jc w:val="center"/>
              <w:rPr>
                <w:rFonts w:ascii="Avenir Book" w:hAnsi="Avenir Book"/>
              </w:rPr>
            </w:pPr>
            <w:r w:rsidRPr="007A6B4E">
              <w:rPr>
                <w:rFonts w:ascii="Avenir Book" w:hAnsi="Avenir Book"/>
              </w:rPr>
              <w:t>Alto</w:t>
            </w:r>
          </w:p>
        </w:tc>
      </w:tr>
      <w:tr w:rsidR="001705EF" w:rsidRPr="007A6B4E" w14:paraId="715C08C2" w14:textId="77777777" w:rsidTr="00CE5A29">
        <w:trPr>
          <w:jc w:val="center"/>
        </w:trPr>
        <w:tc>
          <w:tcPr>
            <w:tcW w:w="2268" w:type="dxa"/>
            <w:vAlign w:val="center"/>
          </w:tcPr>
          <w:p w14:paraId="3A1D6DBF" w14:textId="77777777" w:rsidR="001705EF" w:rsidRPr="007A6B4E" w:rsidRDefault="001705EF" w:rsidP="00CE5A29">
            <w:pPr>
              <w:jc w:val="right"/>
              <w:rPr>
                <w:rFonts w:ascii="Avenir Book" w:hAnsi="Avenir Book"/>
              </w:rPr>
            </w:pPr>
            <w:r w:rsidRPr="007A6B4E">
              <w:rPr>
                <w:rFonts w:ascii="Avenir Book" w:hAnsi="Avenir Book"/>
              </w:rPr>
              <w:t>Cucaracha Americana</w:t>
            </w:r>
          </w:p>
        </w:tc>
        <w:tc>
          <w:tcPr>
            <w:tcW w:w="827" w:type="dxa"/>
            <w:vAlign w:val="center"/>
          </w:tcPr>
          <w:p w14:paraId="160812FA" w14:textId="77777777" w:rsidR="001705EF" w:rsidRPr="007A6B4E" w:rsidRDefault="001705EF" w:rsidP="00CE5A29">
            <w:pPr>
              <w:jc w:val="center"/>
              <w:rPr>
                <w:rFonts w:ascii="Avenir Book" w:hAnsi="Avenir Book"/>
              </w:rPr>
            </w:pPr>
            <w:r w:rsidRPr="007A6B4E">
              <w:rPr>
                <w:rFonts w:ascii="Avenir Book" w:hAnsi="Avenir Book"/>
              </w:rPr>
              <w:t>1-20</w:t>
            </w:r>
          </w:p>
        </w:tc>
        <w:tc>
          <w:tcPr>
            <w:tcW w:w="1016" w:type="dxa"/>
            <w:vAlign w:val="center"/>
          </w:tcPr>
          <w:p w14:paraId="4ECCCB73" w14:textId="77777777" w:rsidR="001705EF" w:rsidRPr="007A6B4E" w:rsidRDefault="001705EF" w:rsidP="00CE5A29">
            <w:pPr>
              <w:jc w:val="center"/>
              <w:rPr>
                <w:rFonts w:ascii="Avenir Book" w:hAnsi="Avenir Book"/>
              </w:rPr>
            </w:pPr>
            <w:r w:rsidRPr="007A6B4E">
              <w:rPr>
                <w:rFonts w:ascii="Avenir Book" w:hAnsi="Avenir Book"/>
              </w:rPr>
              <w:t>21-50</w:t>
            </w:r>
          </w:p>
        </w:tc>
        <w:tc>
          <w:tcPr>
            <w:tcW w:w="850" w:type="dxa"/>
            <w:vAlign w:val="center"/>
          </w:tcPr>
          <w:p w14:paraId="21A5D152" w14:textId="77777777" w:rsidR="001705EF" w:rsidRPr="007A6B4E" w:rsidRDefault="001705EF" w:rsidP="00CE5A29">
            <w:pPr>
              <w:jc w:val="center"/>
              <w:rPr>
                <w:rFonts w:ascii="Avenir Book" w:hAnsi="Avenir Book"/>
              </w:rPr>
            </w:pPr>
            <w:r w:rsidRPr="007A6B4E">
              <w:rPr>
                <w:rFonts w:ascii="Avenir Book" w:hAnsi="Avenir Book"/>
              </w:rPr>
              <w:t>&gt;50</w:t>
            </w:r>
          </w:p>
        </w:tc>
      </w:tr>
      <w:tr w:rsidR="001705EF" w:rsidRPr="007A6B4E" w14:paraId="59DCDEF9" w14:textId="77777777" w:rsidTr="00CE5A29">
        <w:trPr>
          <w:jc w:val="center"/>
        </w:trPr>
        <w:tc>
          <w:tcPr>
            <w:tcW w:w="2268" w:type="dxa"/>
            <w:vAlign w:val="center"/>
          </w:tcPr>
          <w:p w14:paraId="72C8EFBD" w14:textId="77777777" w:rsidR="001705EF" w:rsidRPr="007A6B4E" w:rsidRDefault="001705EF" w:rsidP="00CE5A29">
            <w:pPr>
              <w:jc w:val="right"/>
              <w:rPr>
                <w:rFonts w:ascii="Avenir Book" w:hAnsi="Avenir Book"/>
              </w:rPr>
            </w:pPr>
            <w:r w:rsidRPr="007A6B4E">
              <w:rPr>
                <w:rFonts w:ascii="Avenir Book" w:hAnsi="Avenir Book"/>
              </w:rPr>
              <w:t>Cucaracha Alemana</w:t>
            </w:r>
          </w:p>
        </w:tc>
        <w:tc>
          <w:tcPr>
            <w:tcW w:w="827" w:type="dxa"/>
            <w:vAlign w:val="center"/>
          </w:tcPr>
          <w:p w14:paraId="21A209D7" w14:textId="77777777" w:rsidR="001705EF" w:rsidRPr="007A6B4E" w:rsidRDefault="001705EF" w:rsidP="00CE5A29">
            <w:pPr>
              <w:jc w:val="center"/>
              <w:rPr>
                <w:rFonts w:ascii="Avenir Book" w:hAnsi="Avenir Book"/>
              </w:rPr>
            </w:pPr>
            <w:r w:rsidRPr="007A6B4E">
              <w:rPr>
                <w:rFonts w:ascii="Avenir Book" w:hAnsi="Avenir Book"/>
              </w:rPr>
              <w:t>1-20</w:t>
            </w:r>
          </w:p>
        </w:tc>
        <w:tc>
          <w:tcPr>
            <w:tcW w:w="1016" w:type="dxa"/>
            <w:vAlign w:val="center"/>
          </w:tcPr>
          <w:p w14:paraId="60605166" w14:textId="77777777" w:rsidR="001705EF" w:rsidRPr="007A6B4E" w:rsidRDefault="001705EF" w:rsidP="00CE5A29">
            <w:pPr>
              <w:jc w:val="center"/>
              <w:rPr>
                <w:rFonts w:ascii="Avenir Book" w:hAnsi="Avenir Book"/>
              </w:rPr>
            </w:pPr>
            <w:r w:rsidRPr="007A6B4E">
              <w:rPr>
                <w:rFonts w:ascii="Avenir Book" w:hAnsi="Avenir Book"/>
              </w:rPr>
              <w:t>21-50</w:t>
            </w:r>
          </w:p>
        </w:tc>
        <w:tc>
          <w:tcPr>
            <w:tcW w:w="850" w:type="dxa"/>
            <w:vAlign w:val="center"/>
          </w:tcPr>
          <w:p w14:paraId="6A1F9D27" w14:textId="77777777" w:rsidR="001705EF" w:rsidRPr="007A6B4E" w:rsidRDefault="001705EF" w:rsidP="00CE5A29">
            <w:pPr>
              <w:jc w:val="center"/>
              <w:rPr>
                <w:rFonts w:ascii="Avenir Book" w:hAnsi="Avenir Book"/>
              </w:rPr>
            </w:pPr>
            <w:r w:rsidRPr="007A6B4E">
              <w:rPr>
                <w:rFonts w:ascii="Avenir Book" w:hAnsi="Avenir Book"/>
              </w:rPr>
              <w:t>&gt;50</w:t>
            </w:r>
          </w:p>
        </w:tc>
      </w:tr>
      <w:tr w:rsidR="001705EF" w:rsidRPr="007A6B4E" w14:paraId="05240107" w14:textId="77777777" w:rsidTr="00CE5A29">
        <w:trPr>
          <w:jc w:val="center"/>
        </w:trPr>
        <w:tc>
          <w:tcPr>
            <w:tcW w:w="2268" w:type="dxa"/>
            <w:vAlign w:val="center"/>
          </w:tcPr>
          <w:p w14:paraId="0962CF53" w14:textId="77777777" w:rsidR="001705EF" w:rsidRPr="007A6B4E" w:rsidRDefault="001705EF" w:rsidP="00CE5A29">
            <w:pPr>
              <w:jc w:val="right"/>
              <w:rPr>
                <w:rFonts w:ascii="Avenir Book" w:hAnsi="Avenir Book"/>
              </w:rPr>
            </w:pPr>
            <w:r w:rsidRPr="007A6B4E">
              <w:rPr>
                <w:rFonts w:ascii="Avenir Book" w:hAnsi="Avenir Book"/>
              </w:rPr>
              <w:t>Hormigas</w:t>
            </w:r>
          </w:p>
        </w:tc>
        <w:tc>
          <w:tcPr>
            <w:tcW w:w="827" w:type="dxa"/>
            <w:vAlign w:val="center"/>
          </w:tcPr>
          <w:p w14:paraId="2EB866F7" w14:textId="77777777" w:rsidR="001705EF" w:rsidRPr="007A6B4E" w:rsidRDefault="001705EF" w:rsidP="00CE5A29">
            <w:pPr>
              <w:jc w:val="center"/>
              <w:rPr>
                <w:rFonts w:ascii="Avenir Book" w:hAnsi="Avenir Book"/>
              </w:rPr>
            </w:pPr>
            <w:r w:rsidRPr="007A6B4E">
              <w:rPr>
                <w:rFonts w:ascii="Avenir Book" w:hAnsi="Avenir Book"/>
              </w:rPr>
              <w:t>1-100</w:t>
            </w:r>
          </w:p>
        </w:tc>
        <w:tc>
          <w:tcPr>
            <w:tcW w:w="1016" w:type="dxa"/>
            <w:vAlign w:val="center"/>
          </w:tcPr>
          <w:p w14:paraId="7352D3F7" w14:textId="77777777" w:rsidR="001705EF" w:rsidRPr="007A6B4E" w:rsidRDefault="001705EF" w:rsidP="00CE5A29">
            <w:pPr>
              <w:jc w:val="center"/>
              <w:rPr>
                <w:rFonts w:ascii="Avenir Book" w:hAnsi="Avenir Book"/>
              </w:rPr>
            </w:pPr>
            <w:r w:rsidRPr="007A6B4E">
              <w:rPr>
                <w:rFonts w:ascii="Avenir Book" w:hAnsi="Avenir Book"/>
              </w:rPr>
              <w:t>101-200</w:t>
            </w:r>
          </w:p>
        </w:tc>
        <w:tc>
          <w:tcPr>
            <w:tcW w:w="850" w:type="dxa"/>
            <w:vAlign w:val="center"/>
          </w:tcPr>
          <w:p w14:paraId="4B9A9A73" w14:textId="77777777" w:rsidR="001705EF" w:rsidRPr="007A6B4E" w:rsidRDefault="001705EF" w:rsidP="00CE5A29">
            <w:pPr>
              <w:jc w:val="center"/>
              <w:rPr>
                <w:rFonts w:ascii="Avenir Book" w:hAnsi="Avenir Book"/>
              </w:rPr>
            </w:pPr>
            <w:r w:rsidRPr="007A6B4E">
              <w:rPr>
                <w:rFonts w:ascii="Avenir Book" w:hAnsi="Avenir Book"/>
              </w:rPr>
              <w:t>&gt;200</w:t>
            </w:r>
          </w:p>
        </w:tc>
      </w:tr>
      <w:tr w:rsidR="001705EF" w:rsidRPr="007A6B4E" w14:paraId="7D8C0A82" w14:textId="77777777" w:rsidTr="00CE5A29">
        <w:trPr>
          <w:jc w:val="center"/>
        </w:trPr>
        <w:tc>
          <w:tcPr>
            <w:tcW w:w="2268" w:type="dxa"/>
            <w:vAlign w:val="center"/>
          </w:tcPr>
          <w:p w14:paraId="51481573" w14:textId="77777777" w:rsidR="001705EF" w:rsidRPr="007A6B4E" w:rsidRDefault="001705EF" w:rsidP="00CE5A29">
            <w:pPr>
              <w:jc w:val="right"/>
              <w:rPr>
                <w:rFonts w:ascii="Avenir Book" w:hAnsi="Avenir Book"/>
              </w:rPr>
            </w:pPr>
            <w:r w:rsidRPr="007A6B4E">
              <w:rPr>
                <w:rFonts w:ascii="Avenir Book" w:hAnsi="Avenir Book"/>
              </w:rPr>
              <w:t>Moscas</w:t>
            </w:r>
          </w:p>
        </w:tc>
        <w:tc>
          <w:tcPr>
            <w:tcW w:w="827" w:type="dxa"/>
            <w:vAlign w:val="center"/>
          </w:tcPr>
          <w:p w14:paraId="556BC78D" w14:textId="77777777" w:rsidR="001705EF" w:rsidRPr="007A6B4E" w:rsidRDefault="001705EF" w:rsidP="00CE5A29">
            <w:pPr>
              <w:jc w:val="center"/>
              <w:rPr>
                <w:rFonts w:ascii="Avenir Book" w:hAnsi="Avenir Book"/>
              </w:rPr>
            </w:pPr>
            <w:r w:rsidRPr="007A6B4E">
              <w:rPr>
                <w:rFonts w:ascii="Avenir Book" w:hAnsi="Avenir Book"/>
              </w:rPr>
              <w:t>1-5</w:t>
            </w:r>
          </w:p>
        </w:tc>
        <w:tc>
          <w:tcPr>
            <w:tcW w:w="1016" w:type="dxa"/>
            <w:vAlign w:val="center"/>
          </w:tcPr>
          <w:p w14:paraId="22D33FD8" w14:textId="77777777" w:rsidR="001705EF" w:rsidRPr="007A6B4E" w:rsidRDefault="001705EF" w:rsidP="00CE5A29">
            <w:pPr>
              <w:jc w:val="center"/>
              <w:rPr>
                <w:rFonts w:ascii="Avenir Book" w:hAnsi="Avenir Book"/>
              </w:rPr>
            </w:pPr>
            <w:r w:rsidRPr="007A6B4E">
              <w:rPr>
                <w:rFonts w:ascii="Avenir Book" w:hAnsi="Avenir Book"/>
              </w:rPr>
              <w:t>6-20</w:t>
            </w:r>
          </w:p>
        </w:tc>
        <w:tc>
          <w:tcPr>
            <w:tcW w:w="850" w:type="dxa"/>
            <w:vAlign w:val="center"/>
          </w:tcPr>
          <w:p w14:paraId="1D451039" w14:textId="77777777" w:rsidR="001705EF" w:rsidRPr="007A6B4E" w:rsidRDefault="001705EF" w:rsidP="00CE5A29">
            <w:pPr>
              <w:jc w:val="center"/>
              <w:rPr>
                <w:rFonts w:ascii="Avenir Book" w:hAnsi="Avenir Book"/>
              </w:rPr>
            </w:pPr>
            <w:r w:rsidRPr="007A6B4E">
              <w:rPr>
                <w:rFonts w:ascii="Avenir Book" w:hAnsi="Avenir Book"/>
              </w:rPr>
              <w:t>&gt;20</w:t>
            </w:r>
          </w:p>
        </w:tc>
      </w:tr>
      <w:tr w:rsidR="001705EF" w:rsidRPr="007A6B4E" w14:paraId="2ED4586A" w14:textId="77777777" w:rsidTr="00CE5A29">
        <w:trPr>
          <w:jc w:val="center"/>
        </w:trPr>
        <w:tc>
          <w:tcPr>
            <w:tcW w:w="2268" w:type="dxa"/>
            <w:vAlign w:val="center"/>
          </w:tcPr>
          <w:p w14:paraId="007C1916" w14:textId="77777777" w:rsidR="001705EF" w:rsidRPr="007A6B4E" w:rsidRDefault="001705EF" w:rsidP="00CE5A29">
            <w:pPr>
              <w:jc w:val="right"/>
              <w:rPr>
                <w:rFonts w:ascii="Avenir Book" w:hAnsi="Avenir Book"/>
              </w:rPr>
            </w:pPr>
            <w:r w:rsidRPr="007A6B4E">
              <w:rPr>
                <w:rFonts w:ascii="Avenir Book" w:hAnsi="Avenir Book"/>
              </w:rPr>
              <w:t>Mosquitos</w:t>
            </w:r>
          </w:p>
        </w:tc>
        <w:tc>
          <w:tcPr>
            <w:tcW w:w="827" w:type="dxa"/>
            <w:vAlign w:val="center"/>
          </w:tcPr>
          <w:p w14:paraId="33DB1E36" w14:textId="77777777" w:rsidR="001705EF" w:rsidRPr="007A6B4E" w:rsidRDefault="001705EF" w:rsidP="00CE5A29">
            <w:pPr>
              <w:jc w:val="center"/>
              <w:rPr>
                <w:rFonts w:ascii="Avenir Book" w:hAnsi="Avenir Book"/>
              </w:rPr>
            </w:pPr>
            <w:r w:rsidRPr="007A6B4E">
              <w:rPr>
                <w:rFonts w:ascii="Avenir Book" w:hAnsi="Avenir Book"/>
              </w:rPr>
              <w:t>1-5</w:t>
            </w:r>
          </w:p>
        </w:tc>
        <w:tc>
          <w:tcPr>
            <w:tcW w:w="1016" w:type="dxa"/>
            <w:vAlign w:val="center"/>
          </w:tcPr>
          <w:p w14:paraId="7822C074" w14:textId="77777777" w:rsidR="001705EF" w:rsidRPr="007A6B4E" w:rsidRDefault="001705EF" w:rsidP="00CE5A29">
            <w:pPr>
              <w:jc w:val="center"/>
              <w:rPr>
                <w:rFonts w:ascii="Avenir Book" w:hAnsi="Avenir Book"/>
              </w:rPr>
            </w:pPr>
            <w:r w:rsidRPr="007A6B4E">
              <w:rPr>
                <w:rFonts w:ascii="Avenir Book" w:hAnsi="Avenir Book"/>
              </w:rPr>
              <w:t>6-15</w:t>
            </w:r>
          </w:p>
        </w:tc>
        <w:tc>
          <w:tcPr>
            <w:tcW w:w="850" w:type="dxa"/>
            <w:vAlign w:val="center"/>
          </w:tcPr>
          <w:p w14:paraId="683E0861" w14:textId="77777777" w:rsidR="001705EF" w:rsidRPr="007A6B4E" w:rsidRDefault="001705EF" w:rsidP="00CE5A29">
            <w:pPr>
              <w:jc w:val="center"/>
              <w:rPr>
                <w:rFonts w:ascii="Avenir Book" w:hAnsi="Avenir Book"/>
              </w:rPr>
            </w:pPr>
            <w:r w:rsidRPr="007A6B4E">
              <w:rPr>
                <w:rFonts w:ascii="Avenir Book" w:hAnsi="Avenir Book"/>
              </w:rPr>
              <w:t>&gt;15</w:t>
            </w:r>
          </w:p>
        </w:tc>
      </w:tr>
      <w:tr w:rsidR="001705EF" w:rsidRPr="007A6B4E" w14:paraId="11BAABDF" w14:textId="77777777" w:rsidTr="00CE5A29">
        <w:trPr>
          <w:jc w:val="center"/>
        </w:trPr>
        <w:tc>
          <w:tcPr>
            <w:tcW w:w="2268" w:type="dxa"/>
            <w:vAlign w:val="center"/>
          </w:tcPr>
          <w:p w14:paraId="2350B8EB" w14:textId="77777777" w:rsidR="001705EF" w:rsidRPr="007A6B4E" w:rsidRDefault="001705EF" w:rsidP="00CE5A29">
            <w:pPr>
              <w:jc w:val="right"/>
              <w:rPr>
                <w:rFonts w:ascii="Avenir Book" w:hAnsi="Avenir Book"/>
              </w:rPr>
            </w:pPr>
            <w:r w:rsidRPr="007A6B4E">
              <w:rPr>
                <w:rFonts w:ascii="Avenir Book" w:hAnsi="Avenir Book"/>
              </w:rPr>
              <w:t>Zancudos</w:t>
            </w:r>
          </w:p>
        </w:tc>
        <w:tc>
          <w:tcPr>
            <w:tcW w:w="827" w:type="dxa"/>
            <w:vAlign w:val="center"/>
          </w:tcPr>
          <w:p w14:paraId="6AD2E41D" w14:textId="77777777" w:rsidR="001705EF" w:rsidRPr="007A6B4E" w:rsidRDefault="001705EF" w:rsidP="00CE5A29">
            <w:pPr>
              <w:jc w:val="center"/>
              <w:rPr>
                <w:rFonts w:ascii="Avenir Book" w:hAnsi="Avenir Book"/>
              </w:rPr>
            </w:pPr>
            <w:r w:rsidRPr="007A6B4E">
              <w:rPr>
                <w:rFonts w:ascii="Avenir Book" w:hAnsi="Avenir Book"/>
              </w:rPr>
              <w:t>1-5</w:t>
            </w:r>
          </w:p>
        </w:tc>
        <w:tc>
          <w:tcPr>
            <w:tcW w:w="1016" w:type="dxa"/>
            <w:vAlign w:val="center"/>
          </w:tcPr>
          <w:p w14:paraId="37861716" w14:textId="77777777" w:rsidR="001705EF" w:rsidRPr="007A6B4E" w:rsidRDefault="001705EF" w:rsidP="00CE5A29">
            <w:pPr>
              <w:jc w:val="center"/>
              <w:rPr>
                <w:rFonts w:ascii="Avenir Book" w:hAnsi="Avenir Book"/>
              </w:rPr>
            </w:pPr>
            <w:r w:rsidRPr="007A6B4E">
              <w:rPr>
                <w:rFonts w:ascii="Avenir Book" w:hAnsi="Avenir Book"/>
              </w:rPr>
              <w:t>6-15</w:t>
            </w:r>
          </w:p>
        </w:tc>
        <w:tc>
          <w:tcPr>
            <w:tcW w:w="850" w:type="dxa"/>
            <w:vAlign w:val="center"/>
          </w:tcPr>
          <w:p w14:paraId="2E3065B5" w14:textId="77777777" w:rsidR="001705EF" w:rsidRPr="007A6B4E" w:rsidRDefault="001705EF" w:rsidP="00CE5A29">
            <w:pPr>
              <w:jc w:val="center"/>
              <w:rPr>
                <w:rFonts w:ascii="Avenir Book" w:hAnsi="Avenir Book"/>
              </w:rPr>
            </w:pPr>
            <w:r w:rsidRPr="007A6B4E">
              <w:rPr>
                <w:rFonts w:ascii="Avenir Book" w:hAnsi="Avenir Book"/>
              </w:rPr>
              <w:t>&gt;15</w:t>
            </w:r>
          </w:p>
        </w:tc>
      </w:tr>
      <w:tr w:rsidR="001705EF" w:rsidRPr="007A6B4E" w14:paraId="368DF522" w14:textId="77777777" w:rsidTr="00CE5A29">
        <w:trPr>
          <w:jc w:val="center"/>
        </w:trPr>
        <w:tc>
          <w:tcPr>
            <w:tcW w:w="2268" w:type="dxa"/>
            <w:vAlign w:val="center"/>
          </w:tcPr>
          <w:p w14:paraId="416038B1" w14:textId="77777777" w:rsidR="001705EF" w:rsidRPr="007A6B4E" w:rsidRDefault="001705EF" w:rsidP="00CE5A29">
            <w:pPr>
              <w:jc w:val="right"/>
              <w:rPr>
                <w:rFonts w:ascii="Avenir Book" w:hAnsi="Avenir Book"/>
              </w:rPr>
            </w:pPr>
            <w:r w:rsidRPr="007A6B4E">
              <w:rPr>
                <w:rFonts w:ascii="Avenir Book" w:hAnsi="Avenir Book"/>
              </w:rPr>
              <w:t>Ratón casero</w:t>
            </w:r>
          </w:p>
        </w:tc>
        <w:tc>
          <w:tcPr>
            <w:tcW w:w="827" w:type="dxa"/>
            <w:vAlign w:val="center"/>
          </w:tcPr>
          <w:p w14:paraId="236BBE5C" w14:textId="77777777" w:rsidR="001705EF" w:rsidRPr="007A6B4E" w:rsidRDefault="001705EF" w:rsidP="00CE5A29">
            <w:pPr>
              <w:jc w:val="center"/>
              <w:rPr>
                <w:rFonts w:ascii="Avenir Book" w:hAnsi="Avenir Book"/>
              </w:rPr>
            </w:pPr>
            <w:r w:rsidRPr="007A6B4E">
              <w:rPr>
                <w:rFonts w:ascii="Avenir Book" w:hAnsi="Avenir Book"/>
              </w:rPr>
              <w:t>1</w:t>
            </w:r>
          </w:p>
        </w:tc>
        <w:tc>
          <w:tcPr>
            <w:tcW w:w="1016" w:type="dxa"/>
            <w:vAlign w:val="center"/>
          </w:tcPr>
          <w:p w14:paraId="7772A403" w14:textId="77777777" w:rsidR="001705EF" w:rsidRPr="007A6B4E" w:rsidRDefault="001705EF" w:rsidP="00CE5A29">
            <w:pPr>
              <w:jc w:val="center"/>
              <w:rPr>
                <w:rFonts w:ascii="Avenir Book" w:hAnsi="Avenir Book"/>
              </w:rPr>
            </w:pPr>
            <w:r w:rsidRPr="007A6B4E">
              <w:rPr>
                <w:rFonts w:ascii="Avenir Book" w:hAnsi="Avenir Book"/>
              </w:rPr>
              <w:t>2-3</w:t>
            </w:r>
          </w:p>
        </w:tc>
        <w:tc>
          <w:tcPr>
            <w:tcW w:w="850" w:type="dxa"/>
            <w:vAlign w:val="center"/>
          </w:tcPr>
          <w:p w14:paraId="040B0A12" w14:textId="77777777" w:rsidR="001705EF" w:rsidRPr="007A6B4E" w:rsidRDefault="001705EF" w:rsidP="00CE5A29">
            <w:pPr>
              <w:jc w:val="center"/>
              <w:rPr>
                <w:rFonts w:ascii="Avenir Book" w:hAnsi="Avenir Book"/>
              </w:rPr>
            </w:pPr>
            <w:r w:rsidRPr="007A6B4E">
              <w:rPr>
                <w:rFonts w:ascii="Avenir Book" w:hAnsi="Avenir Book"/>
              </w:rPr>
              <w:t>&gt;3</w:t>
            </w:r>
          </w:p>
        </w:tc>
      </w:tr>
      <w:tr w:rsidR="001705EF" w:rsidRPr="007A6B4E" w14:paraId="4D10DE2D" w14:textId="77777777" w:rsidTr="00CE5A29">
        <w:trPr>
          <w:jc w:val="center"/>
        </w:trPr>
        <w:tc>
          <w:tcPr>
            <w:tcW w:w="2268" w:type="dxa"/>
            <w:vAlign w:val="center"/>
          </w:tcPr>
          <w:p w14:paraId="7F01F3B6" w14:textId="77777777" w:rsidR="001705EF" w:rsidRPr="007A6B4E" w:rsidRDefault="001705EF" w:rsidP="00CE5A29">
            <w:pPr>
              <w:jc w:val="right"/>
              <w:rPr>
                <w:rFonts w:ascii="Avenir Book" w:hAnsi="Avenir Book"/>
              </w:rPr>
            </w:pPr>
            <w:r w:rsidRPr="007A6B4E">
              <w:rPr>
                <w:rFonts w:ascii="Avenir Book" w:hAnsi="Avenir Book"/>
              </w:rPr>
              <w:t>Rata Noruega</w:t>
            </w:r>
          </w:p>
        </w:tc>
        <w:tc>
          <w:tcPr>
            <w:tcW w:w="827" w:type="dxa"/>
            <w:vAlign w:val="center"/>
          </w:tcPr>
          <w:p w14:paraId="08EF8F92" w14:textId="77777777" w:rsidR="001705EF" w:rsidRPr="007A6B4E" w:rsidRDefault="001705EF" w:rsidP="00CE5A29">
            <w:pPr>
              <w:jc w:val="center"/>
              <w:rPr>
                <w:rFonts w:ascii="Avenir Book" w:hAnsi="Avenir Book"/>
              </w:rPr>
            </w:pPr>
            <w:r w:rsidRPr="007A6B4E">
              <w:rPr>
                <w:rFonts w:ascii="Avenir Book" w:hAnsi="Avenir Book"/>
              </w:rPr>
              <w:t>1</w:t>
            </w:r>
          </w:p>
        </w:tc>
        <w:tc>
          <w:tcPr>
            <w:tcW w:w="1016" w:type="dxa"/>
            <w:vAlign w:val="center"/>
          </w:tcPr>
          <w:p w14:paraId="696390A7" w14:textId="77777777" w:rsidR="001705EF" w:rsidRPr="007A6B4E" w:rsidRDefault="001705EF" w:rsidP="00CE5A29">
            <w:pPr>
              <w:jc w:val="center"/>
              <w:rPr>
                <w:rFonts w:ascii="Avenir Book" w:hAnsi="Avenir Book"/>
              </w:rPr>
            </w:pPr>
            <w:r w:rsidRPr="007A6B4E">
              <w:rPr>
                <w:rFonts w:ascii="Avenir Book" w:hAnsi="Avenir Book"/>
              </w:rPr>
              <w:t>2-3</w:t>
            </w:r>
          </w:p>
        </w:tc>
        <w:tc>
          <w:tcPr>
            <w:tcW w:w="850" w:type="dxa"/>
            <w:vAlign w:val="center"/>
          </w:tcPr>
          <w:p w14:paraId="2BB154D9" w14:textId="77777777" w:rsidR="001705EF" w:rsidRPr="007A6B4E" w:rsidRDefault="001705EF" w:rsidP="00CE5A29">
            <w:pPr>
              <w:jc w:val="center"/>
              <w:rPr>
                <w:rFonts w:ascii="Avenir Book" w:hAnsi="Avenir Book"/>
              </w:rPr>
            </w:pPr>
            <w:r w:rsidRPr="007A6B4E">
              <w:rPr>
                <w:rFonts w:ascii="Avenir Book" w:hAnsi="Avenir Book"/>
              </w:rPr>
              <w:t>&gt;3</w:t>
            </w:r>
          </w:p>
        </w:tc>
      </w:tr>
      <w:tr w:rsidR="001705EF" w:rsidRPr="007A6B4E" w14:paraId="61646FDA" w14:textId="77777777" w:rsidTr="00CE5A29">
        <w:trPr>
          <w:jc w:val="center"/>
        </w:trPr>
        <w:tc>
          <w:tcPr>
            <w:tcW w:w="2268" w:type="dxa"/>
            <w:vAlign w:val="center"/>
          </w:tcPr>
          <w:p w14:paraId="1B2839EB" w14:textId="77777777" w:rsidR="001705EF" w:rsidRPr="007A6B4E" w:rsidRDefault="001705EF" w:rsidP="00CE5A29">
            <w:pPr>
              <w:jc w:val="right"/>
              <w:rPr>
                <w:rFonts w:ascii="Avenir Book" w:hAnsi="Avenir Book"/>
              </w:rPr>
            </w:pPr>
            <w:r w:rsidRPr="007A6B4E">
              <w:rPr>
                <w:rFonts w:ascii="Avenir Book" w:hAnsi="Avenir Book"/>
              </w:rPr>
              <w:t>Ratón de tejado</w:t>
            </w:r>
          </w:p>
        </w:tc>
        <w:tc>
          <w:tcPr>
            <w:tcW w:w="827" w:type="dxa"/>
            <w:vAlign w:val="center"/>
          </w:tcPr>
          <w:p w14:paraId="7142B07A" w14:textId="77777777" w:rsidR="001705EF" w:rsidRPr="007A6B4E" w:rsidRDefault="001705EF" w:rsidP="00CE5A29">
            <w:pPr>
              <w:jc w:val="center"/>
              <w:rPr>
                <w:rFonts w:ascii="Avenir Book" w:hAnsi="Avenir Book"/>
              </w:rPr>
            </w:pPr>
            <w:r w:rsidRPr="007A6B4E">
              <w:rPr>
                <w:rFonts w:ascii="Avenir Book" w:hAnsi="Avenir Book"/>
              </w:rPr>
              <w:t>1</w:t>
            </w:r>
          </w:p>
        </w:tc>
        <w:tc>
          <w:tcPr>
            <w:tcW w:w="1016" w:type="dxa"/>
            <w:vAlign w:val="center"/>
          </w:tcPr>
          <w:p w14:paraId="26793CCC" w14:textId="77777777" w:rsidR="001705EF" w:rsidRPr="007A6B4E" w:rsidRDefault="001705EF" w:rsidP="00CE5A29">
            <w:pPr>
              <w:jc w:val="center"/>
              <w:rPr>
                <w:rFonts w:ascii="Avenir Book" w:hAnsi="Avenir Book"/>
              </w:rPr>
            </w:pPr>
            <w:r w:rsidRPr="007A6B4E">
              <w:rPr>
                <w:rFonts w:ascii="Avenir Book" w:hAnsi="Avenir Book"/>
              </w:rPr>
              <w:t>2-3</w:t>
            </w:r>
          </w:p>
        </w:tc>
        <w:tc>
          <w:tcPr>
            <w:tcW w:w="850" w:type="dxa"/>
            <w:vAlign w:val="center"/>
          </w:tcPr>
          <w:p w14:paraId="141E16FC" w14:textId="77777777" w:rsidR="001705EF" w:rsidRPr="007A6B4E" w:rsidRDefault="001705EF" w:rsidP="00CE5A29">
            <w:pPr>
              <w:jc w:val="center"/>
              <w:rPr>
                <w:rFonts w:ascii="Avenir Book" w:hAnsi="Avenir Book"/>
              </w:rPr>
            </w:pPr>
            <w:r w:rsidRPr="007A6B4E">
              <w:rPr>
                <w:rFonts w:ascii="Avenir Book" w:hAnsi="Avenir Book"/>
              </w:rPr>
              <w:t>&gt;3</w:t>
            </w:r>
          </w:p>
        </w:tc>
      </w:tr>
    </w:tbl>
    <w:p w14:paraId="5415F8DB" w14:textId="77777777" w:rsidR="001705EF" w:rsidRDefault="001705EF" w:rsidP="00FB313B">
      <w:pPr>
        <w:pBdr>
          <w:bottom w:val="single" w:sz="6" w:space="1" w:color="auto"/>
        </w:pBdr>
      </w:pPr>
    </w:p>
    <w:p w14:paraId="078F702E" w14:textId="77777777" w:rsidR="001705EF" w:rsidRDefault="001705EF" w:rsidP="00FB313B">
      <w:pPr>
        <w:pBdr>
          <w:bottom w:val="single" w:sz="6" w:space="1" w:color="auto"/>
        </w:pBdr>
      </w:pPr>
    </w:p>
    <w:p w14:paraId="74124AA1" w14:textId="69F8C44B" w:rsidR="002C1EA3" w:rsidRDefault="002C1EA3" w:rsidP="00FB313B">
      <w:pPr>
        <w:pBdr>
          <w:bottom w:val="single" w:sz="6" w:space="1" w:color="auto"/>
        </w:pBdr>
      </w:pPr>
      <w:r w:rsidRPr="002C1EA3">
        <w:t>{{preventivos_4_plot}}</w:t>
      </w:r>
    </w:p>
    <w:p w14:paraId="09E64498" w14:textId="1A596F5F" w:rsidR="00FB313B" w:rsidRDefault="002C1EA3" w:rsidP="00FB313B">
      <w:pPr>
        <w:pBdr>
          <w:bottom w:val="single" w:sz="6" w:space="1" w:color="auto"/>
        </w:pBdr>
      </w:pPr>
      <w:r w:rsidRPr="002C1EA3">
        <w:t>{{preventivos_4_tabla}}</w:t>
      </w:r>
    </w:p>
    <w:p w14:paraId="4F711F5E" w14:textId="77777777" w:rsidR="002C1EA3" w:rsidRDefault="002C1EA3" w:rsidP="00FB313B">
      <w:pPr>
        <w:pBdr>
          <w:bottom w:val="single" w:sz="6" w:space="1" w:color="auto"/>
        </w:pBdr>
      </w:pPr>
    </w:p>
    <w:p w14:paraId="766979C1" w14:textId="77777777" w:rsidR="002C1EA3" w:rsidRDefault="002C1EA3" w:rsidP="00FB313B">
      <w:pPr>
        <w:pBdr>
          <w:bottom w:val="single" w:sz="6" w:space="1" w:color="auto"/>
        </w:pBdr>
      </w:pPr>
    </w:p>
    <w:p w14:paraId="4982E388" w14:textId="6B13E6B1" w:rsidR="003B11E8" w:rsidRPr="00452CAB" w:rsidRDefault="00452CAB" w:rsidP="003B11E8">
      <w:pPr>
        <w:rPr>
          <w:sz w:val="24"/>
          <w:szCs w:val="24"/>
        </w:rPr>
      </w:pPr>
      <w:r w:rsidRPr="00452CAB">
        <w:rPr>
          <w:b/>
          <w:bCs/>
          <w:sz w:val="24"/>
          <w:szCs w:val="24"/>
        </w:rPr>
        <w:t xml:space="preserve">2. </w:t>
      </w:r>
      <w:r w:rsidR="00422DA3" w:rsidRPr="00452CAB">
        <w:rPr>
          <w:b/>
          <w:bCs/>
          <w:sz w:val="24"/>
          <w:szCs w:val="24"/>
        </w:rPr>
        <w:t>Registro control de roedores. CAJAS</w:t>
      </w:r>
    </w:p>
    <w:p w14:paraId="1CBB89B8" w14:textId="140285E8" w:rsidR="003657CA" w:rsidRDefault="003657CA" w:rsidP="003657CA">
      <w:pPr>
        <w:jc w:val="both"/>
        <w:rPr>
          <w:rFonts w:ascii="Avenir Book" w:hAnsi="Avenir Book"/>
        </w:rPr>
      </w:pPr>
      <w:r w:rsidRPr="003657CA">
        <w:rPr>
          <w:rFonts w:ascii="Avenir Book" w:hAnsi="Avenir Book"/>
        </w:rPr>
        <w:t xml:space="preserve">El siguiente gráfico desglosa el estado de las estaciones de control de roedores por categoría a lo largo del tiempo. Cada </w:t>
      </w:r>
      <w:r>
        <w:rPr>
          <w:rFonts w:ascii="Avenir Book" w:hAnsi="Avenir Book"/>
        </w:rPr>
        <w:t>panel</w:t>
      </w:r>
      <w:r w:rsidRPr="003657CA">
        <w:rPr>
          <w:rFonts w:ascii="Avenir Book" w:hAnsi="Avenir Book"/>
        </w:rPr>
        <w:t xml:space="preserve"> corresponde a un estado diferente de la estación (Cambio de cebo por consumo, Intacto, Deteriorado, etc.) y muestra su evolución mensual mediante barras que representan la cantidad y una línea de tendencia</w:t>
      </w:r>
      <w:r>
        <w:rPr>
          <w:rFonts w:ascii="Avenir Book" w:hAnsi="Avenir Book"/>
        </w:rPr>
        <w:t>.</w:t>
      </w:r>
    </w:p>
    <w:p w14:paraId="278DD68A" w14:textId="7336E9FD" w:rsidR="003B11E8" w:rsidRDefault="003B11E8" w:rsidP="003B11E8">
      <w:r>
        <w:t>{{roedores_1_plot}}</w:t>
      </w:r>
    </w:p>
    <w:p w14:paraId="422EFE10" w14:textId="5F37CFB5" w:rsidR="00687DE0" w:rsidRPr="008F4546" w:rsidRDefault="003B11E8" w:rsidP="006D058D">
      <w:pPr>
        <w:rPr>
          <w:rFonts w:ascii="Avenir Book" w:hAnsi="Avenir Book"/>
        </w:rPr>
      </w:pPr>
      <w:r w:rsidRPr="008F4546">
        <w:rPr>
          <w:rFonts w:ascii="Avenir Book" w:hAnsi="Avenir Book"/>
        </w:rPr>
        <w:t>{{roedores_1_tabla}}</w:t>
      </w:r>
    </w:p>
    <w:p w14:paraId="2B3B8E86" w14:textId="183CCAEE" w:rsidR="00C95EE0" w:rsidRPr="008F4546" w:rsidRDefault="00C95EE0" w:rsidP="007A41ED">
      <w:pPr>
        <w:rPr>
          <w:rFonts w:ascii="Avenir Book" w:hAnsi="Avenir Book"/>
        </w:rPr>
      </w:pPr>
      <w:r w:rsidRPr="008F4546">
        <w:rPr>
          <w:rFonts w:ascii="Avenir Book" w:hAnsi="Avenir Book"/>
          <w:highlight w:val="yellow"/>
        </w:rPr>
        <w:t>{{analisis_roedores}}</w:t>
      </w:r>
    </w:p>
    <w:p w14:paraId="34CCFDD2" w14:textId="4D8EA762" w:rsidR="003657CA" w:rsidRDefault="003657CA" w:rsidP="003657CA">
      <w:pPr>
        <w:jc w:val="both"/>
        <w:rPr>
          <w:rFonts w:ascii="Avenir Book" w:hAnsi="Avenir Book"/>
        </w:rPr>
      </w:pPr>
      <w:r w:rsidRPr="008F4546">
        <w:rPr>
          <w:rFonts w:ascii="Avenir Book" w:hAnsi="Avenir Book"/>
        </w:rPr>
        <w:t xml:space="preserve">El siguiente gráfico muestra la evolución temporal de la eliminación de roedores </w:t>
      </w:r>
      <w:r w:rsidRPr="008F4546">
        <w:rPr>
          <w:rFonts w:ascii="Avenir Book" w:hAnsi="Avenir Book"/>
          <w:b/>
          <w:bCs/>
        </w:rPr>
        <w:t>basada en el consumo de cebo</w:t>
      </w:r>
      <w:r w:rsidRPr="008F4546">
        <w:rPr>
          <w:rFonts w:ascii="Avenir Book" w:hAnsi="Avenir Book"/>
        </w:rPr>
        <w:t>. La línea negra conecta</w:t>
      </w:r>
      <w:r w:rsidRPr="003657CA">
        <w:rPr>
          <w:rFonts w:ascii="Avenir Book" w:hAnsi="Avenir Book"/>
        </w:rPr>
        <w:t xml:space="preserve"> los puntos de datos creando una trayectoria clara de la tendencia a lo largo del tiempo, permitiendo evaluar la presión de roedores y la efectividad del programa de control.</w:t>
      </w:r>
    </w:p>
    <w:p w14:paraId="0F1C69EA" w14:textId="1C3B94ED" w:rsidR="003B11E8" w:rsidRDefault="003B11E8" w:rsidP="003B11E8">
      <w:r>
        <w:t>{{roedores_2_plot}}</w:t>
      </w:r>
    </w:p>
    <w:p w14:paraId="5017E583" w14:textId="447C2A99" w:rsidR="003B11E8" w:rsidRDefault="003B11E8" w:rsidP="003B11E8">
      <w:r>
        <w:lastRenderedPageBreak/>
        <w:t>{{roedores_2_tabla}}</w:t>
      </w:r>
    </w:p>
    <w:p w14:paraId="2AEB7F08" w14:textId="77777777" w:rsidR="003B11E8" w:rsidRDefault="003B11E8" w:rsidP="003B11E8">
      <w:pPr>
        <w:pBdr>
          <w:bottom w:val="single" w:sz="6" w:space="1" w:color="auto"/>
        </w:pBdr>
      </w:pPr>
    </w:p>
    <w:p w14:paraId="06D4BFA5" w14:textId="5ACC2E2A" w:rsidR="00175E22" w:rsidRPr="00452CAB" w:rsidRDefault="00452CAB" w:rsidP="00175E22">
      <w:pPr>
        <w:rPr>
          <w:b/>
          <w:bCs/>
          <w:sz w:val="24"/>
          <w:szCs w:val="24"/>
        </w:rPr>
      </w:pPr>
      <w:r w:rsidRPr="00452CAB">
        <w:rPr>
          <w:b/>
          <w:bCs/>
          <w:sz w:val="24"/>
          <w:szCs w:val="24"/>
        </w:rPr>
        <w:t xml:space="preserve">3. </w:t>
      </w:r>
      <w:r w:rsidR="00175E22" w:rsidRPr="00452CAB">
        <w:rPr>
          <w:b/>
          <w:bCs/>
          <w:sz w:val="24"/>
          <w:szCs w:val="24"/>
        </w:rPr>
        <w:t>Registro control de insectos voladores. Consolidado mensual y tendencia. LAMPARAS</w:t>
      </w:r>
    </w:p>
    <w:p w14:paraId="0857DA68" w14:textId="5AECFFF3" w:rsidR="003657CA" w:rsidRDefault="003657CA" w:rsidP="003657CA">
      <w:pPr>
        <w:jc w:val="both"/>
        <w:rPr>
          <w:rFonts w:ascii="Avenir Book" w:hAnsi="Avenir Book"/>
        </w:rPr>
      </w:pPr>
      <w:r w:rsidRPr="003657CA">
        <w:rPr>
          <w:rFonts w:ascii="Avenir Book" w:hAnsi="Avenir Book"/>
        </w:rPr>
        <w:t xml:space="preserve">El siguiente gráfico desglosa el estado de las lámparas por categoría a lo largo del tiempo. Cada </w:t>
      </w:r>
      <w:r>
        <w:rPr>
          <w:rFonts w:ascii="Avenir Book" w:hAnsi="Avenir Book"/>
        </w:rPr>
        <w:t>subgráfico</w:t>
      </w:r>
      <w:r w:rsidRPr="003657CA">
        <w:rPr>
          <w:rFonts w:ascii="Avenir Book" w:hAnsi="Avenir Book"/>
        </w:rPr>
        <w:t xml:space="preserve"> corresponde a un estado diferente de la lámpara (Buena potencia, Deteriorada, Apagada, etc.) y muestra su evolución mensual mediante barras que representan la cantidad y una línea de tendencia con marcadores. </w:t>
      </w:r>
    </w:p>
    <w:p w14:paraId="4E62EDC7" w14:textId="4B86AAEB" w:rsidR="003B11E8" w:rsidRDefault="003B11E8" w:rsidP="003B11E8">
      <w:r>
        <w:t>{{lamparas_1_plot}}</w:t>
      </w:r>
    </w:p>
    <w:p w14:paraId="7480FFFE" w14:textId="5123E851" w:rsidR="003B11E8" w:rsidRDefault="003B11E8" w:rsidP="003B11E8">
      <w:r>
        <w:t>{{lamparas_1_tabla}}</w:t>
      </w:r>
    </w:p>
    <w:p w14:paraId="29805AA9" w14:textId="670029DB" w:rsidR="00BC7B7F" w:rsidRPr="00BC7B7F" w:rsidRDefault="00BC7B7F" w:rsidP="00FC64C5">
      <w:pPr>
        <w:rPr>
          <w:rFonts w:ascii="Avenir Book" w:hAnsi="Avenir Book"/>
        </w:rPr>
      </w:pPr>
      <w:r w:rsidRPr="00BC7B7F">
        <w:rPr>
          <w:rFonts w:ascii="Avenir Book" w:hAnsi="Avenir Book"/>
          <w:highlight w:val="yellow"/>
        </w:rPr>
        <w:t>{{analisis_lamparas}}</w:t>
      </w:r>
    </w:p>
    <w:p w14:paraId="068EACF8" w14:textId="4D6AD7A7" w:rsidR="003B11E8" w:rsidRDefault="003657CA" w:rsidP="003657CA">
      <w:pPr>
        <w:jc w:val="both"/>
      </w:pPr>
      <w:r w:rsidRPr="00BC7B7F">
        <w:rPr>
          <w:rFonts w:ascii="Avenir Book" w:hAnsi="Avenir Book"/>
        </w:rPr>
        <w:t>El siguiente gráfico presenta una visualización de dispersión con burbujas que muestra el estado de las lámparas por área en</w:t>
      </w:r>
      <w:r w:rsidRPr="003657CA">
        <w:rPr>
          <w:rFonts w:ascii="Avenir Book" w:hAnsi="Avenir Book"/>
        </w:rPr>
        <w:t xml:space="preserve"> </w:t>
      </w:r>
      <w:r w:rsidRPr="003657CA">
        <w:rPr>
          <w:rFonts w:ascii="Avenir Book" w:hAnsi="Avenir Book"/>
          <w:b/>
          <w:bCs/>
        </w:rPr>
        <w:t>el mes más reciente</w:t>
      </w:r>
      <w:r w:rsidRPr="003657CA">
        <w:rPr>
          <w:rFonts w:ascii="Avenir Book" w:hAnsi="Avenir Book"/>
        </w:rPr>
        <w:t>. Cada fila representa un área específica, cada columna representa un estado de la lámpara, y el tamaño de las burbujas indica la cantidad de lámparas en ese estado. Los colores facilitan la identificación rápida de situaciones críticas (</w:t>
      </w:r>
      <w:r w:rsidRPr="003657CA">
        <w:rPr>
          <w:rFonts w:ascii="Avenir Book" w:hAnsi="Avenir Book"/>
          <w:color w:val="DE433B"/>
        </w:rPr>
        <w:t>rojo</w:t>
      </w:r>
      <w:r w:rsidRPr="003657CA">
        <w:rPr>
          <w:rFonts w:ascii="Avenir Book" w:hAnsi="Avenir Book"/>
        </w:rPr>
        <w:t>)</w:t>
      </w:r>
      <w:r>
        <w:rPr>
          <w:rFonts w:ascii="Avenir Book" w:hAnsi="Avenir Book"/>
        </w:rPr>
        <w:t>, situaciones que requieren intervención pero no son críticas (</w:t>
      </w:r>
      <w:r w:rsidRPr="003657CA">
        <w:rPr>
          <w:rFonts w:ascii="Avenir Book" w:hAnsi="Avenir Book"/>
          <w:color w:val="F18B2C"/>
        </w:rPr>
        <w:t>naranja</w:t>
      </w:r>
      <w:r>
        <w:rPr>
          <w:rFonts w:ascii="Avenir Book" w:hAnsi="Avenir Book"/>
        </w:rPr>
        <w:t xml:space="preserve">) y </w:t>
      </w:r>
      <w:r w:rsidRPr="003657CA">
        <w:rPr>
          <w:rFonts w:ascii="Avenir Book" w:hAnsi="Avenir Book"/>
        </w:rPr>
        <w:t>condiciones óptimas (</w:t>
      </w:r>
      <w:r w:rsidRPr="003657CA">
        <w:rPr>
          <w:rFonts w:ascii="Avenir Book" w:hAnsi="Avenir Book"/>
          <w:color w:val="57A177"/>
        </w:rPr>
        <w:t>verde</w:t>
      </w:r>
      <w:r w:rsidRPr="003657CA">
        <w:rPr>
          <w:rFonts w:ascii="Avenir Book" w:hAnsi="Avenir Book"/>
        </w:rPr>
        <w:t xml:space="preserve">), permitiendo priorizar áreas que requieren </w:t>
      </w:r>
      <w:r>
        <w:rPr>
          <w:rFonts w:ascii="Avenir Book" w:hAnsi="Avenir Book"/>
        </w:rPr>
        <w:t>acciones</w:t>
      </w:r>
      <w:r w:rsidRPr="003657CA">
        <w:rPr>
          <w:rFonts w:ascii="Avenir Book" w:hAnsi="Avenir Book"/>
        </w:rPr>
        <w:t xml:space="preserve"> inmediat</w:t>
      </w:r>
      <w:r>
        <w:rPr>
          <w:rFonts w:ascii="Avenir Book" w:hAnsi="Avenir Book"/>
        </w:rPr>
        <w:t>as</w:t>
      </w:r>
      <w:r w:rsidRPr="003657CA">
        <w:rPr>
          <w:rFonts w:ascii="Avenir Book" w:hAnsi="Avenir Book"/>
        </w:rPr>
        <w:t>.</w:t>
      </w:r>
    </w:p>
    <w:p w14:paraId="325CA438" w14:textId="5C3FD628" w:rsidR="003B11E8" w:rsidRDefault="003B11E8" w:rsidP="003B11E8">
      <w:r>
        <w:t>{{lamparas_2_plot}}</w:t>
      </w:r>
    </w:p>
    <w:p w14:paraId="2714D58E" w14:textId="3CD28C1F" w:rsidR="003B11E8" w:rsidRDefault="003B11E8" w:rsidP="003B11E8">
      <w:r>
        <w:t>{{lamparas_2_tabla}}</w:t>
      </w:r>
    </w:p>
    <w:p w14:paraId="655180ED" w14:textId="77777777" w:rsidR="003B11E8" w:rsidRDefault="003B11E8" w:rsidP="003B11E8"/>
    <w:p w14:paraId="7CAA5F57" w14:textId="36C79EFB" w:rsidR="001C04B2" w:rsidRDefault="001C04B2" w:rsidP="001C04B2">
      <w:pPr>
        <w:jc w:val="both"/>
        <w:rPr>
          <w:rFonts w:ascii="Avenir Book" w:hAnsi="Avenir Book"/>
        </w:rPr>
      </w:pPr>
      <w:r w:rsidRPr="001C04B2">
        <w:rPr>
          <w:rFonts w:ascii="Avenir Book" w:hAnsi="Avenir Book"/>
        </w:rPr>
        <w:t xml:space="preserve">El siguiente gráfico </w:t>
      </w:r>
      <w:r>
        <w:rPr>
          <w:rFonts w:ascii="Avenir Book" w:hAnsi="Avenir Book"/>
        </w:rPr>
        <w:t>muestra</w:t>
      </w:r>
      <w:r w:rsidRPr="001C04B2">
        <w:rPr>
          <w:rFonts w:ascii="Avenir Book" w:hAnsi="Avenir Book"/>
        </w:rPr>
        <w:t xml:space="preserve"> las capturas por especie a lo largo del tiempo. Cada </w:t>
      </w:r>
      <w:r>
        <w:rPr>
          <w:rFonts w:ascii="Avenir Book" w:hAnsi="Avenir Book"/>
        </w:rPr>
        <w:t>subgráfico</w:t>
      </w:r>
      <w:r w:rsidRPr="001C04B2">
        <w:rPr>
          <w:rFonts w:ascii="Avenir Book" w:hAnsi="Avenir Book"/>
        </w:rPr>
        <w:t xml:space="preserve"> corresponde a una especie diferente capturada por las lámparas y muestra su evolución mensual mediante barras que representan el volumen de capturas y una línea de tendencia</w:t>
      </w:r>
      <w:r>
        <w:rPr>
          <w:rFonts w:ascii="Avenir Book" w:hAnsi="Avenir Book"/>
        </w:rPr>
        <w:t xml:space="preserve">, mostrando así </w:t>
      </w:r>
      <w:r w:rsidRPr="001C04B2">
        <w:rPr>
          <w:rFonts w:ascii="Avenir Book" w:hAnsi="Avenir Book"/>
        </w:rPr>
        <w:t xml:space="preserve">patrones específicos </w:t>
      </w:r>
      <w:r>
        <w:rPr>
          <w:rFonts w:ascii="Avenir Book" w:hAnsi="Avenir Book"/>
        </w:rPr>
        <w:t>a lo largo del tiempo.</w:t>
      </w:r>
    </w:p>
    <w:p w14:paraId="0A344E3D" w14:textId="172B8C19" w:rsidR="003B11E8" w:rsidRDefault="003B11E8" w:rsidP="003B11E8">
      <w:r>
        <w:t>{{lamparas_3_plot}}</w:t>
      </w:r>
    </w:p>
    <w:p w14:paraId="2ADF6D69" w14:textId="59F79AEF" w:rsidR="003B11E8" w:rsidRDefault="003B11E8" w:rsidP="003B11E8">
      <w:r>
        <w:t>{{lamparas_3_tabla}}</w:t>
      </w:r>
    </w:p>
    <w:p w14:paraId="4B035599" w14:textId="130FC894" w:rsidR="001C04B2" w:rsidRDefault="001C04B2" w:rsidP="001C04B2">
      <w:pPr>
        <w:jc w:val="both"/>
        <w:rPr>
          <w:rFonts w:ascii="Avenir Light" w:hAnsi="Avenir Light" w:cs="Times New Roman"/>
        </w:rPr>
      </w:pPr>
      <w:r w:rsidRPr="001C04B2">
        <w:rPr>
          <w:rFonts w:ascii="Avenir Light" w:hAnsi="Avenir Light" w:cs="Times New Roman"/>
        </w:rPr>
        <w:t xml:space="preserve">El siguiente gráfico muestra la evolución temporal del total de capturas de insectos realizadas por las lámparas. Las barras representan el volumen total mensual de </w:t>
      </w:r>
      <w:r w:rsidRPr="001C04B2">
        <w:rPr>
          <w:rFonts w:ascii="Avenir Light" w:hAnsi="Avenir Light" w:cs="Times New Roman"/>
          <w:b/>
          <w:bCs/>
        </w:rPr>
        <w:t>todas las especies combinadas</w:t>
      </w:r>
      <w:r w:rsidRPr="001C04B2">
        <w:rPr>
          <w:rFonts w:ascii="Avenir Light" w:hAnsi="Avenir Light" w:cs="Times New Roman"/>
        </w:rPr>
        <w:t xml:space="preserve">, mientras que la línea negra conecta los </w:t>
      </w:r>
      <w:r>
        <w:rPr>
          <w:rFonts w:ascii="Avenir Light" w:hAnsi="Avenir Light" w:cs="Times New Roman"/>
        </w:rPr>
        <w:t>valores</w:t>
      </w:r>
      <w:r w:rsidRPr="001C04B2">
        <w:rPr>
          <w:rFonts w:ascii="Avenir Light" w:hAnsi="Avenir Light" w:cs="Times New Roman"/>
        </w:rPr>
        <w:t xml:space="preserve"> creando una trayectoria clara de la tendencia a lo largo del tiempo, permitiendo evaluar la efectividad general del sistema de control de insectos voladores.</w:t>
      </w:r>
    </w:p>
    <w:p w14:paraId="7E50BF03" w14:textId="77712773" w:rsidR="003B11E8" w:rsidRDefault="003B11E8" w:rsidP="003B11E8">
      <w:r>
        <w:t>{{lamparas_4_plot}}</w:t>
      </w:r>
    </w:p>
    <w:p w14:paraId="7ABCE174" w14:textId="60A46538" w:rsidR="003B11E8" w:rsidRDefault="003B11E8" w:rsidP="003B11E8">
      <w:r>
        <w:t>{{lamparas_4_tabla}}</w:t>
      </w:r>
    </w:p>
    <w:p w14:paraId="71F3F98D" w14:textId="77777777" w:rsidR="004A64FA" w:rsidRDefault="004A64FA" w:rsidP="004A64FA">
      <w:pPr>
        <w:pBdr>
          <w:bottom w:val="single" w:sz="6" w:space="1" w:color="auto"/>
        </w:pBdr>
      </w:pPr>
    </w:p>
    <w:p w14:paraId="37B9881D" w14:textId="70F7829F" w:rsidR="004A64FA" w:rsidRPr="00452CAB" w:rsidRDefault="00452CAB" w:rsidP="004A64FA">
      <w:pPr>
        <w:rPr>
          <w:b/>
          <w:bCs/>
          <w:sz w:val="24"/>
          <w:szCs w:val="24"/>
        </w:rPr>
      </w:pPr>
      <w:r w:rsidRPr="00452CAB">
        <w:rPr>
          <w:b/>
          <w:bCs/>
          <w:sz w:val="24"/>
          <w:szCs w:val="24"/>
        </w:rPr>
        <w:lastRenderedPageBreak/>
        <w:t xml:space="preserve">4. </w:t>
      </w:r>
      <w:r w:rsidR="004A64FA" w:rsidRPr="00452CAB">
        <w:rPr>
          <w:b/>
          <w:bCs/>
          <w:sz w:val="24"/>
          <w:szCs w:val="24"/>
        </w:rPr>
        <w:t>Registro control de órdenes de mantenimiento y seguimiento. CORRECTIVOS</w:t>
      </w:r>
    </w:p>
    <w:p w14:paraId="7DAA0A38" w14:textId="617253A0" w:rsidR="004A64FA" w:rsidRPr="0046490C" w:rsidRDefault="0046490C" w:rsidP="0046490C">
      <w:pPr>
        <w:jc w:val="both"/>
        <w:rPr>
          <w:rFonts w:ascii="Avenir Book" w:hAnsi="Avenir Book"/>
        </w:rPr>
      </w:pPr>
      <w:r w:rsidRPr="0046490C">
        <w:rPr>
          <w:rFonts w:ascii="Avenir Book" w:hAnsi="Avenir Book"/>
        </w:rPr>
        <w:t xml:space="preserve">El siguiente gráfico compara dos métricas por mes: la cantidad total de órdenes de mantenimiento correctivo y el número de órdenes que reportaron evidencia de plagas. Cada mes se representa con dos barras verticales una al lado de la otra, permitiendo una comparación visual directa entre el volumen total de trabajo y los casos que requirieron intervención por presencia de plagas. </w:t>
      </w:r>
    </w:p>
    <w:p w14:paraId="300B1D42" w14:textId="285DCF26" w:rsidR="004A64FA" w:rsidRDefault="004A64FA" w:rsidP="004A64FA">
      <w:r>
        <w:t>{{correctivo_1_plot}}</w:t>
      </w:r>
    </w:p>
    <w:p w14:paraId="356E29D2" w14:textId="2940FD0A" w:rsidR="004A64FA" w:rsidRDefault="004A64FA" w:rsidP="004A64FA">
      <w:r>
        <w:t>{{correctivo_1_tabla}}</w:t>
      </w:r>
    </w:p>
    <w:p w14:paraId="78E71C19" w14:textId="1FBF4048" w:rsidR="004A64FA" w:rsidRPr="0046490C" w:rsidRDefault="0046490C" w:rsidP="0046490C">
      <w:pPr>
        <w:jc w:val="both"/>
        <w:rPr>
          <w:rFonts w:ascii="Avenir Book" w:hAnsi="Avenir Book"/>
        </w:rPr>
      </w:pPr>
      <w:r w:rsidRPr="0046490C">
        <w:rPr>
          <w:rFonts w:ascii="Avenir Book" w:hAnsi="Avenir Book"/>
        </w:rPr>
        <w:t xml:space="preserve">El </w:t>
      </w:r>
      <w:r>
        <w:rPr>
          <w:rFonts w:ascii="Avenir Book" w:hAnsi="Avenir Book"/>
        </w:rPr>
        <w:t xml:space="preserve">siguiente </w:t>
      </w:r>
      <w:r w:rsidRPr="0046490C">
        <w:rPr>
          <w:rFonts w:ascii="Avenir Book" w:hAnsi="Avenir Book"/>
        </w:rPr>
        <w:t>gráfico m</w:t>
      </w:r>
      <w:r>
        <w:rPr>
          <w:rFonts w:ascii="Avenir Book" w:hAnsi="Avenir Book"/>
        </w:rPr>
        <w:t xml:space="preserve">uestra </w:t>
      </w:r>
      <w:r w:rsidRPr="0046490C">
        <w:rPr>
          <w:rFonts w:ascii="Avenir Book" w:hAnsi="Avenir Book"/>
        </w:rPr>
        <w:t xml:space="preserve">la evolución temporal del total de hallazgos </w:t>
      </w:r>
      <w:r>
        <w:rPr>
          <w:rFonts w:ascii="Avenir Book" w:hAnsi="Avenir Book"/>
        </w:rPr>
        <w:t xml:space="preserve">encontrados en órdenes correctivas. </w:t>
      </w:r>
      <w:r w:rsidRPr="0046490C">
        <w:rPr>
          <w:rFonts w:ascii="Avenir Book" w:hAnsi="Avenir Book"/>
        </w:rPr>
        <w:t xml:space="preserve"> </w:t>
      </w:r>
      <w:r>
        <w:rPr>
          <w:rFonts w:ascii="Avenir Book" w:hAnsi="Avenir Book"/>
        </w:rPr>
        <w:t xml:space="preserve">Las baras representan el </w:t>
      </w:r>
      <w:r w:rsidRPr="0046490C">
        <w:rPr>
          <w:rFonts w:ascii="Avenir Book" w:hAnsi="Avenir Book"/>
        </w:rPr>
        <w:t xml:space="preserve">volumen </w:t>
      </w:r>
      <w:r>
        <w:rPr>
          <w:rFonts w:ascii="Avenir Book" w:hAnsi="Avenir Book"/>
        </w:rPr>
        <w:t xml:space="preserve">total </w:t>
      </w:r>
      <w:r w:rsidRPr="0046490C">
        <w:rPr>
          <w:rFonts w:ascii="Avenir Book" w:hAnsi="Avenir Book"/>
        </w:rPr>
        <w:t xml:space="preserve">mensual, mientras que la línea negra conecta los puntos de datos creando una trayectoria clara de la tendencia a lo largo del tiempo. </w:t>
      </w:r>
    </w:p>
    <w:p w14:paraId="552DD149" w14:textId="10C8B836" w:rsidR="004A64FA" w:rsidRDefault="004A64FA" w:rsidP="004A64FA">
      <w:r>
        <w:t>{{correctivo_2_plot}}</w:t>
      </w:r>
    </w:p>
    <w:p w14:paraId="4058FAFF" w14:textId="5F8E9155" w:rsidR="00391116" w:rsidRDefault="004A64FA" w:rsidP="004A64FA">
      <w:r>
        <w:t>{{correctivo_2_tabla}}</w:t>
      </w:r>
    </w:p>
    <w:p w14:paraId="1D32EAC5" w14:textId="37AF3579" w:rsidR="007A6B4E" w:rsidRPr="007A6B4E" w:rsidRDefault="007A6B4E" w:rsidP="007A6B4E">
      <w:pPr>
        <w:jc w:val="both"/>
        <w:rPr>
          <w:rFonts w:ascii="Avenir Book" w:hAnsi="Avenir Book"/>
        </w:rPr>
      </w:pPr>
      <w:r w:rsidRPr="007A6B4E">
        <w:rPr>
          <w:rFonts w:ascii="Avenir Book" w:hAnsi="Avenir Book"/>
        </w:rPr>
        <w:t>El siguiente gráfico presenta una visualización que analiza el nivel de infestación detectado en las órdenes de mantenimiento correctivas del mes más reciente. Cada panel corresponde a una especie de plaga diferente y muestra la distribución de órdenes clasificadas en tres categorías: Alto, Medio y Bajo. La clasificación se determina comparando la cantidad de hallazgos reportados en cada orden con los valores de referencia establecidos en la tabla de referencia</w:t>
      </w:r>
      <w:r w:rsidR="001705EF">
        <w:rPr>
          <w:rFonts w:ascii="Avenir Book" w:hAnsi="Avenir Book"/>
        </w:rPr>
        <w:t xml:space="preserve"> </w:t>
      </w:r>
      <w:r w:rsidR="001705EF">
        <w:rPr>
          <w:rFonts w:ascii="Avenir Book" w:hAnsi="Avenir Book"/>
        </w:rPr>
        <w:t>mostrada a continuación</w:t>
      </w:r>
      <w:r w:rsidRPr="007A6B4E">
        <w:rPr>
          <w:rFonts w:ascii="Avenir Book" w:hAnsi="Avenir Book"/>
        </w:rPr>
        <w:t>.</w:t>
      </w:r>
      <w:r w:rsidR="001705EF">
        <w:rPr>
          <w:rFonts w:ascii="Avenir Book" w:hAnsi="Avenir Book"/>
        </w:rPr>
        <w:t xml:space="preserve"> </w:t>
      </w:r>
    </w:p>
    <w:tbl>
      <w:tblPr>
        <w:tblStyle w:val="TableGrid"/>
        <w:tblW w:w="0" w:type="auto"/>
        <w:jc w:val="center"/>
        <w:tblLook w:val="04A0" w:firstRow="1" w:lastRow="0" w:firstColumn="1" w:lastColumn="0" w:noHBand="0" w:noVBand="1"/>
      </w:tblPr>
      <w:tblGrid>
        <w:gridCol w:w="2268"/>
        <w:gridCol w:w="827"/>
        <w:gridCol w:w="1016"/>
        <w:gridCol w:w="850"/>
      </w:tblGrid>
      <w:tr w:rsidR="007A6B4E" w:rsidRPr="007A6B4E" w14:paraId="4156CFF9" w14:textId="77777777" w:rsidTr="0046490C">
        <w:trPr>
          <w:jc w:val="center"/>
        </w:trPr>
        <w:tc>
          <w:tcPr>
            <w:tcW w:w="4961" w:type="dxa"/>
            <w:gridSpan w:val="4"/>
            <w:vAlign w:val="center"/>
          </w:tcPr>
          <w:p w14:paraId="3A67F60B" w14:textId="5664B801" w:rsidR="007A6B4E" w:rsidRPr="007A6B4E" w:rsidRDefault="007A6B4E" w:rsidP="007A6B4E">
            <w:pPr>
              <w:jc w:val="center"/>
              <w:rPr>
                <w:rFonts w:ascii="Avenir Book" w:hAnsi="Avenir Book"/>
                <w:b/>
                <w:bCs/>
              </w:rPr>
            </w:pPr>
            <w:r w:rsidRPr="007A6B4E">
              <w:rPr>
                <w:rFonts w:ascii="Avenir Book" w:hAnsi="Avenir Book"/>
                <w:b/>
                <w:bCs/>
              </w:rPr>
              <w:t>Valores de Referencia</w:t>
            </w:r>
          </w:p>
        </w:tc>
      </w:tr>
      <w:tr w:rsidR="007A6B4E" w:rsidRPr="007A6B4E" w14:paraId="713E226D" w14:textId="77777777" w:rsidTr="0046490C">
        <w:trPr>
          <w:jc w:val="center"/>
        </w:trPr>
        <w:tc>
          <w:tcPr>
            <w:tcW w:w="2268" w:type="dxa"/>
            <w:vAlign w:val="center"/>
          </w:tcPr>
          <w:p w14:paraId="3A756457" w14:textId="6B79F7D1" w:rsidR="007A6B4E" w:rsidRPr="007A6B4E" w:rsidRDefault="007A6B4E" w:rsidP="007A6B4E">
            <w:pPr>
              <w:jc w:val="right"/>
              <w:rPr>
                <w:rFonts w:ascii="Avenir Book" w:hAnsi="Avenir Book"/>
              </w:rPr>
            </w:pPr>
            <w:r w:rsidRPr="007A6B4E">
              <w:rPr>
                <w:rFonts w:ascii="Avenir Book" w:hAnsi="Avenir Book"/>
              </w:rPr>
              <w:t>Plaga</w:t>
            </w:r>
          </w:p>
        </w:tc>
        <w:tc>
          <w:tcPr>
            <w:tcW w:w="827" w:type="dxa"/>
            <w:shd w:val="clear" w:color="auto" w:fill="8FCC4F"/>
            <w:vAlign w:val="center"/>
          </w:tcPr>
          <w:p w14:paraId="44973220" w14:textId="06A9375D" w:rsidR="007A6B4E" w:rsidRPr="007A6B4E" w:rsidRDefault="007A6B4E" w:rsidP="007A6B4E">
            <w:pPr>
              <w:jc w:val="center"/>
              <w:rPr>
                <w:rFonts w:ascii="Avenir Book" w:hAnsi="Avenir Book"/>
              </w:rPr>
            </w:pPr>
            <w:r w:rsidRPr="007A6B4E">
              <w:rPr>
                <w:rFonts w:ascii="Avenir Book" w:hAnsi="Avenir Book"/>
              </w:rPr>
              <w:t>Bajo</w:t>
            </w:r>
          </w:p>
        </w:tc>
        <w:tc>
          <w:tcPr>
            <w:tcW w:w="1016" w:type="dxa"/>
            <w:shd w:val="clear" w:color="auto" w:fill="F5B800"/>
            <w:vAlign w:val="center"/>
          </w:tcPr>
          <w:p w14:paraId="776ACB44" w14:textId="22023970" w:rsidR="007A6B4E" w:rsidRPr="007A6B4E" w:rsidRDefault="007A6B4E" w:rsidP="007A6B4E">
            <w:pPr>
              <w:jc w:val="center"/>
              <w:rPr>
                <w:rFonts w:ascii="Avenir Book" w:hAnsi="Avenir Book"/>
              </w:rPr>
            </w:pPr>
            <w:r w:rsidRPr="007A6B4E">
              <w:rPr>
                <w:rFonts w:ascii="Avenir Book" w:hAnsi="Avenir Book"/>
              </w:rPr>
              <w:t>Medio</w:t>
            </w:r>
          </w:p>
        </w:tc>
        <w:tc>
          <w:tcPr>
            <w:tcW w:w="850" w:type="dxa"/>
            <w:shd w:val="clear" w:color="auto" w:fill="DF0204"/>
            <w:vAlign w:val="center"/>
          </w:tcPr>
          <w:p w14:paraId="5704E125" w14:textId="32E404AA" w:rsidR="007A6B4E" w:rsidRPr="007A6B4E" w:rsidRDefault="007A6B4E" w:rsidP="007A6B4E">
            <w:pPr>
              <w:jc w:val="center"/>
              <w:rPr>
                <w:rFonts w:ascii="Avenir Book" w:hAnsi="Avenir Book"/>
              </w:rPr>
            </w:pPr>
            <w:r w:rsidRPr="007A6B4E">
              <w:rPr>
                <w:rFonts w:ascii="Avenir Book" w:hAnsi="Avenir Book"/>
              </w:rPr>
              <w:t>Alto</w:t>
            </w:r>
          </w:p>
        </w:tc>
      </w:tr>
      <w:tr w:rsidR="007A6B4E" w:rsidRPr="007A6B4E" w14:paraId="6914613C" w14:textId="77777777" w:rsidTr="0046490C">
        <w:trPr>
          <w:jc w:val="center"/>
        </w:trPr>
        <w:tc>
          <w:tcPr>
            <w:tcW w:w="2268" w:type="dxa"/>
            <w:vAlign w:val="center"/>
          </w:tcPr>
          <w:p w14:paraId="77BBB591" w14:textId="43B6BD61" w:rsidR="007A6B4E" w:rsidRPr="007A6B4E" w:rsidRDefault="007A6B4E" w:rsidP="007A6B4E">
            <w:pPr>
              <w:jc w:val="right"/>
              <w:rPr>
                <w:rFonts w:ascii="Avenir Book" w:hAnsi="Avenir Book"/>
              </w:rPr>
            </w:pPr>
            <w:r w:rsidRPr="007A6B4E">
              <w:rPr>
                <w:rFonts w:ascii="Avenir Book" w:hAnsi="Avenir Book"/>
              </w:rPr>
              <w:t>Cucaracha Americana</w:t>
            </w:r>
          </w:p>
        </w:tc>
        <w:tc>
          <w:tcPr>
            <w:tcW w:w="827" w:type="dxa"/>
            <w:vAlign w:val="center"/>
          </w:tcPr>
          <w:p w14:paraId="7731732F" w14:textId="6D544259" w:rsidR="007A6B4E" w:rsidRPr="007A6B4E" w:rsidRDefault="007A6B4E" w:rsidP="007A6B4E">
            <w:pPr>
              <w:jc w:val="center"/>
              <w:rPr>
                <w:rFonts w:ascii="Avenir Book" w:hAnsi="Avenir Book"/>
              </w:rPr>
            </w:pPr>
            <w:r w:rsidRPr="007A6B4E">
              <w:rPr>
                <w:rFonts w:ascii="Avenir Book" w:hAnsi="Avenir Book"/>
              </w:rPr>
              <w:t>1-20</w:t>
            </w:r>
          </w:p>
        </w:tc>
        <w:tc>
          <w:tcPr>
            <w:tcW w:w="1016" w:type="dxa"/>
            <w:vAlign w:val="center"/>
          </w:tcPr>
          <w:p w14:paraId="3F1CC77D" w14:textId="66588787" w:rsidR="007A6B4E" w:rsidRPr="007A6B4E" w:rsidRDefault="007A6B4E" w:rsidP="007A6B4E">
            <w:pPr>
              <w:jc w:val="center"/>
              <w:rPr>
                <w:rFonts w:ascii="Avenir Book" w:hAnsi="Avenir Book"/>
              </w:rPr>
            </w:pPr>
            <w:r w:rsidRPr="007A6B4E">
              <w:rPr>
                <w:rFonts w:ascii="Avenir Book" w:hAnsi="Avenir Book"/>
              </w:rPr>
              <w:t>21-50</w:t>
            </w:r>
          </w:p>
        </w:tc>
        <w:tc>
          <w:tcPr>
            <w:tcW w:w="850" w:type="dxa"/>
            <w:vAlign w:val="center"/>
          </w:tcPr>
          <w:p w14:paraId="4E1DD22A" w14:textId="4C80AB12" w:rsidR="007A6B4E" w:rsidRPr="007A6B4E" w:rsidRDefault="007A6B4E" w:rsidP="007A6B4E">
            <w:pPr>
              <w:jc w:val="center"/>
              <w:rPr>
                <w:rFonts w:ascii="Avenir Book" w:hAnsi="Avenir Book"/>
              </w:rPr>
            </w:pPr>
            <w:r w:rsidRPr="007A6B4E">
              <w:rPr>
                <w:rFonts w:ascii="Avenir Book" w:hAnsi="Avenir Book"/>
              </w:rPr>
              <w:t>&gt;50</w:t>
            </w:r>
          </w:p>
        </w:tc>
      </w:tr>
      <w:tr w:rsidR="007A6B4E" w:rsidRPr="007A6B4E" w14:paraId="30F4D175" w14:textId="77777777" w:rsidTr="0046490C">
        <w:trPr>
          <w:jc w:val="center"/>
        </w:trPr>
        <w:tc>
          <w:tcPr>
            <w:tcW w:w="2268" w:type="dxa"/>
            <w:vAlign w:val="center"/>
          </w:tcPr>
          <w:p w14:paraId="4DE31BAE" w14:textId="323F67FD" w:rsidR="007A6B4E" w:rsidRPr="007A6B4E" w:rsidRDefault="007A6B4E" w:rsidP="007A6B4E">
            <w:pPr>
              <w:jc w:val="right"/>
              <w:rPr>
                <w:rFonts w:ascii="Avenir Book" w:hAnsi="Avenir Book"/>
              </w:rPr>
            </w:pPr>
            <w:r w:rsidRPr="007A6B4E">
              <w:rPr>
                <w:rFonts w:ascii="Avenir Book" w:hAnsi="Avenir Book"/>
              </w:rPr>
              <w:t>Cucaracha Alemana</w:t>
            </w:r>
          </w:p>
        </w:tc>
        <w:tc>
          <w:tcPr>
            <w:tcW w:w="827" w:type="dxa"/>
            <w:vAlign w:val="center"/>
          </w:tcPr>
          <w:p w14:paraId="1CA9B6BC" w14:textId="54823748" w:rsidR="007A6B4E" w:rsidRPr="007A6B4E" w:rsidRDefault="007A6B4E" w:rsidP="007A6B4E">
            <w:pPr>
              <w:jc w:val="center"/>
              <w:rPr>
                <w:rFonts w:ascii="Avenir Book" w:hAnsi="Avenir Book"/>
              </w:rPr>
            </w:pPr>
            <w:r w:rsidRPr="007A6B4E">
              <w:rPr>
                <w:rFonts w:ascii="Avenir Book" w:hAnsi="Avenir Book"/>
              </w:rPr>
              <w:t>1-20</w:t>
            </w:r>
          </w:p>
        </w:tc>
        <w:tc>
          <w:tcPr>
            <w:tcW w:w="1016" w:type="dxa"/>
            <w:vAlign w:val="center"/>
          </w:tcPr>
          <w:p w14:paraId="35D3F994" w14:textId="4446AC9B" w:rsidR="007A6B4E" w:rsidRPr="007A6B4E" w:rsidRDefault="007A6B4E" w:rsidP="007A6B4E">
            <w:pPr>
              <w:jc w:val="center"/>
              <w:rPr>
                <w:rFonts w:ascii="Avenir Book" w:hAnsi="Avenir Book"/>
              </w:rPr>
            </w:pPr>
            <w:r w:rsidRPr="007A6B4E">
              <w:rPr>
                <w:rFonts w:ascii="Avenir Book" w:hAnsi="Avenir Book"/>
              </w:rPr>
              <w:t>21-50</w:t>
            </w:r>
          </w:p>
        </w:tc>
        <w:tc>
          <w:tcPr>
            <w:tcW w:w="850" w:type="dxa"/>
            <w:vAlign w:val="center"/>
          </w:tcPr>
          <w:p w14:paraId="201A6DD9" w14:textId="3355998C" w:rsidR="007A6B4E" w:rsidRPr="007A6B4E" w:rsidRDefault="007A6B4E" w:rsidP="007A6B4E">
            <w:pPr>
              <w:jc w:val="center"/>
              <w:rPr>
                <w:rFonts w:ascii="Avenir Book" w:hAnsi="Avenir Book"/>
              </w:rPr>
            </w:pPr>
            <w:r w:rsidRPr="007A6B4E">
              <w:rPr>
                <w:rFonts w:ascii="Avenir Book" w:hAnsi="Avenir Book"/>
              </w:rPr>
              <w:t>&gt;50</w:t>
            </w:r>
          </w:p>
        </w:tc>
      </w:tr>
      <w:tr w:rsidR="007A6B4E" w:rsidRPr="007A6B4E" w14:paraId="5D3644F4" w14:textId="77777777" w:rsidTr="0046490C">
        <w:trPr>
          <w:jc w:val="center"/>
        </w:trPr>
        <w:tc>
          <w:tcPr>
            <w:tcW w:w="2268" w:type="dxa"/>
            <w:vAlign w:val="center"/>
          </w:tcPr>
          <w:p w14:paraId="3B14551D" w14:textId="31AA5CDD" w:rsidR="007A6B4E" w:rsidRPr="007A6B4E" w:rsidRDefault="007A6B4E" w:rsidP="007A6B4E">
            <w:pPr>
              <w:jc w:val="right"/>
              <w:rPr>
                <w:rFonts w:ascii="Avenir Book" w:hAnsi="Avenir Book"/>
              </w:rPr>
            </w:pPr>
            <w:r w:rsidRPr="007A6B4E">
              <w:rPr>
                <w:rFonts w:ascii="Avenir Book" w:hAnsi="Avenir Book"/>
              </w:rPr>
              <w:t>Hormigas</w:t>
            </w:r>
          </w:p>
        </w:tc>
        <w:tc>
          <w:tcPr>
            <w:tcW w:w="827" w:type="dxa"/>
            <w:vAlign w:val="center"/>
          </w:tcPr>
          <w:p w14:paraId="16120AAF" w14:textId="228FB507" w:rsidR="007A6B4E" w:rsidRPr="007A6B4E" w:rsidRDefault="007A6B4E" w:rsidP="007A6B4E">
            <w:pPr>
              <w:jc w:val="center"/>
              <w:rPr>
                <w:rFonts w:ascii="Avenir Book" w:hAnsi="Avenir Book"/>
              </w:rPr>
            </w:pPr>
            <w:r w:rsidRPr="007A6B4E">
              <w:rPr>
                <w:rFonts w:ascii="Avenir Book" w:hAnsi="Avenir Book"/>
              </w:rPr>
              <w:t>1-100</w:t>
            </w:r>
          </w:p>
        </w:tc>
        <w:tc>
          <w:tcPr>
            <w:tcW w:w="1016" w:type="dxa"/>
            <w:vAlign w:val="center"/>
          </w:tcPr>
          <w:p w14:paraId="4D30AA8C" w14:textId="47320DA2" w:rsidR="007A6B4E" w:rsidRPr="007A6B4E" w:rsidRDefault="007A6B4E" w:rsidP="007A6B4E">
            <w:pPr>
              <w:jc w:val="center"/>
              <w:rPr>
                <w:rFonts w:ascii="Avenir Book" w:hAnsi="Avenir Book"/>
              </w:rPr>
            </w:pPr>
            <w:r w:rsidRPr="007A6B4E">
              <w:rPr>
                <w:rFonts w:ascii="Avenir Book" w:hAnsi="Avenir Book"/>
              </w:rPr>
              <w:t>101-200</w:t>
            </w:r>
          </w:p>
        </w:tc>
        <w:tc>
          <w:tcPr>
            <w:tcW w:w="850" w:type="dxa"/>
            <w:vAlign w:val="center"/>
          </w:tcPr>
          <w:p w14:paraId="5F0BA7EE" w14:textId="0F9D5646" w:rsidR="007A6B4E" w:rsidRPr="007A6B4E" w:rsidRDefault="007A6B4E" w:rsidP="007A6B4E">
            <w:pPr>
              <w:jc w:val="center"/>
              <w:rPr>
                <w:rFonts w:ascii="Avenir Book" w:hAnsi="Avenir Book"/>
              </w:rPr>
            </w:pPr>
            <w:r w:rsidRPr="007A6B4E">
              <w:rPr>
                <w:rFonts w:ascii="Avenir Book" w:hAnsi="Avenir Book"/>
              </w:rPr>
              <w:t>&gt;200</w:t>
            </w:r>
          </w:p>
        </w:tc>
      </w:tr>
      <w:tr w:rsidR="007A6B4E" w:rsidRPr="007A6B4E" w14:paraId="6209D340" w14:textId="77777777" w:rsidTr="0046490C">
        <w:trPr>
          <w:jc w:val="center"/>
        </w:trPr>
        <w:tc>
          <w:tcPr>
            <w:tcW w:w="2268" w:type="dxa"/>
            <w:vAlign w:val="center"/>
          </w:tcPr>
          <w:p w14:paraId="06002946" w14:textId="6641E8C0" w:rsidR="007A6B4E" w:rsidRPr="007A6B4E" w:rsidRDefault="007A6B4E" w:rsidP="007A6B4E">
            <w:pPr>
              <w:jc w:val="right"/>
              <w:rPr>
                <w:rFonts w:ascii="Avenir Book" w:hAnsi="Avenir Book"/>
              </w:rPr>
            </w:pPr>
            <w:r w:rsidRPr="007A6B4E">
              <w:rPr>
                <w:rFonts w:ascii="Avenir Book" w:hAnsi="Avenir Book"/>
              </w:rPr>
              <w:t>Moscas</w:t>
            </w:r>
          </w:p>
        </w:tc>
        <w:tc>
          <w:tcPr>
            <w:tcW w:w="827" w:type="dxa"/>
            <w:vAlign w:val="center"/>
          </w:tcPr>
          <w:p w14:paraId="4F3C13BB" w14:textId="411941F2" w:rsidR="007A6B4E" w:rsidRPr="007A6B4E" w:rsidRDefault="007A6B4E" w:rsidP="007A6B4E">
            <w:pPr>
              <w:jc w:val="center"/>
              <w:rPr>
                <w:rFonts w:ascii="Avenir Book" w:hAnsi="Avenir Book"/>
              </w:rPr>
            </w:pPr>
            <w:r w:rsidRPr="007A6B4E">
              <w:rPr>
                <w:rFonts w:ascii="Avenir Book" w:hAnsi="Avenir Book"/>
              </w:rPr>
              <w:t>1-5</w:t>
            </w:r>
          </w:p>
        </w:tc>
        <w:tc>
          <w:tcPr>
            <w:tcW w:w="1016" w:type="dxa"/>
            <w:vAlign w:val="center"/>
          </w:tcPr>
          <w:p w14:paraId="4ECDDAB4" w14:textId="569243FA" w:rsidR="007A6B4E" w:rsidRPr="007A6B4E" w:rsidRDefault="007A6B4E" w:rsidP="007A6B4E">
            <w:pPr>
              <w:jc w:val="center"/>
              <w:rPr>
                <w:rFonts w:ascii="Avenir Book" w:hAnsi="Avenir Book"/>
              </w:rPr>
            </w:pPr>
            <w:r w:rsidRPr="007A6B4E">
              <w:rPr>
                <w:rFonts w:ascii="Avenir Book" w:hAnsi="Avenir Book"/>
              </w:rPr>
              <w:t>6-20</w:t>
            </w:r>
          </w:p>
        </w:tc>
        <w:tc>
          <w:tcPr>
            <w:tcW w:w="850" w:type="dxa"/>
            <w:vAlign w:val="center"/>
          </w:tcPr>
          <w:p w14:paraId="4A4C0933" w14:textId="0FD597B2" w:rsidR="007A6B4E" w:rsidRPr="007A6B4E" w:rsidRDefault="007A6B4E" w:rsidP="007A6B4E">
            <w:pPr>
              <w:jc w:val="center"/>
              <w:rPr>
                <w:rFonts w:ascii="Avenir Book" w:hAnsi="Avenir Book"/>
              </w:rPr>
            </w:pPr>
            <w:r w:rsidRPr="007A6B4E">
              <w:rPr>
                <w:rFonts w:ascii="Avenir Book" w:hAnsi="Avenir Book"/>
              </w:rPr>
              <w:t>&gt;20</w:t>
            </w:r>
          </w:p>
        </w:tc>
      </w:tr>
      <w:tr w:rsidR="007A6B4E" w:rsidRPr="007A6B4E" w14:paraId="68724331" w14:textId="77777777" w:rsidTr="0046490C">
        <w:trPr>
          <w:jc w:val="center"/>
        </w:trPr>
        <w:tc>
          <w:tcPr>
            <w:tcW w:w="2268" w:type="dxa"/>
            <w:vAlign w:val="center"/>
          </w:tcPr>
          <w:p w14:paraId="2DFA2368" w14:textId="5BA8D99C" w:rsidR="007A6B4E" w:rsidRPr="007A6B4E" w:rsidRDefault="007A6B4E" w:rsidP="007A6B4E">
            <w:pPr>
              <w:jc w:val="right"/>
              <w:rPr>
                <w:rFonts w:ascii="Avenir Book" w:hAnsi="Avenir Book"/>
              </w:rPr>
            </w:pPr>
            <w:r w:rsidRPr="007A6B4E">
              <w:rPr>
                <w:rFonts w:ascii="Avenir Book" w:hAnsi="Avenir Book"/>
              </w:rPr>
              <w:t>Mosquitos</w:t>
            </w:r>
          </w:p>
        </w:tc>
        <w:tc>
          <w:tcPr>
            <w:tcW w:w="827" w:type="dxa"/>
            <w:vAlign w:val="center"/>
          </w:tcPr>
          <w:p w14:paraId="702D087F" w14:textId="0103AA46" w:rsidR="007A6B4E" w:rsidRPr="007A6B4E" w:rsidRDefault="007A6B4E" w:rsidP="007A6B4E">
            <w:pPr>
              <w:jc w:val="center"/>
              <w:rPr>
                <w:rFonts w:ascii="Avenir Book" w:hAnsi="Avenir Book"/>
              </w:rPr>
            </w:pPr>
            <w:r w:rsidRPr="007A6B4E">
              <w:rPr>
                <w:rFonts w:ascii="Avenir Book" w:hAnsi="Avenir Book"/>
              </w:rPr>
              <w:t>1-5</w:t>
            </w:r>
          </w:p>
        </w:tc>
        <w:tc>
          <w:tcPr>
            <w:tcW w:w="1016" w:type="dxa"/>
            <w:vAlign w:val="center"/>
          </w:tcPr>
          <w:p w14:paraId="0AABE76D" w14:textId="4EBD7DDC" w:rsidR="007A6B4E" w:rsidRPr="007A6B4E" w:rsidRDefault="007A6B4E" w:rsidP="007A6B4E">
            <w:pPr>
              <w:jc w:val="center"/>
              <w:rPr>
                <w:rFonts w:ascii="Avenir Book" w:hAnsi="Avenir Book"/>
              </w:rPr>
            </w:pPr>
            <w:r w:rsidRPr="007A6B4E">
              <w:rPr>
                <w:rFonts w:ascii="Avenir Book" w:hAnsi="Avenir Book"/>
              </w:rPr>
              <w:t>6-15</w:t>
            </w:r>
          </w:p>
        </w:tc>
        <w:tc>
          <w:tcPr>
            <w:tcW w:w="850" w:type="dxa"/>
            <w:vAlign w:val="center"/>
          </w:tcPr>
          <w:p w14:paraId="7FD9FAAA" w14:textId="77F06D8A" w:rsidR="007A6B4E" w:rsidRPr="007A6B4E" w:rsidRDefault="007A6B4E" w:rsidP="007A6B4E">
            <w:pPr>
              <w:jc w:val="center"/>
              <w:rPr>
                <w:rFonts w:ascii="Avenir Book" w:hAnsi="Avenir Book"/>
              </w:rPr>
            </w:pPr>
            <w:r w:rsidRPr="007A6B4E">
              <w:rPr>
                <w:rFonts w:ascii="Avenir Book" w:hAnsi="Avenir Book"/>
              </w:rPr>
              <w:t>&gt;15</w:t>
            </w:r>
          </w:p>
        </w:tc>
      </w:tr>
      <w:tr w:rsidR="007A6B4E" w:rsidRPr="007A6B4E" w14:paraId="02DED3FF" w14:textId="77777777" w:rsidTr="0046490C">
        <w:trPr>
          <w:jc w:val="center"/>
        </w:trPr>
        <w:tc>
          <w:tcPr>
            <w:tcW w:w="2268" w:type="dxa"/>
            <w:vAlign w:val="center"/>
          </w:tcPr>
          <w:p w14:paraId="02889D2D" w14:textId="3207645A" w:rsidR="007A6B4E" w:rsidRPr="007A6B4E" w:rsidRDefault="007A6B4E" w:rsidP="007A6B4E">
            <w:pPr>
              <w:jc w:val="right"/>
              <w:rPr>
                <w:rFonts w:ascii="Avenir Book" w:hAnsi="Avenir Book"/>
              </w:rPr>
            </w:pPr>
            <w:r w:rsidRPr="007A6B4E">
              <w:rPr>
                <w:rFonts w:ascii="Avenir Book" w:hAnsi="Avenir Book"/>
              </w:rPr>
              <w:t>Zancudos</w:t>
            </w:r>
          </w:p>
        </w:tc>
        <w:tc>
          <w:tcPr>
            <w:tcW w:w="827" w:type="dxa"/>
            <w:vAlign w:val="center"/>
          </w:tcPr>
          <w:p w14:paraId="4E0269D0" w14:textId="1CA98A79" w:rsidR="007A6B4E" w:rsidRPr="007A6B4E" w:rsidRDefault="007A6B4E" w:rsidP="007A6B4E">
            <w:pPr>
              <w:jc w:val="center"/>
              <w:rPr>
                <w:rFonts w:ascii="Avenir Book" w:hAnsi="Avenir Book"/>
              </w:rPr>
            </w:pPr>
            <w:r w:rsidRPr="007A6B4E">
              <w:rPr>
                <w:rFonts w:ascii="Avenir Book" w:hAnsi="Avenir Book"/>
              </w:rPr>
              <w:t>1-5</w:t>
            </w:r>
          </w:p>
        </w:tc>
        <w:tc>
          <w:tcPr>
            <w:tcW w:w="1016" w:type="dxa"/>
            <w:vAlign w:val="center"/>
          </w:tcPr>
          <w:p w14:paraId="4DA23FAF" w14:textId="465325F3" w:rsidR="007A6B4E" w:rsidRPr="007A6B4E" w:rsidRDefault="007A6B4E" w:rsidP="007A6B4E">
            <w:pPr>
              <w:jc w:val="center"/>
              <w:rPr>
                <w:rFonts w:ascii="Avenir Book" w:hAnsi="Avenir Book"/>
              </w:rPr>
            </w:pPr>
            <w:r w:rsidRPr="007A6B4E">
              <w:rPr>
                <w:rFonts w:ascii="Avenir Book" w:hAnsi="Avenir Book"/>
              </w:rPr>
              <w:t>6-15</w:t>
            </w:r>
          </w:p>
        </w:tc>
        <w:tc>
          <w:tcPr>
            <w:tcW w:w="850" w:type="dxa"/>
            <w:vAlign w:val="center"/>
          </w:tcPr>
          <w:p w14:paraId="6471F55D" w14:textId="31E28276" w:rsidR="007A6B4E" w:rsidRPr="007A6B4E" w:rsidRDefault="007A6B4E" w:rsidP="007A6B4E">
            <w:pPr>
              <w:jc w:val="center"/>
              <w:rPr>
                <w:rFonts w:ascii="Avenir Book" w:hAnsi="Avenir Book"/>
              </w:rPr>
            </w:pPr>
            <w:r w:rsidRPr="007A6B4E">
              <w:rPr>
                <w:rFonts w:ascii="Avenir Book" w:hAnsi="Avenir Book"/>
              </w:rPr>
              <w:t>&gt;15</w:t>
            </w:r>
          </w:p>
        </w:tc>
      </w:tr>
      <w:tr w:rsidR="007A6B4E" w:rsidRPr="007A6B4E" w14:paraId="030DA5E1" w14:textId="77777777" w:rsidTr="0046490C">
        <w:trPr>
          <w:jc w:val="center"/>
        </w:trPr>
        <w:tc>
          <w:tcPr>
            <w:tcW w:w="2268" w:type="dxa"/>
            <w:vAlign w:val="center"/>
          </w:tcPr>
          <w:p w14:paraId="6B854B89" w14:textId="1010E34B" w:rsidR="007A6B4E" w:rsidRPr="007A6B4E" w:rsidRDefault="007A6B4E" w:rsidP="007A6B4E">
            <w:pPr>
              <w:jc w:val="right"/>
              <w:rPr>
                <w:rFonts w:ascii="Avenir Book" w:hAnsi="Avenir Book"/>
              </w:rPr>
            </w:pPr>
            <w:r w:rsidRPr="007A6B4E">
              <w:rPr>
                <w:rFonts w:ascii="Avenir Book" w:hAnsi="Avenir Book"/>
              </w:rPr>
              <w:t>Ratón casero</w:t>
            </w:r>
          </w:p>
        </w:tc>
        <w:tc>
          <w:tcPr>
            <w:tcW w:w="827" w:type="dxa"/>
            <w:vAlign w:val="center"/>
          </w:tcPr>
          <w:p w14:paraId="73AFB510" w14:textId="04A7EC3E" w:rsidR="007A6B4E" w:rsidRPr="007A6B4E" w:rsidRDefault="007A6B4E" w:rsidP="007A6B4E">
            <w:pPr>
              <w:jc w:val="center"/>
              <w:rPr>
                <w:rFonts w:ascii="Avenir Book" w:hAnsi="Avenir Book"/>
              </w:rPr>
            </w:pPr>
            <w:r w:rsidRPr="007A6B4E">
              <w:rPr>
                <w:rFonts w:ascii="Avenir Book" w:hAnsi="Avenir Book"/>
              </w:rPr>
              <w:t>1</w:t>
            </w:r>
          </w:p>
        </w:tc>
        <w:tc>
          <w:tcPr>
            <w:tcW w:w="1016" w:type="dxa"/>
            <w:vAlign w:val="center"/>
          </w:tcPr>
          <w:p w14:paraId="36C20F0A" w14:textId="0739CF2C" w:rsidR="007A6B4E" w:rsidRPr="007A6B4E" w:rsidRDefault="007A6B4E" w:rsidP="007A6B4E">
            <w:pPr>
              <w:jc w:val="center"/>
              <w:rPr>
                <w:rFonts w:ascii="Avenir Book" w:hAnsi="Avenir Book"/>
              </w:rPr>
            </w:pPr>
            <w:r w:rsidRPr="007A6B4E">
              <w:rPr>
                <w:rFonts w:ascii="Avenir Book" w:hAnsi="Avenir Book"/>
              </w:rPr>
              <w:t>2-3</w:t>
            </w:r>
          </w:p>
        </w:tc>
        <w:tc>
          <w:tcPr>
            <w:tcW w:w="850" w:type="dxa"/>
            <w:vAlign w:val="center"/>
          </w:tcPr>
          <w:p w14:paraId="4DC7BF95" w14:textId="29867AFC" w:rsidR="007A6B4E" w:rsidRPr="007A6B4E" w:rsidRDefault="007A6B4E" w:rsidP="007A6B4E">
            <w:pPr>
              <w:jc w:val="center"/>
              <w:rPr>
                <w:rFonts w:ascii="Avenir Book" w:hAnsi="Avenir Book"/>
              </w:rPr>
            </w:pPr>
            <w:r w:rsidRPr="007A6B4E">
              <w:rPr>
                <w:rFonts w:ascii="Avenir Book" w:hAnsi="Avenir Book"/>
              </w:rPr>
              <w:t>&gt;3</w:t>
            </w:r>
          </w:p>
        </w:tc>
      </w:tr>
      <w:tr w:rsidR="007A6B4E" w:rsidRPr="007A6B4E" w14:paraId="4DD531EE" w14:textId="77777777" w:rsidTr="0046490C">
        <w:trPr>
          <w:jc w:val="center"/>
        </w:trPr>
        <w:tc>
          <w:tcPr>
            <w:tcW w:w="2268" w:type="dxa"/>
            <w:vAlign w:val="center"/>
          </w:tcPr>
          <w:p w14:paraId="3DA147AF" w14:textId="1D6812C7" w:rsidR="007A6B4E" w:rsidRPr="007A6B4E" w:rsidRDefault="007A6B4E" w:rsidP="007A6B4E">
            <w:pPr>
              <w:jc w:val="right"/>
              <w:rPr>
                <w:rFonts w:ascii="Avenir Book" w:hAnsi="Avenir Book"/>
              </w:rPr>
            </w:pPr>
            <w:r w:rsidRPr="007A6B4E">
              <w:rPr>
                <w:rFonts w:ascii="Avenir Book" w:hAnsi="Avenir Book"/>
              </w:rPr>
              <w:t>Rata Noruega</w:t>
            </w:r>
          </w:p>
        </w:tc>
        <w:tc>
          <w:tcPr>
            <w:tcW w:w="827" w:type="dxa"/>
            <w:vAlign w:val="center"/>
          </w:tcPr>
          <w:p w14:paraId="6F47DF16" w14:textId="391EAB77" w:rsidR="007A6B4E" w:rsidRPr="007A6B4E" w:rsidRDefault="007A6B4E" w:rsidP="007A6B4E">
            <w:pPr>
              <w:jc w:val="center"/>
              <w:rPr>
                <w:rFonts w:ascii="Avenir Book" w:hAnsi="Avenir Book"/>
              </w:rPr>
            </w:pPr>
            <w:r w:rsidRPr="007A6B4E">
              <w:rPr>
                <w:rFonts w:ascii="Avenir Book" w:hAnsi="Avenir Book"/>
              </w:rPr>
              <w:t>1</w:t>
            </w:r>
          </w:p>
        </w:tc>
        <w:tc>
          <w:tcPr>
            <w:tcW w:w="1016" w:type="dxa"/>
            <w:vAlign w:val="center"/>
          </w:tcPr>
          <w:p w14:paraId="33465005" w14:textId="2611781E" w:rsidR="007A6B4E" w:rsidRPr="007A6B4E" w:rsidRDefault="007A6B4E" w:rsidP="007A6B4E">
            <w:pPr>
              <w:jc w:val="center"/>
              <w:rPr>
                <w:rFonts w:ascii="Avenir Book" w:hAnsi="Avenir Book"/>
              </w:rPr>
            </w:pPr>
            <w:r w:rsidRPr="007A6B4E">
              <w:rPr>
                <w:rFonts w:ascii="Avenir Book" w:hAnsi="Avenir Book"/>
              </w:rPr>
              <w:t>2-3</w:t>
            </w:r>
          </w:p>
        </w:tc>
        <w:tc>
          <w:tcPr>
            <w:tcW w:w="850" w:type="dxa"/>
            <w:vAlign w:val="center"/>
          </w:tcPr>
          <w:p w14:paraId="2B78A16A" w14:textId="434C5583" w:rsidR="007A6B4E" w:rsidRPr="007A6B4E" w:rsidRDefault="007A6B4E" w:rsidP="007A6B4E">
            <w:pPr>
              <w:jc w:val="center"/>
              <w:rPr>
                <w:rFonts w:ascii="Avenir Book" w:hAnsi="Avenir Book"/>
              </w:rPr>
            </w:pPr>
            <w:r w:rsidRPr="007A6B4E">
              <w:rPr>
                <w:rFonts w:ascii="Avenir Book" w:hAnsi="Avenir Book"/>
              </w:rPr>
              <w:t>&gt;3</w:t>
            </w:r>
          </w:p>
        </w:tc>
      </w:tr>
      <w:tr w:rsidR="007A6B4E" w:rsidRPr="007A6B4E" w14:paraId="15D188AA" w14:textId="77777777" w:rsidTr="0046490C">
        <w:trPr>
          <w:jc w:val="center"/>
        </w:trPr>
        <w:tc>
          <w:tcPr>
            <w:tcW w:w="2268" w:type="dxa"/>
            <w:vAlign w:val="center"/>
          </w:tcPr>
          <w:p w14:paraId="06E949D0" w14:textId="443B8256" w:rsidR="007A6B4E" w:rsidRPr="007A6B4E" w:rsidRDefault="007A6B4E" w:rsidP="007A6B4E">
            <w:pPr>
              <w:jc w:val="right"/>
              <w:rPr>
                <w:rFonts w:ascii="Avenir Book" w:hAnsi="Avenir Book"/>
              </w:rPr>
            </w:pPr>
            <w:r w:rsidRPr="007A6B4E">
              <w:rPr>
                <w:rFonts w:ascii="Avenir Book" w:hAnsi="Avenir Book"/>
              </w:rPr>
              <w:t>Ratón de tejado</w:t>
            </w:r>
          </w:p>
        </w:tc>
        <w:tc>
          <w:tcPr>
            <w:tcW w:w="827" w:type="dxa"/>
            <w:vAlign w:val="center"/>
          </w:tcPr>
          <w:p w14:paraId="3EC15594" w14:textId="68A4C843" w:rsidR="007A6B4E" w:rsidRPr="007A6B4E" w:rsidRDefault="007A6B4E" w:rsidP="007A6B4E">
            <w:pPr>
              <w:jc w:val="center"/>
              <w:rPr>
                <w:rFonts w:ascii="Avenir Book" w:hAnsi="Avenir Book"/>
              </w:rPr>
            </w:pPr>
            <w:r w:rsidRPr="007A6B4E">
              <w:rPr>
                <w:rFonts w:ascii="Avenir Book" w:hAnsi="Avenir Book"/>
              </w:rPr>
              <w:t>1</w:t>
            </w:r>
          </w:p>
        </w:tc>
        <w:tc>
          <w:tcPr>
            <w:tcW w:w="1016" w:type="dxa"/>
            <w:vAlign w:val="center"/>
          </w:tcPr>
          <w:p w14:paraId="19FCDE44" w14:textId="18EBB87E" w:rsidR="007A6B4E" w:rsidRPr="007A6B4E" w:rsidRDefault="007A6B4E" w:rsidP="007A6B4E">
            <w:pPr>
              <w:jc w:val="center"/>
              <w:rPr>
                <w:rFonts w:ascii="Avenir Book" w:hAnsi="Avenir Book"/>
              </w:rPr>
            </w:pPr>
            <w:r w:rsidRPr="007A6B4E">
              <w:rPr>
                <w:rFonts w:ascii="Avenir Book" w:hAnsi="Avenir Book"/>
              </w:rPr>
              <w:t>2-3</w:t>
            </w:r>
          </w:p>
        </w:tc>
        <w:tc>
          <w:tcPr>
            <w:tcW w:w="850" w:type="dxa"/>
            <w:vAlign w:val="center"/>
          </w:tcPr>
          <w:p w14:paraId="14E7A5D5" w14:textId="42036FFB" w:rsidR="007A6B4E" w:rsidRPr="007A6B4E" w:rsidRDefault="007A6B4E" w:rsidP="007A6B4E">
            <w:pPr>
              <w:jc w:val="center"/>
              <w:rPr>
                <w:rFonts w:ascii="Avenir Book" w:hAnsi="Avenir Book"/>
              </w:rPr>
            </w:pPr>
            <w:r w:rsidRPr="007A6B4E">
              <w:rPr>
                <w:rFonts w:ascii="Avenir Book" w:hAnsi="Avenir Book"/>
              </w:rPr>
              <w:t>&gt;3</w:t>
            </w:r>
          </w:p>
        </w:tc>
      </w:tr>
    </w:tbl>
    <w:p w14:paraId="7027BE9C" w14:textId="57A32F3C" w:rsidR="007A6B4E" w:rsidRDefault="001705EF" w:rsidP="00391116">
      <w:r>
        <w:rPr>
          <w:rFonts w:ascii="Avenir Book" w:hAnsi="Avenir Book"/>
          <w:b/>
          <w:bCs/>
        </w:rPr>
        <w:t>Nota:</w:t>
      </w:r>
      <w:r w:rsidRPr="007A6B4E">
        <w:rPr>
          <w:rFonts w:ascii="Avenir Book" w:hAnsi="Avenir Book"/>
        </w:rPr>
        <w:t xml:space="preserve"> Las órdenes sin evidencia de plagas se excluyen del gráfico para concentrar el análisis únicamente en situaciones que requieren intervención.</w:t>
      </w:r>
    </w:p>
    <w:p w14:paraId="7D06018D" w14:textId="2537FE69" w:rsidR="007A6B4E" w:rsidRDefault="00391116" w:rsidP="00391116">
      <w:r>
        <w:t>{{correctivo_3_plot}}</w:t>
      </w:r>
    </w:p>
    <w:p w14:paraId="4E23CC5D" w14:textId="7B6A533A" w:rsidR="00391116" w:rsidRDefault="00391116" w:rsidP="004A64FA">
      <w:r>
        <w:t>{{correctivo_3_tabla}}</w:t>
      </w:r>
    </w:p>
    <w:p w14:paraId="2CCAEF8C" w14:textId="08DAA9A0" w:rsidR="00DE5E2C" w:rsidRPr="0046490C" w:rsidRDefault="0046490C" w:rsidP="0046490C">
      <w:pPr>
        <w:jc w:val="both"/>
        <w:rPr>
          <w:rFonts w:ascii="Avenir Book" w:hAnsi="Avenir Book"/>
        </w:rPr>
      </w:pPr>
      <w:r w:rsidRPr="0046490C">
        <w:rPr>
          <w:rFonts w:ascii="Avenir Book" w:hAnsi="Avenir Book"/>
        </w:rPr>
        <w:t xml:space="preserve">El </w:t>
      </w:r>
      <w:r>
        <w:rPr>
          <w:rFonts w:ascii="Avenir Book" w:hAnsi="Avenir Book"/>
        </w:rPr>
        <w:t xml:space="preserve">siguiente </w:t>
      </w:r>
      <w:r w:rsidRPr="0046490C">
        <w:rPr>
          <w:rFonts w:ascii="Avenir Book" w:hAnsi="Avenir Book"/>
        </w:rPr>
        <w:t xml:space="preserve">gráfico </w:t>
      </w:r>
      <w:r>
        <w:rPr>
          <w:rFonts w:ascii="Avenir Book" w:hAnsi="Avenir Book"/>
        </w:rPr>
        <w:t>desglosa</w:t>
      </w:r>
      <w:r w:rsidRPr="0046490C">
        <w:rPr>
          <w:rFonts w:ascii="Avenir Book" w:hAnsi="Avenir Book"/>
        </w:rPr>
        <w:t xml:space="preserve"> la información de hallazgos de plagas por especie a lo largo del tiempo. Cada panel corresponde a una especie diferente y muestra su evolución </w:t>
      </w:r>
      <w:r>
        <w:rPr>
          <w:rFonts w:ascii="Avenir Book" w:hAnsi="Avenir Book"/>
        </w:rPr>
        <w:t xml:space="preserve">mensual </w:t>
      </w:r>
      <w:r w:rsidRPr="0046490C">
        <w:rPr>
          <w:rFonts w:ascii="Avenir Book" w:hAnsi="Avenir Book"/>
        </w:rPr>
        <w:t>y una línea de tendencia con marcadores. Esta configuración multi-panel permite comparaciones simultáneas entre especies, identificación de cuáles presentan mayor variabilidad temporal, y detección de patrones específicos de cada tipo de plaga que podrían requerir estrategias de control diferenciadas.</w:t>
      </w:r>
    </w:p>
    <w:p w14:paraId="5978E2F5" w14:textId="43AA9828" w:rsidR="00DE5E2C" w:rsidRDefault="00DE5E2C" w:rsidP="00DE5E2C">
      <w:r>
        <w:lastRenderedPageBreak/>
        <w:t>{{correctivo_4_plot}}</w:t>
      </w:r>
    </w:p>
    <w:p w14:paraId="0DA7B08A" w14:textId="3AB680F5" w:rsidR="00DE5E2C" w:rsidRDefault="00DE5E2C" w:rsidP="00DE5E2C">
      <w:r>
        <w:t>{{correctivo_4_tabla}}</w:t>
      </w:r>
    </w:p>
    <w:p w14:paraId="05F803FE" w14:textId="77777777" w:rsidR="00452CAB" w:rsidRDefault="00452CAB" w:rsidP="00DE5E2C"/>
    <w:p w14:paraId="70456C1D" w14:textId="1055D73F" w:rsidR="00452CAB" w:rsidRPr="00452CAB" w:rsidRDefault="00452CAB" w:rsidP="00452CAB">
      <w:pPr>
        <w:rPr>
          <w:b/>
          <w:bCs/>
          <w:sz w:val="24"/>
          <w:szCs w:val="24"/>
        </w:rPr>
      </w:pPr>
      <w:r w:rsidRPr="00452CAB">
        <w:rPr>
          <w:b/>
          <w:bCs/>
          <w:sz w:val="24"/>
          <w:szCs w:val="24"/>
        </w:rPr>
        <w:t>5. Control Mensual al hospital Infantil. PLAN DE CHOQUE</w:t>
      </w:r>
    </w:p>
    <w:p w14:paraId="09B4E199" w14:textId="77777777" w:rsidR="00BA067C" w:rsidRPr="006D6C48" w:rsidRDefault="00BA067C" w:rsidP="00BA067C">
      <w:pPr>
        <w:spacing w:before="0"/>
        <w:jc w:val="both"/>
        <w:rPr>
          <w:rFonts w:ascii="Avenir Light" w:hAnsi="Avenir Light" w:cs="Times New Roman"/>
          <w:szCs w:val="24"/>
          <w:highlight w:val="yellow"/>
          <w:lang w:val="es-ES"/>
        </w:rPr>
      </w:pPr>
      <w:r w:rsidRPr="006D6C48">
        <w:rPr>
          <w:rFonts w:ascii="Avenir Light" w:hAnsi="Avenir Light" w:cs="Times New Roman"/>
          <w:szCs w:val="24"/>
          <w:highlight w:val="yellow"/>
          <w:lang w:val="es-ES"/>
        </w:rPr>
        <w:t>Se realizó el apoyo al plan de choque al hospital infantil BLOQUE 11 durante los miércoles del mes (de manera quincenal) y se envió formato modelo de informe y registro fotográfico posterior.</w:t>
      </w:r>
    </w:p>
    <w:p w14:paraId="7B3F52F7" w14:textId="77777777" w:rsidR="00BA067C" w:rsidRPr="006D6C48" w:rsidRDefault="00BA067C" w:rsidP="00BA067C">
      <w:pPr>
        <w:spacing w:before="0"/>
        <w:jc w:val="both"/>
        <w:rPr>
          <w:rFonts w:ascii="Avenir Light" w:hAnsi="Avenir Light" w:cs="Times New Roman"/>
          <w:szCs w:val="24"/>
          <w:highlight w:val="yellow"/>
          <w:lang w:val="es-ES"/>
        </w:rPr>
      </w:pPr>
      <w:r w:rsidRPr="006D6C48">
        <w:rPr>
          <w:rFonts w:ascii="Avenir Light" w:hAnsi="Avenir Light" w:cs="Times New Roman"/>
          <w:b/>
          <w:szCs w:val="24"/>
          <w:highlight w:val="yellow"/>
          <w:lang w:val="es-ES"/>
        </w:rPr>
        <w:t>PRIMERA SEMANA</w:t>
      </w:r>
      <w:r w:rsidRPr="006D6C48">
        <w:rPr>
          <w:rFonts w:ascii="Avenir Light" w:hAnsi="Avenir Light" w:cs="Times New Roman"/>
          <w:szCs w:val="24"/>
          <w:highlight w:val="yellow"/>
          <w:lang w:val="es-ES"/>
        </w:rPr>
        <w:t>: 15 DE DICIEMBRE= Resumen: "Se realiza el plan de choque en todas las áreas mencionadas del bloque 11 infantil, se asperja, se inspecciona, se monitoriza y no se evidencia plaga alguna, límites tolerables".</w:t>
      </w:r>
    </w:p>
    <w:p w14:paraId="475ECA43" w14:textId="77777777" w:rsidR="00BA067C" w:rsidRDefault="00BA067C" w:rsidP="00BA067C">
      <w:pPr>
        <w:spacing w:before="0"/>
        <w:jc w:val="both"/>
        <w:rPr>
          <w:rFonts w:ascii="Avenir Light" w:hAnsi="Avenir Light" w:cs="Times New Roman"/>
          <w:szCs w:val="24"/>
          <w:lang w:val="es-ES"/>
        </w:rPr>
      </w:pPr>
      <w:r w:rsidRPr="006D6C48">
        <w:rPr>
          <w:rFonts w:ascii="Avenir Light" w:hAnsi="Avenir Light" w:cs="Times New Roman"/>
          <w:b/>
          <w:szCs w:val="24"/>
          <w:highlight w:val="yellow"/>
          <w:lang w:val="es-ES"/>
        </w:rPr>
        <w:t>SEGUNDA SEMANA</w:t>
      </w:r>
      <w:r w:rsidRPr="006D6C48">
        <w:rPr>
          <w:rFonts w:ascii="Avenir Light" w:hAnsi="Avenir Light" w:cs="Times New Roman"/>
          <w:szCs w:val="24"/>
          <w:highlight w:val="yellow"/>
          <w:lang w:val="es-ES"/>
        </w:rPr>
        <w:t>: 30 DE DICIEMBRE= Resumen: "Se realiza el plan de choque en todas las áreas mencionadas del bloque 11 infantil, se asperja, se inspecciona, se monitoriza y no se evidencia plaga alguna, límites tolerables".</w:t>
      </w:r>
    </w:p>
    <w:p w14:paraId="77324295" w14:textId="5FB88E85" w:rsidR="00BA067C" w:rsidRDefault="00BA067C" w:rsidP="00452CAB">
      <w:pPr>
        <w:rPr>
          <w:b/>
          <w:bCs/>
          <w:sz w:val="24"/>
          <w:szCs w:val="24"/>
        </w:rPr>
      </w:pPr>
    </w:p>
    <w:p w14:paraId="67834D77" w14:textId="77777777" w:rsidR="00BA067C" w:rsidRDefault="00BA067C" w:rsidP="00BA067C">
      <w:pPr>
        <w:spacing w:before="0"/>
        <w:rPr>
          <w:rFonts w:ascii="Avenir Light" w:hAnsi="Avenir Light" w:cs="Times New Roman"/>
          <w:szCs w:val="24"/>
          <w:lang w:val="es-ES"/>
        </w:rPr>
      </w:pPr>
      <w:r w:rsidRPr="006D6C48">
        <w:rPr>
          <w:rFonts w:ascii="Avenir Light" w:hAnsi="Avenir Light" w:cs="Times New Roman"/>
          <w:szCs w:val="24"/>
          <w:highlight w:val="yellow"/>
          <w:lang w:val="es-ES"/>
        </w:rPr>
        <w:t>Adjuntamos algunas evidencias de plan de choque al hospital infantil…</w:t>
      </w:r>
    </w:p>
    <w:p w14:paraId="23AE0F07" w14:textId="77777777" w:rsidR="00BA067C" w:rsidRPr="00452CAB" w:rsidRDefault="00BA067C" w:rsidP="00452CAB">
      <w:pPr>
        <w:rPr>
          <w:b/>
          <w:bCs/>
          <w:sz w:val="24"/>
          <w:szCs w:val="24"/>
        </w:rPr>
      </w:pPr>
    </w:p>
    <w:p w14:paraId="46BA688C" w14:textId="77777777" w:rsidR="00452CAB" w:rsidRPr="00452CAB" w:rsidRDefault="00452CAB" w:rsidP="00452CAB">
      <w:pPr>
        <w:rPr>
          <w:b/>
          <w:bCs/>
          <w:sz w:val="24"/>
          <w:szCs w:val="24"/>
        </w:rPr>
      </w:pPr>
    </w:p>
    <w:p w14:paraId="59E21AC8" w14:textId="331B9555" w:rsidR="00452CAB" w:rsidRPr="00452CAB" w:rsidRDefault="00452CAB" w:rsidP="00452CAB">
      <w:pPr>
        <w:rPr>
          <w:b/>
          <w:bCs/>
          <w:sz w:val="24"/>
          <w:szCs w:val="24"/>
        </w:rPr>
      </w:pPr>
      <w:r w:rsidRPr="00452CAB">
        <w:rPr>
          <w:b/>
          <w:bCs/>
          <w:sz w:val="24"/>
          <w:szCs w:val="24"/>
        </w:rPr>
        <w:t xml:space="preserve">6. Informe de Zonas comunes (Desnidado, motomochila, zonas verdes, cajas de aguas negras…)  </w:t>
      </w:r>
    </w:p>
    <w:p w14:paraId="396103F8" w14:textId="77777777" w:rsidR="00452CAB" w:rsidRPr="00452CAB" w:rsidRDefault="00452CAB" w:rsidP="00452CAB">
      <w:pPr>
        <w:rPr>
          <w:b/>
          <w:bCs/>
          <w:sz w:val="24"/>
          <w:szCs w:val="24"/>
        </w:rPr>
      </w:pPr>
    </w:p>
    <w:p w14:paraId="6D467774" w14:textId="56793783" w:rsidR="00452CAB" w:rsidRDefault="00452CAB" w:rsidP="00452CAB">
      <w:pPr>
        <w:rPr>
          <w:b/>
          <w:bCs/>
          <w:sz w:val="24"/>
          <w:szCs w:val="24"/>
        </w:rPr>
      </w:pPr>
      <w:r w:rsidRPr="00452CAB">
        <w:rPr>
          <w:b/>
          <w:bCs/>
          <w:sz w:val="24"/>
          <w:szCs w:val="24"/>
        </w:rPr>
        <w:t>7. Informe Dengue</w:t>
      </w:r>
    </w:p>
    <w:p w14:paraId="4C7F1093" w14:textId="5BF2E450" w:rsidR="00306138" w:rsidRPr="00306138" w:rsidRDefault="00306138" w:rsidP="00802C34">
      <w:pPr>
        <w:rPr>
          <w:rFonts w:ascii="Avenir Book" w:hAnsi="Avenir Book"/>
        </w:rPr>
      </w:pPr>
      <w:r w:rsidRPr="00306138">
        <w:rPr>
          <w:rFonts w:ascii="Avenir Book" w:hAnsi="Avenir Book"/>
          <w:highlight w:val="yellow"/>
        </w:rPr>
        <w:t>{{</w:t>
      </w:r>
      <w:r>
        <w:rPr>
          <w:rFonts w:ascii="Avenir Book" w:hAnsi="Avenir Book"/>
          <w:highlight w:val="yellow"/>
        </w:rPr>
        <w:t>analisis_dengue</w:t>
      </w:r>
      <w:r w:rsidRPr="00306138">
        <w:rPr>
          <w:rFonts w:ascii="Avenir Book" w:hAnsi="Avenir Book"/>
          <w:highlight w:val="yellow"/>
        </w:rPr>
        <w:t>}}</w:t>
      </w:r>
    </w:p>
    <w:p w14:paraId="1D922151" w14:textId="77777777" w:rsidR="003C2325" w:rsidRDefault="00452CAB" w:rsidP="003C2325">
      <w:pPr>
        <w:rPr>
          <w:b/>
          <w:bCs/>
          <w:sz w:val="24"/>
          <w:szCs w:val="24"/>
        </w:rPr>
      </w:pPr>
      <w:r w:rsidRPr="00452CAB">
        <w:rPr>
          <w:b/>
          <w:bCs/>
          <w:sz w:val="24"/>
          <w:szCs w:val="24"/>
        </w:rPr>
        <w:t>8. Registro Fotográfico</w:t>
      </w:r>
      <w:r w:rsidR="003C2325" w:rsidRPr="003C2325">
        <w:t xml:space="preserve"> </w:t>
      </w:r>
    </w:p>
    <w:p w14:paraId="60D14B8A" w14:textId="77777777" w:rsidR="009F058E" w:rsidRDefault="009F058E" w:rsidP="00452CAB">
      <w:pPr>
        <w:rPr>
          <w:b/>
          <w:bCs/>
          <w:sz w:val="24"/>
          <w:szCs w:val="24"/>
        </w:rPr>
      </w:pPr>
    </w:p>
    <w:p w14:paraId="5E0DE262" w14:textId="5D820A48" w:rsidR="00452CAB" w:rsidRPr="003C2325" w:rsidRDefault="003C2325" w:rsidP="00452CAB">
      <w:pPr>
        <w:rPr>
          <w:b/>
          <w:bCs/>
          <w:sz w:val="24"/>
          <w:szCs w:val="24"/>
        </w:rPr>
      </w:pPr>
      <w:r>
        <w:rPr>
          <w:b/>
          <w:bCs/>
          <w:sz w:val="24"/>
          <w:szCs w:val="24"/>
        </w:rPr>
        <w:t xml:space="preserve">9. </w:t>
      </w:r>
      <w:r w:rsidRPr="003C2325">
        <w:rPr>
          <w:b/>
          <w:bCs/>
          <w:sz w:val="24"/>
          <w:szCs w:val="24"/>
        </w:rPr>
        <w:t>Recomendaciones específicas</w:t>
      </w:r>
    </w:p>
    <w:p w14:paraId="4F404936" w14:textId="77777777" w:rsidR="00452CAB" w:rsidRDefault="00452CAB" w:rsidP="00DE5E2C"/>
    <w:p w14:paraId="43289079" w14:textId="77777777" w:rsidR="00452CAB" w:rsidRDefault="00452CAB" w:rsidP="00DE5E2C"/>
    <w:p w14:paraId="487C092D" w14:textId="77777777" w:rsidR="00DE5E2C" w:rsidRDefault="00DE5E2C" w:rsidP="004A64FA"/>
    <w:p w14:paraId="276D29EE" w14:textId="0584A3E2" w:rsidR="009E4BD6" w:rsidRPr="00452CAB" w:rsidRDefault="003C2325" w:rsidP="00F768DB">
      <w:pPr>
        <w:rPr>
          <w:b/>
          <w:bCs/>
          <w:sz w:val="24"/>
          <w:szCs w:val="24"/>
        </w:rPr>
      </w:pPr>
      <w:r>
        <w:rPr>
          <w:b/>
          <w:bCs/>
          <w:sz w:val="24"/>
          <w:szCs w:val="24"/>
        </w:rPr>
        <w:t>10</w:t>
      </w:r>
      <w:r w:rsidR="00452CAB" w:rsidRPr="00452CAB">
        <w:rPr>
          <w:b/>
          <w:bCs/>
          <w:sz w:val="24"/>
          <w:szCs w:val="24"/>
        </w:rPr>
        <w:t xml:space="preserve">. </w:t>
      </w:r>
      <w:r w:rsidR="00945041" w:rsidRPr="00452CAB">
        <w:rPr>
          <w:b/>
          <w:bCs/>
          <w:sz w:val="24"/>
          <w:szCs w:val="24"/>
        </w:rPr>
        <w:t>Recomendaciones</w:t>
      </w:r>
      <w:r w:rsidR="00F768DB" w:rsidRPr="00452CAB">
        <w:rPr>
          <w:b/>
          <w:bCs/>
          <w:sz w:val="24"/>
          <w:szCs w:val="24"/>
        </w:rPr>
        <w:t xml:space="preserve"> Generales</w:t>
      </w:r>
    </w:p>
    <w:p w14:paraId="4FA7F376" w14:textId="77777777" w:rsidR="009E4BD6" w:rsidRPr="00F768DB" w:rsidRDefault="009E4BD6" w:rsidP="00F768DB">
      <w:pPr>
        <w:pStyle w:val="NoSpacing"/>
        <w:numPr>
          <w:ilvl w:val="0"/>
          <w:numId w:val="3"/>
        </w:numPr>
        <w:rPr>
          <w:rFonts w:ascii="Avenir Book" w:hAnsi="Avenir Book"/>
        </w:rPr>
      </w:pPr>
      <w:r w:rsidRPr="00F768DB">
        <w:rPr>
          <w:rFonts w:ascii="Avenir Book" w:hAnsi="Avenir Book"/>
        </w:rPr>
        <w:t>Sellar fisuras y grietas que permitan el anidamiento de plagas en áreas que se requieran.</w:t>
      </w:r>
    </w:p>
    <w:p w14:paraId="7933DBC4" w14:textId="77777777" w:rsidR="009E4BD6" w:rsidRPr="00F768DB" w:rsidRDefault="009E4BD6" w:rsidP="00F768DB">
      <w:pPr>
        <w:pStyle w:val="NoSpacing"/>
        <w:ind w:left="1080"/>
        <w:rPr>
          <w:rFonts w:ascii="Avenir Book" w:hAnsi="Avenir Book"/>
        </w:rPr>
      </w:pPr>
      <w:r w:rsidRPr="00F768DB">
        <w:rPr>
          <w:rFonts w:ascii="Avenir Book" w:hAnsi="Avenir Book"/>
        </w:rPr>
        <w:lastRenderedPageBreak/>
        <w:t>Responsable: Mantenimiento</w:t>
      </w:r>
    </w:p>
    <w:p w14:paraId="5582EF9A" w14:textId="77777777" w:rsidR="009E4BD6" w:rsidRPr="00F768DB" w:rsidRDefault="009E4BD6" w:rsidP="00F768DB">
      <w:pPr>
        <w:pStyle w:val="NoSpacing"/>
        <w:numPr>
          <w:ilvl w:val="0"/>
          <w:numId w:val="3"/>
        </w:numPr>
        <w:rPr>
          <w:rFonts w:ascii="Avenir Book" w:hAnsi="Avenir Book"/>
        </w:rPr>
      </w:pPr>
      <w:r w:rsidRPr="00F768DB">
        <w:rPr>
          <w:rFonts w:ascii="Avenir Book" w:hAnsi="Avenir Book"/>
        </w:rPr>
        <w:t>Limpiar constantemente residuos y líquidos derramados.</w:t>
      </w:r>
    </w:p>
    <w:p w14:paraId="1B2EDB76" w14:textId="77777777" w:rsidR="009E4BD6" w:rsidRPr="00F768DB" w:rsidRDefault="009E4BD6" w:rsidP="00F768DB">
      <w:pPr>
        <w:pStyle w:val="NoSpacing"/>
        <w:ind w:left="1080"/>
        <w:rPr>
          <w:rFonts w:ascii="Avenir Book" w:hAnsi="Avenir Book"/>
        </w:rPr>
      </w:pPr>
      <w:r w:rsidRPr="00F768DB">
        <w:rPr>
          <w:rFonts w:ascii="Avenir Book" w:hAnsi="Avenir Book"/>
        </w:rPr>
        <w:t>Responsable: Mantenimiento y servicios generales</w:t>
      </w:r>
    </w:p>
    <w:p w14:paraId="6FA602A6" w14:textId="77777777" w:rsidR="009E4BD6" w:rsidRPr="00F768DB" w:rsidRDefault="009E4BD6" w:rsidP="00F768DB">
      <w:pPr>
        <w:pStyle w:val="NoSpacing"/>
        <w:numPr>
          <w:ilvl w:val="0"/>
          <w:numId w:val="3"/>
        </w:numPr>
        <w:rPr>
          <w:rFonts w:ascii="Avenir Book" w:hAnsi="Avenir Book"/>
        </w:rPr>
      </w:pPr>
      <w:r w:rsidRPr="00F768DB">
        <w:rPr>
          <w:rFonts w:ascii="Avenir Book" w:hAnsi="Avenir Book"/>
        </w:rPr>
        <w:t>Eliminar los empozamientos de aguas en cárcamos y sumideros.</w:t>
      </w:r>
    </w:p>
    <w:p w14:paraId="4EC090C4" w14:textId="77777777" w:rsidR="009E4BD6" w:rsidRPr="00F768DB" w:rsidRDefault="009E4BD6" w:rsidP="00F768DB">
      <w:pPr>
        <w:pStyle w:val="NoSpacing"/>
        <w:ind w:left="1080"/>
        <w:rPr>
          <w:rFonts w:ascii="Avenir Book" w:hAnsi="Avenir Book"/>
        </w:rPr>
      </w:pPr>
      <w:r w:rsidRPr="00F768DB">
        <w:rPr>
          <w:rFonts w:ascii="Avenir Book" w:hAnsi="Avenir Book"/>
        </w:rPr>
        <w:t>Responsable: Mantenimiento y servicios generales</w:t>
      </w:r>
    </w:p>
    <w:p w14:paraId="4C7E8FC9" w14:textId="77777777" w:rsidR="009E4BD6" w:rsidRPr="00F768DB" w:rsidRDefault="009E4BD6" w:rsidP="00F768DB">
      <w:pPr>
        <w:pStyle w:val="NoSpacing"/>
        <w:numPr>
          <w:ilvl w:val="0"/>
          <w:numId w:val="3"/>
        </w:numPr>
        <w:rPr>
          <w:rFonts w:ascii="Avenir Book" w:hAnsi="Avenir Book"/>
        </w:rPr>
      </w:pPr>
      <w:r w:rsidRPr="00F768DB">
        <w:rPr>
          <w:rFonts w:ascii="Avenir Book" w:hAnsi="Avenir Book"/>
        </w:rPr>
        <w:t>Colocar rejilla a sifones, cajas negras, manholes para evitar ingreso de plagas.</w:t>
      </w:r>
    </w:p>
    <w:p w14:paraId="2E5EF108" w14:textId="77777777" w:rsidR="009E4BD6" w:rsidRPr="00F768DB" w:rsidRDefault="009E4BD6" w:rsidP="00F768DB">
      <w:pPr>
        <w:pStyle w:val="NoSpacing"/>
        <w:ind w:left="1080"/>
        <w:rPr>
          <w:rFonts w:ascii="Avenir Book" w:hAnsi="Avenir Book"/>
        </w:rPr>
      </w:pPr>
      <w:r w:rsidRPr="00F768DB">
        <w:rPr>
          <w:rFonts w:ascii="Avenir Book" w:hAnsi="Avenir Book"/>
        </w:rPr>
        <w:t>Responsable: Mantenimiento</w:t>
      </w:r>
    </w:p>
    <w:p w14:paraId="0B517FAC" w14:textId="77777777" w:rsidR="009E4BD6" w:rsidRPr="00F768DB" w:rsidRDefault="009E4BD6" w:rsidP="00F768DB">
      <w:pPr>
        <w:pStyle w:val="NoSpacing"/>
        <w:numPr>
          <w:ilvl w:val="0"/>
          <w:numId w:val="3"/>
        </w:numPr>
        <w:rPr>
          <w:rFonts w:ascii="Avenir Book" w:hAnsi="Avenir Book"/>
        </w:rPr>
      </w:pPr>
      <w:r w:rsidRPr="00F768DB">
        <w:rPr>
          <w:rFonts w:ascii="Avenir Book" w:hAnsi="Avenir Book"/>
        </w:rPr>
        <w:t>Realizar mantenimiento a zonas comunes (zonas verdes).</w:t>
      </w:r>
    </w:p>
    <w:p w14:paraId="509BB310" w14:textId="77777777" w:rsidR="009E4BD6" w:rsidRPr="00F768DB" w:rsidRDefault="009E4BD6" w:rsidP="00F768DB">
      <w:pPr>
        <w:pStyle w:val="NoSpacing"/>
        <w:ind w:left="1080"/>
        <w:rPr>
          <w:rFonts w:ascii="Avenir Book" w:hAnsi="Avenir Book"/>
        </w:rPr>
      </w:pPr>
      <w:r w:rsidRPr="00F768DB">
        <w:rPr>
          <w:rFonts w:ascii="Avenir Book" w:hAnsi="Avenir Book"/>
        </w:rPr>
        <w:t>Responsable: Mantenimiento y servicios generales.</w:t>
      </w:r>
    </w:p>
    <w:p w14:paraId="003154E4" w14:textId="77777777" w:rsidR="009E4BD6" w:rsidRPr="00F768DB" w:rsidRDefault="009E4BD6" w:rsidP="00F768DB">
      <w:pPr>
        <w:pStyle w:val="NoSpacing"/>
        <w:numPr>
          <w:ilvl w:val="0"/>
          <w:numId w:val="3"/>
        </w:numPr>
        <w:rPr>
          <w:rFonts w:ascii="Avenir Book" w:hAnsi="Avenir Book"/>
        </w:rPr>
      </w:pPr>
      <w:r w:rsidRPr="00F768DB">
        <w:rPr>
          <w:rFonts w:ascii="Avenir Book" w:hAnsi="Avenir Book"/>
        </w:rPr>
        <w:t>Conservar los productos aplicados en puntos estratégicos (no quitar o mojar).</w:t>
      </w:r>
    </w:p>
    <w:p w14:paraId="7F926DC4" w14:textId="77777777" w:rsidR="009E4BD6" w:rsidRPr="00F768DB" w:rsidRDefault="009E4BD6" w:rsidP="00F768DB">
      <w:pPr>
        <w:pStyle w:val="NoSpacing"/>
        <w:ind w:left="1080"/>
        <w:rPr>
          <w:rFonts w:ascii="Avenir Book" w:hAnsi="Avenir Book"/>
        </w:rPr>
      </w:pPr>
      <w:r w:rsidRPr="00F768DB">
        <w:rPr>
          <w:rFonts w:ascii="Avenir Book" w:hAnsi="Avenir Book"/>
        </w:rPr>
        <w:t>Responsable: Mantenimiento y servicios generales, residentes</w:t>
      </w:r>
    </w:p>
    <w:p w14:paraId="2F89E839" w14:textId="77777777" w:rsidR="009E4BD6" w:rsidRPr="00F768DB" w:rsidRDefault="009E4BD6" w:rsidP="00F768DB">
      <w:pPr>
        <w:pStyle w:val="NoSpacing"/>
        <w:numPr>
          <w:ilvl w:val="0"/>
          <w:numId w:val="3"/>
        </w:numPr>
        <w:rPr>
          <w:rFonts w:ascii="Avenir Book" w:hAnsi="Avenir Book"/>
        </w:rPr>
      </w:pPr>
      <w:r w:rsidRPr="00F768DB">
        <w:rPr>
          <w:rFonts w:ascii="Avenir Book" w:hAnsi="Avenir Book"/>
        </w:rPr>
        <w:t>Tener un manejo adecuado de residuos.</w:t>
      </w:r>
    </w:p>
    <w:p w14:paraId="589EA9B3" w14:textId="77777777" w:rsidR="009E4BD6" w:rsidRPr="00F768DB" w:rsidRDefault="009E4BD6" w:rsidP="00F768DB">
      <w:pPr>
        <w:pStyle w:val="NoSpacing"/>
        <w:ind w:left="1080"/>
        <w:rPr>
          <w:rFonts w:ascii="Avenir Book" w:hAnsi="Avenir Book"/>
        </w:rPr>
      </w:pPr>
      <w:r w:rsidRPr="00F768DB">
        <w:rPr>
          <w:rFonts w:ascii="Avenir Book" w:hAnsi="Avenir Book"/>
        </w:rPr>
        <w:t>Responsable: Mantenimiento, clientes internos y externos y servicios generales.</w:t>
      </w:r>
    </w:p>
    <w:p w14:paraId="59E10D72" w14:textId="6B63DC94" w:rsidR="009E4BD6" w:rsidRPr="00F768DB" w:rsidRDefault="009E4BD6" w:rsidP="00F768DB">
      <w:pPr>
        <w:pStyle w:val="NoSpacing"/>
        <w:numPr>
          <w:ilvl w:val="0"/>
          <w:numId w:val="3"/>
        </w:numPr>
        <w:rPr>
          <w:rFonts w:ascii="Avenir Book" w:hAnsi="Avenir Book"/>
        </w:rPr>
      </w:pPr>
      <w:r w:rsidRPr="00F768DB">
        <w:rPr>
          <w:rFonts w:ascii="Avenir Book" w:hAnsi="Avenir Book"/>
        </w:rPr>
        <w:t>Realizar controles y monitoreos periódicos.</w:t>
      </w:r>
    </w:p>
    <w:p w14:paraId="29CDAAF4" w14:textId="77777777" w:rsidR="009E4BD6" w:rsidRPr="00F768DB" w:rsidRDefault="009E4BD6" w:rsidP="00F768DB">
      <w:pPr>
        <w:pStyle w:val="NoSpacing"/>
        <w:ind w:left="1080"/>
        <w:rPr>
          <w:rFonts w:ascii="Avenir Book" w:hAnsi="Avenir Book"/>
        </w:rPr>
      </w:pPr>
      <w:r w:rsidRPr="00F768DB">
        <w:rPr>
          <w:rFonts w:ascii="Avenir Book" w:hAnsi="Avenir Book"/>
        </w:rPr>
        <w:t>Responsable: Mantenimiento y SERVIPLAGAS S.A.S.</w:t>
      </w:r>
    </w:p>
    <w:p w14:paraId="522412A1" w14:textId="77777777" w:rsidR="009E4BD6" w:rsidRPr="00F768DB" w:rsidRDefault="009E4BD6" w:rsidP="00F768DB">
      <w:pPr>
        <w:pStyle w:val="NoSpacing"/>
        <w:numPr>
          <w:ilvl w:val="0"/>
          <w:numId w:val="3"/>
        </w:numPr>
        <w:rPr>
          <w:rFonts w:ascii="Avenir Book" w:hAnsi="Avenir Book"/>
        </w:rPr>
      </w:pPr>
      <w:r w:rsidRPr="00F768DB">
        <w:rPr>
          <w:rFonts w:ascii="Avenir Book" w:hAnsi="Avenir Book"/>
        </w:rPr>
        <w:t>Cuidado y protección de los puntos de control, informar al personal de seguridad para proteger las cajas en el perímetro externo e informar a Serviplagas si se presentan novedades.</w:t>
      </w:r>
    </w:p>
    <w:p w14:paraId="4CEB88F9" w14:textId="77777777" w:rsidR="009E4BD6" w:rsidRPr="00F768DB" w:rsidRDefault="009E4BD6" w:rsidP="00F768DB">
      <w:pPr>
        <w:pStyle w:val="NoSpacing"/>
        <w:ind w:left="1080"/>
        <w:rPr>
          <w:rFonts w:ascii="Avenir Book" w:hAnsi="Avenir Book"/>
        </w:rPr>
      </w:pPr>
      <w:r w:rsidRPr="00F768DB">
        <w:rPr>
          <w:rFonts w:ascii="Avenir Book" w:hAnsi="Avenir Book"/>
        </w:rPr>
        <w:t>Responsable: Mantenimiento y servicios generales</w:t>
      </w:r>
    </w:p>
    <w:p w14:paraId="02F2942C" w14:textId="77777777" w:rsidR="009E4BD6" w:rsidRPr="00F768DB" w:rsidRDefault="009E4BD6" w:rsidP="00F768DB">
      <w:pPr>
        <w:pStyle w:val="NoSpacing"/>
        <w:numPr>
          <w:ilvl w:val="0"/>
          <w:numId w:val="3"/>
        </w:numPr>
        <w:rPr>
          <w:rFonts w:ascii="Avenir Book" w:hAnsi="Avenir Book"/>
        </w:rPr>
      </w:pPr>
      <w:r w:rsidRPr="00F768DB">
        <w:rPr>
          <w:rFonts w:ascii="Avenir Book" w:hAnsi="Avenir Book"/>
        </w:rPr>
        <w:t>Sellar madrigueras</w:t>
      </w:r>
    </w:p>
    <w:p w14:paraId="2F2B1C0D" w14:textId="77777777" w:rsidR="009E4BD6" w:rsidRPr="00F768DB" w:rsidRDefault="009E4BD6" w:rsidP="00F768DB">
      <w:pPr>
        <w:pStyle w:val="NoSpacing"/>
        <w:ind w:left="1080"/>
        <w:rPr>
          <w:rFonts w:ascii="Avenir Book" w:hAnsi="Avenir Book"/>
        </w:rPr>
      </w:pPr>
      <w:r w:rsidRPr="00F768DB">
        <w:rPr>
          <w:rFonts w:ascii="Avenir Book" w:hAnsi="Avenir Book"/>
        </w:rPr>
        <w:t>Responsable: Mantenimiento y servicios generales</w:t>
      </w:r>
    </w:p>
    <w:p w14:paraId="23DFDDD1" w14:textId="77777777" w:rsidR="009E4BD6" w:rsidRPr="00F768DB" w:rsidRDefault="009E4BD6" w:rsidP="00F768DB">
      <w:pPr>
        <w:pStyle w:val="NoSpacing"/>
        <w:numPr>
          <w:ilvl w:val="0"/>
          <w:numId w:val="3"/>
        </w:numPr>
        <w:rPr>
          <w:rFonts w:ascii="Avenir Book" w:hAnsi="Avenir Book"/>
        </w:rPr>
      </w:pPr>
      <w:r w:rsidRPr="00F768DB">
        <w:rPr>
          <w:rFonts w:ascii="Avenir Book" w:hAnsi="Avenir Book"/>
        </w:rPr>
        <w:t>Avanzar en la instalación de mecanismo físico espiral de alambre grueso en paredes, pestañas de ventanas, cortinas, donde se posan las palomas.</w:t>
      </w:r>
    </w:p>
    <w:p w14:paraId="5E4D6328" w14:textId="77777777" w:rsidR="009E4BD6" w:rsidRPr="00F768DB" w:rsidRDefault="009E4BD6" w:rsidP="00F768DB">
      <w:pPr>
        <w:pStyle w:val="NoSpacing"/>
        <w:ind w:left="1080"/>
        <w:rPr>
          <w:rFonts w:ascii="Avenir Book" w:hAnsi="Avenir Book"/>
        </w:rPr>
      </w:pPr>
      <w:r w:rsidRPr="00F768DB">
        <w:rPr>
          <w:rFonts w:ascii="Avenir Book" w:hAnsi="Avenir Book"/>
        </w:rPr>
        <w:t>Responsable: Mantenimiento y servicios generales</w:t>
      </w:r>
    </w:p>
    <w:p w14:paraId="59E1D344" w14:textId="77777777" w:rsidR="009E4BD6" w:rsidRPr="00F768DB" w:rsidRDefault="009E4BD6" w:rsidP="00F768DB">
      <w:pPr>
        <w:pStyle w:val="NoSpacing"/>
        <w:numPr>
          <w:ilvl w:val="0"/>
          <w:numId w:val="3"/>
        </w:numPr>
        <w:rPr>
          <w:rFonts w:ascii="Avenir Book" w:hAnsi="Avenir Book"/>
        </w:rPr>
      </w:pPr>
      <w:r w:rsidRPr="00F768DB">
        <w:rPr>
          <w:rFonts w:ascii="Avenir Book" w:hAnsi="Avenir Book"/>
        </w:rPr>
        <w:t>Aprobar mapa de puntos de control de lámparas para el HU</w:t>
      </w:r>
    </w:p>
    <w:p w14:paraId="4772BA75" w14:textId="77777777" w:rsidR="009E4BD6" w:rsidRPr="00F768DB" w:rsidRDefault="009E4BD6" w:rsidP="00F768DB">
      <w:pPr>
        <w:pStyle w:val="NoSpacing"/>
        <w:ind w:left="1080"/>
        <w:rPr>
          <w:rFonts w:ascii="Avenir Book" w:hAnsi="Avenir Book"/>
        </w:rPr>
      </w:pPr>
      <w:r w:rsidRPr="00F768DB">
        <w:rPr>
          <w:rFonts w:ascii="Avenir Book" w:hAnsi="Avenir Book"/>
        </w:rPr>
        <w:t xml:space="preserve">Responsable: Mantenimiento </w:t>
      </w:r>
    </w:p>
    <w:p w14:paraId="176803C8" w14:textId="77777777" w:rsidR="009E4BD6" w:rsidRPr="00F768DB" w:rsidRDefault="009E4BD6" w:rsidP="00F768DB">
      <w:pPr>
        <w:pStyle w:val="NoSpacing"/>
        <w:numPr>
          <w:ilvl w:val="0"/>
          <w:numId w:val="3"/>
        </w:numPr>
        <w:rPr>
          <w:rFonts w:ascii="Avenir Book" w:hAnsi="Avenir Book"/>
        </w:rPr>
      </w:pPr>
      <w:r w:rsidRPr="00F768DB">
        <w:rPr>
          <w:rFonts w:ascii="Avenir Book" w:hAnsi="Avenir Book"/>
        </w:rPr>
        <w:t>Reubicar lámparas existentes para exteriores en sitios estratégicos.</w:t>
      </w:r>
    </w:p>
    <w:p w14:paraId="0C65CB01" w14:textId="77777777" w:rsidR="009E4BD6" w:rsidRPr="00F768DB" w:rsidRDefault="009E4BD6" w:rsidP="00F768DB">
      <w:pPr>
        <w:pStyle w:val="NoSpacing"/>
        <w:ind w:left="1080"/>
        <w:rPr>
          <w:rFonts w:ascii="Avenir Book" w:hAnsi="Avenir Book"/>
        </w:rPr>
      </w:pPr>
      <w:r w:rsidRPr="00F768DB">
        <w:rPr>
          <w:rFonts w:ascii="Avenir Book" w:hAnsi="Avenir Book"/>
        </w:rPr>
        <w:t>Responsable: Mantenimiento y Serviplagas</w:t>
      </w:r>
    </w:p>
    <w:p w14:paraId="38299372" w14:textId="77777777" w:rsidR="009E4BD6" w:rsidRPr="00F768DB" w:rsidRDefault="009E4BD6" w:rsidP="00F768DB">
      <w:pPr>
        <w:pStyle w:val="NoSpacing"/>
        <w:numPr>
          <w:ilvl w:val="0"/>
          <w:numId w:val="3"/>
        </w:numPr>
        <w:rPr>
          <w:rFonts w:ascii="Avenir Book" w:hAnsi="Avenir Book"/>
        </w:rPr>
      </w:pPr>
      <w:r w:rsidRPr="00F768DB">
        <w:rPr>
          <w:rFonts w:ascii="Avenir Book" w:hAnsi="Avenir Book"/>
        </w:rPr>
        <w:t>Poda constante de zonas verdes y levantamiento de residuos.</w:t>
      </w:r>
    </w:p>
    <w:p w14:paraId="2E0A4B17" w14:textId="77777777" w:rsidR="009E4BD6" w:rsidRPr="00F768DB" w:rsidRDefault="009E4BD6" w:rsidP="00F768DB">
      <w:pPr>
        <w:pStyle w:val="NoSpacing"/>
        <w:ind w:left="1080"/>
        <w:rPr>
          <w:rFonts w:ascii="Avenir Book" w:hAnsi="Avenir Book"/>
        </w:rPr>
      </w:pPr>
      <w:r w:rsidRPr="00F768DB">
        <w:rPr>
          <w:rFonts w:ascii="Avenir Book" w:hAnsi="Avenir Book"/>
        </w:rPr>
        <w:t>Responsable: Jardinería y servicios generales</w:t>
      </w:r>
    </w:p>
    <w:p w14:paraId="5BEF808E" w14:textId="77777777" w:rsidR="009E4BD6" w:rsidRPr="00F768DB" w:rsidRDefault="009E4BD6" w:rsidP="00F768DB">
      <w:pPr>
        <w:pStyle w:val="NoSpacing"/>
        <w:numPr>
          <w:ilvl w:val="0"/>
          <w:numId w:val="3"/>
        </w:numPr>
        <w:rPr>
          <w:rFonts w:ascii="Avenir Book" w:hAnsi="Avenir Book"/>
        </w:rPr>
      </w:pPr>
      <w:r w:rsidRPr="00F768DB">
        <w:rPr>
          <w:rFonts w:ascii="Avenir Book" w:hAnsi="Avenir Book"/>
        </w:rPr>
        <w:t>“No alimentar a las palomas”</w:t>
      </w:r>
    </w:p>
    <w:p w14:paraId="517E69D3" w14:textId="77777777" w:rsidR="009E4BD6" w:rsidRPr="00F768DB" w:rsidRDefault="009E4BD6" w:rsidP="006C56F1">
      <w:pPr>
        <w:rPr>
          <w:rFonts w:ascii="Avenir Book" w:hAnsi="Avenir Book"/>
        </w:rPr>
      </w:pPr>
    </w:p>
    <w:p w14:paraId="3FA9ABFA" w14:textId="24D6CB45" w:rsidR="009E4BD6" w:rsidRDefault="009E4BD6" w:rsidP="009E4BD6">
      <w:pPr>
        <w:jc w:val="both"/>
        <w:rPr>
          <w:rFonts w:ascii="Avenir Light" w:hAnsi="Avenir Light" w:cs="Times New Roman"/>
        </w:rPr>
      </w:pPr>
      <w:r w:rsidRPr="00AA6806">
        <w:rPr>
          <w:rFonts w:ascii="Avenir Light" w:hAnsi="Avenir Light" w:cs="Times New Roman"/>
        </w:rPr>
        <w:t xml:space="preserve">Cordialmente,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629"/>
      </w:tblGrid>
      <w:tr w:rsidR="00945041" w14:paraId="6449C031" w14:textId="77777777" w:rsidTr="00A9614A">
        <w:tc>
          <w:tcPr>
            <w:tcW w:w="5387" w:type="dxa"/>
          </w:tcPr>
          <w:p w14:paraId="41F2B651" w14:textId="77777777" w:rsidR="00945041" w:rsidRDefault="00945041" w:rsidP="009E4BD6">
            <w:pPr>
              <w:jc w:val="both"/>
              <w:rPr>
                <w:rFonts w:ascii="Avenir Light" w:hAnsi="Avenir Light" w:cs="Times New Roman"/>
              </w:rPr>
            </w:pPr>
            <w:r w:rsidRPr="00AA6806">
              <w:rPr>
                <w:rFonts w:ascii="Avenir Light" w:hAnsi="Avenir Light" w:cs="Times New Roman"/>
                <w:noProof/>
                <w:lang w:val="en-US"/>
              </w:rPr>
              <w:drawing>
                <wp:inline distT="0" distB="0" distL="0" distR="0" wp14:anchorId="76DC149E" wp14:editId="740FD6A0">
                  <wp:extent cx="962025" cy="1240155"/>
                  <wp:effectExtent l="0" t="0" r="9525" b="0"/>
                  <wp:docPr id="4" name="Imagen 4" descr="FIRMA ELECTRÓ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RMA ELECTRÓNICA"/>
                          <pic:cNvPicPr>
                            <a:picLocks noChangeAspect="1" noChangeArrowheads="1"/>
                          </pic:cNvPicPr>
                        </pic:nvPicPr>
                        <pic:blipFill>
                          <a:blip r:embed="rId9" cstate="print">
                            <a:extLst>
                              <a:ext uri="{28A0092B-C50C-407E-A947-70E740481C1C}">
                                <a14:useLocalDpi xmlns:a14="http://schemas.microsoft.com/office/drawing/2010/main" val="0"/>
                              </a:ext>
                            </a:extLst>
                          </a:blip>
                          <a:srcRect l="42804" t="62537" r="23393" b="17378"/>
                          <a:stretch>
                            <a:fillRect/>
                          </a:stretch>
                        </pic:blipFill>
                        <pic:spPr bwMode="auto">
                          <a:xfrm>
                            <a:off x="0" y="0"/>
                            <a:ext cx="962025" cy="1240155"/>
                          </a:xfrm>
                          <a:prstGeom prst="rect">
                            <a:avLst/>
                          </a:prstGeom>
                          <a:noFill/>
                          <a:ln>
                            <a:noFill/>
                          </a:ln>
                        </pic:spPr>
                      </pic:pic>
                    </a:graphicData>
                  </a:graphic>
                </wp:inline>
              </w:drawing>
            </w:r>
          </w:p>
          <w:p w14:paraId="4AE9D4A4" w14:textId="609BBF79" w:rsidR="00945041" w:rsidRDefault="00945041" w:rsidP="00945041">
            <w:fldSimple w:instr=" DOCVARIABLE &quot;asesor&quot; ">
              <w:r w:rsidRPr="00945041">
                <w:t>Fernando Q</w:t>
              </w:r>
            </w:fldSimple>
            <w:r>
              <w:t>uintero</w:t>
            </w:r>
          </w:p>
          <w:p w14:paraId="43C480FA" w14:textId="77777777" w:rsidR="00945041" w:rsidRDefault="00945041" w:rsidP="00945041">
            <w:r>
              <w:t>Coordinador de Mercadeo</w:t>
            </w:r>
          </w:p>
          <w:p w14:paraId="1C6A9777" w14:textId="6494CF29" w:rsidR="00945041" w:rsidRDefault="00945041" w:rsidP="00945041">
            <w:r w:rsidRPr="00945041">
              <w:t>Teléfonos: 3225241</w:t>
            </w:r>
          </w:p>
          <w:p w14:paraId="61255323" w14:textId="06E30727" w:rsidR="00945041" w:rsidRPr="00945041" w:rsidRDefault="00945041" w:rsidP="00945041">
            <w:r w:rsidRPr="00945041">
              <w:t xml:space="preserve">Celular:  </w:t>
            </w:r>
            <w:fldSimple w:instr=" DOCVARIABLE &quot;cel_asesor&quot; ">
              <w:r w:rsidRPr="00945041">
                <w:t>311 622 60 19</w:t>
              </w:r>
            </w:fldSimple>
            <w:r w:rsidRPr="00945041">
              <w:t xml:space="preserve">  -   310 469 50 50                                                                             e-mail: </w:t>
            </w:r>
            <w:fldSimple w:instr=" DOCVARIABLE &quot;e_asesor&quot; ">
              <w:r w:rsidRPr="00945041">
                <w:t>splagasmedellin@gmail.co</w:t>
              </w:r>
            </w:fldSimple>
            <w:r w:rsidRPr="00945041">
              <w:t>m</w:t>
            </w:r>
          </w:p>
        </w:tc>
        <w:tc>
          <w:tcPr>
            <w:tcW w:w="3629" w:type="dxa"/>
            <w:vAlign w:val="center"/>
          </w:tcPr>
          <w:p w14:paraId="6FF34FD0" w14:textId="3BC26C3D" w:rsidR="00945041" w:rsidRDefault="00945041" w:rsidP="00945041">
            <w:pPr>
              <w:rPr>
                <w:rFonts w:ascii="Avenir Light" w:hAnsi="Avenir Light" w:cs="Times New Roman"/>
              </w:rPr>
            </w:pPr>
            <w:r w:rsidRPr="00AA6806">
              <w:rPr>
                <w:rFonts w:ascii="Avenir Light" w:hAnsi="Avenir Light" w:cs="Times New Roman"/>
                <w:noProof/>
                <w:lang w:val="en-US"/>
              </w:rPr>
              <w:drawing>
                <wp:anchor distT="0" distB="0" distL="114300" distR="114300" simplePos="0" relativeHeight="251659264" behindDoc="1" locked="0" layoutInCell="1" allowOverlap="1" wp14:anchorId="6AF3BE56" wp14:editId="69CA2514">
                  <wp:simplePos x="0" y="0"/>
                  <wp:positionH relativeFrom="margin">
                    <wp:align>center</wp:align>
                  </wp:positionH>
                  <wp:positionV relativeFrom="margin">
                    <wp:align>center</wp:align>
                  </wp:positionV>
                  <wp:extent cx="1701165" cy="457200"/>
                  <wp:effectExtent l="0" t="0" r="635" b="0"/>
                  <wp:wrapSquare wrapText="bothSides"/>
                  <wp:docPr id="2" name="Imagen 2" descr="eslogan servipla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logan serviplag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01165"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8C37811" w14:textId="033CBBC6" w:rsidR="009E4BD6" w:rsidRPr="007819B7" w:rsidRDefault="009E4BD6" w:rsidP="007819B7">
      <w:pPr>
        <w:jc w:val="both"/>
        <w:rPr>
          <w:rFonts w:ascii="Avenir Light" w:hAnsi="Avenir Light" w:cs="Times New Roman"/>
          <w:noProof/>
          <w:lang w:val="es-MX"/>
        </w:rPr>
      </w:pPr>
    </w:p>
    <w:sectPr w:rsidR="009E4BD6" w:rsidRPr="007819B7">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30AA1" w14:textId="77777777" w:rsidR="007469C6" w:rsidRDefault="007469C6" w:rsidP="00937984">
      <w:pPr>
        <w:spacing w:before="0" w:after="0" w:line="240" w:lineRule="auto"/>
      </w:pPr>
      <w:r>
        <w:separator/>
      </w:r>
    </w:p>
  </w:endnote>
  <w:endnote w:type="continuationSeparator" w:id="0">
    <w:p w14:paraId="244246E3" w14:textId="77777777" w:rsidR="007469C6" w:rsidRDefault="007469C6" w:rsidP="0093798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Roboto Mono">
    <w:panose1 w:val="00000009000000000000"/>
    <w:charset w:val="00"/>
    <w:family w:val="modern"/>
    <w:pitch w:val="fixed"/>
    <w:sig w:usb0="E00002FF" w:usb1="1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venir Light">
    <w:panose1 w:val="020B0402020203020204"/>
    <w:charset w:val="4D"/>
    <w:family w:val="swiss"/>
    <w:pitch w:val="variable"/>
    <w:sig w:usb0="800000AF" w:usb1="5000204A" w:usb2="00000000" w:usb3="00000000" w:csb0="0000009B"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66A6E" w14:textId="77777777" w:rsidR="00366C96" w:rsidRDefault="00366C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F85E6" w14:textId="6A7366DA" w:rsidR="00937984" w:rsidRDefault="00937984" w:rsidP="00937984">
    <w:pPr>
      <w:pStyle w:val="Footer"/>
      <w:jc w:val="center"/>
    </w:pPr>
    <w:r>
      <w:rPr>
        <w:noProof/>
        <w:lang w:val="en-US"/>
      </w:rPr>
      <w:drawing>
        <wp:inline distT="0" distB="0" distL="0" distR="0" wp14:anchorId="683D9FB2" wp14:editId="1F245C16">
          <wp:extent cx="4476750" cy="40957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76750" cy="40957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ED5A4" w14:textId="77777777" w:rsidR="00366C96" w:rsidRDefault="00366C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E1DFD" w14:textId="77777777" w:rsidR="007469C6" w:rsidRDefault="007469C6" w:rsidP="00937984">
      <w:pPr>
        <w:spacing w:before="0" w:after="0" w:line="240" w:lineRule="auto"/>
      </w:pPr>
      <w:r>
        <w:separator/>
      </w:r>
    </w:p>
  </w:footnote>
  <w:footnote w:type="continuationSeparator" w:id="0">
    <w:p w14:paraId="3D9765C3" w14:textId="77777777" w:rsidR="007469C6" w:rsidRDefault="007469C6" w:rsidP="0093798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CA1E" w14:textId="0B9947CE" w:rsidR="00366C96" w:rsidRDefault="007469C6">
    <w:pPr>
      <w:pStyle w:val="Header"/>
    </w:pPr>
    <w:r>
      <w:rPr>
        <w:noProof/>
      </w:rPr>
      <w:pict w14:anchorId="402CBE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0247019" o:spid="_x0000_s1027" type="#_x0000_t75" alt="" style="position:absolute;margin-left:0;margin-top:0;width:450.65pt;height:461.85pt;z-index:-251653120;mso-wrap-edited:f;mso-width-percent:0;mso-height-percent:0;mso-position-horizontal:center;mso-position-horizontal-relative:margin;mso-position-vertical:center;mso-position-vertical-relative:margin;mso-width-percent:0;mso-height-percent:0" o:allowincell="f">
          <v:imagedata r:id="rId1" o:title="original_iso9001-codi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19E6D" w14:textId="2A0183D8" w:rsidR="00366C96" w:rsidRDefault="007469C6">
    <w:pPr>
      <w:pStyle w:val="Header"/>
    </w:pPr>
    <w:r>
      <w:rPr>
        <w:noProof/>
      </w:rPr>
      <w:pict w14:anchorId="0F4DF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0247020" o:spid="_x0000_s1026" type="#_x0000_t75" alt="" style="position:absolute;margin-left:0;margin-top:0;width:450.65pt;height:461.85pt;z-index:-251650048;mso-wrap-edited:f;mso-width-percent:0;mso-height-percent:0;mso-position-horizontal:center;mso-position-horizontal-relative:margin;mso-position-vertical:center;mso-position-vertical-relative:margin;mso-width-percent:0;mso-height-percent:0" o:allowincell="f">
          <v:imagedata r:id="rId1" o:title="original_iso9001-codi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09D0F" w14:textId="7DE84EAB" w:rsidR="00366C96" w:rsidRDefault="007469C6">
    <w:pPr>
      <w:pStyle w:val="Header"/>
    </w:pPr>
    <w:r>
      <w:rPr>
        <w:noProof/>
      </w:rPr>
      <w:pict w14:anchorId="371CD9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0247018" o:spid="_x0000_s1025" type="#_x0000_t75" alt="" style="position:absolute;margin-left:0;margin-top:0;width:450.65pt;height:461.85pt;z-index:-251656192;mso-wrap-edited:f;mso-width-percent:0;mso-height-percent:0;mso-position-horizontal:center;mso-position-horizontal-relative:margin;mso-position-vertical:center;mso-position-vertical-relative:margin;mso-width-percent:0;mso-height-percent:0" o:allowincell="f">
          <v:imagedata r:id="rId1" o:title="original_iso9001-codi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FE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AFC4BD7"/>
    <w:multiLevelType w:val="hybridMultilevel"/>
    <w:tmpl w:val="5D9201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E65BB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DB31909"/>
    <w:multiLevelType w:val="hybridMultilevel"/>
    <w:tmpl w:val="24BC8F76"/>
    <w:lvl w:ilvl="0" w:tplc="6EDC8574">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573318D2"/>
    <w:multiLevelType w:val="hybridMultilevel"/>
    <w:tmpl w:val="E5BCF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CF27DE"/>
    <w:multiLevelType w:val="hybridMultilevel"/>
    <w:tmpl w:val="4CC6CDD2"/>
    <w:lvl w:ilvl="0" w:tplc="2B7EEEFE">
      <w:start w:val="1"/>
      <w:numFmt w:val="decimal"/>
      <w:lvlText w:val="%1."/>
      <w:lvlJc w:val="left"/>
      <w:pPr>
        <w:ind w:left="720" w:hanging="360"/>
      </w:pPr>
      <w:rPr>
        <w:rFonts w:asciiTheme="minorHAnsi" w:hAnsi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F296D3D"/>
    <w:multiLevelType w:val="hybridMultilevel"/>
    <w:tmpl w:val="17E4F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6157F2"/>
    <w:multiLevelType w:val="hybridMultilevel"/>
    <w:tmpl w:val="60842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6615455">
    <w:abstractNumId w:val="0"/>
  </w:num>
  <w:num w:numId="2" w16cid:durableId="1645503912">
    <w:abstractNumId w:val="2"/>
  </w:num>
  <w:num w:numId="3" w16cid:durableId="974795223">
    <w:abstractNumId w:val="3"/>
  </w:num>
  <w:num w:numId="4" w16cid:durableId="224727757">
    <w:abstractNumId w:val="7"/>
  </w:num>
  <w:num w:numId="5" w16cid:durableId="283122262">
    <w:abstractNumId w:val="5"/>
  </w:num>
  <w:num w:numId="6" w16cid:durableId="1706560086">
    <w:abstractNumId w:val="6"/>
  </w:num>
  <w:num w:numId="7" w16cid:durableId="2059669307">
    <w:abstractNumId w:val="4"/>
  </w:num>
  <w:num w:numId="8" w16cid:durableId="1864900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6F1"/>
    <w:rsid w:val="00015608"/>
    <w:rsid w:val="00031165"/>
    <w:rsid w:val="000A4C05"/>
    <w:rsid w:val="000E2A0E"/>
    <w:rsid w:val="00153785"/>
    <w:rsid w:val="001705EF"/>
    <w:rsid w:val="00174D7A"/>
    <w:rsid w:val="00175E22"/>
    <w:rsid w:val="001C04B2"/>
    <w:rsid w:val="00240C0B"/>
    <w:rsid w:val="00265134"/>
    <w:rsid w:val="002C1EA3"/>
    <w:rsid w:val="00306138"/>
    <w:rsid w:val="0031009C"/>
    <w:rsid w:val="003657CA"/>
    <w:rsid w:val="00366C96"/>
    <w:rsid w:val="00367913"/>
    <w:rsid w:val="00391116"/>
    <w:rsid w:val="00392CD2"/>
    <w:rsid w:val="003B11E8"/>
    <w:rsid w:val="003C2325"/>
    <w:rsid w:val="00422DA3"/>
    <w:rsid w:val="00452CAB"/>
    <w:rsid w:val="00461B49"/>
    <w:rsid w:val="0046490C"/>
    <w:rsid w:val="00476A76"/>
    <w:rsid w:val="004A64FA"/>
    <w:rsid w:val="004A6518"/>
    <w:rsid w:val="004B57DF"/>
    <w:rsid w:val="004E3226"/>
    <w:rsid w:val="00500E83"/>
    <w:rsid w:val="00554EC8"/>
    <w:rsid w:val="005D7560"/>
    <w:rsid w:val="00631412"/>
    <w:rsid w:val="00682841"/>
    <w:rsid w:val="00687DE0"/>
    <w:rsid w:val="006C56F1"/>
    <w:rsid w:val="006D058D"/>
    <w:rsid w:val="006F2018"/>
    <w:rsid w:val="007469C6"/>
    <w:rsid w:val="00750C53"/>
    <w:rsid w:val="007819B7"/>
    <w:rsid w:val="00796D98"/>
    <w:rsid w:val="007A41ED"/>
    <w:rsid w:val="007A6B4E"/>
    <w:rsid w:val="007D076A"/>
    <w:rsid w:val="007E60A9"/>
    <w:rsid w:val="00802C34"/>
    <w:rsid w:val="008074F7"/>
    <w:rsid w:val="00822838"/>
    <w:rsid w:val="008569F1"/>
    <w:rsid w:val="008F4546"/>
    <w:rsid w:val="00930E5F"/>
    <w:rsid w:val="009333AB"/>
    <w:rsid w:val="00937984"/>
    <w:rsid w:val="00945041"/>
    <w:rsid w:val="009570D5"/>
    <w:rsid w:val="00987B99"/>
    <w:rsid w:val="009A4B36"/>
    <w:rsid w:val="009E4BD6"/>
    <w:rsid w:val="009F058E"/>
    <w:rsid w:val="00A21079"/>
    <w:rsid w:val="00A30519"/>
    <w:rsid w:val="00A3771E"/>
    <w:rsid w:val="00A736B5"/>
    <w:rsid w:val="00A9614A"/>
    <w:rsid w:val="00AF4A96"/>
    <w:rsid w:val="00B82944"/>
    <w:rsid w:val="00BA067C"/>
    <w:rsid w:val="00BC581C"/>
    <w:rsid w:val="00BC7B7F"/>
    <w:rsid w:val="00C42F98"/>
    <w:rsid w:val="00C62396"/>
    <w:rsid w:val="00C625EA"/>
    <w:rsid w:val="00C95EE0"/>
    <w:rsid w:val="00D2757D"/>
    <w:rsid w:val="00D32D44"/>
    <w:rsid w:val="00D52630"/>
    <w:rsid w:val="00DB6E51"/>
    <w:rsid w:val="00DC4CE6"/>
    <w:rsid w:val="00DE5E2C"/>
    <w:rsid w:val="00E32A54"/>
    <w:rsid w:val="00E45636"/>
    <w:rsid w:val="00EA0E45"/>
    <w:rsid w:val="00F603F4"/>
    <w:rsid w:val="00F649BF"/>
    <w:rsid w:val="00F768DB"/>
    <w:rsid w:val="00FB313B"/>
    <w:rsid w:val="00FC64C5"/>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C6DC5"/>
  <w15:chartTrackingRefBased/>
  <w15:docId w15:val="{5ADAB1DC-AF51-CF4C-97D1-AA5B18674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T"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984"/>
    <w:rPr>
      <w:sz w:val="20"/>
      <w:szCs w:val="20"/>
    </w:rPr>
  </w:style>
  <w:style w:type="paragraph" w:styleId="Heading1">
    <w:name w:val="heading 1"/>
    <w:basedOn w:val="Normal"/>
    <w:next w:val="Normal"/>
    <w:link w:val="Heading1Char"/>
    <w:uiPriority w:val="9"/>
    <w:qFormat/>
    <w:rsid w:val="00937984"/>
    <w:pPr>
      <w:numPr>
        <w:numId w:val="2"/>
      </w:num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937984"/>
    <w:pPr>
      <w:numPr>
        <w:ilvl w:val="1"/>
        <w:numId w:val="2"/>
      </w:num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937984"/>
    <w:pPr>
      <w:numPr>
        <w:ilvl w:val="2"/>
        <w:numId w:val="2"/>
      </w:num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937984"/>
    <w:pPr>
      <w:numPr>
        <w:ilvl w:val="3"/>
        <w:numId w:val="2"/>
      </w:num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937984"/>
    <w:pPr>
      <w:numPr>
        <w:ilvl w:val="4"/>
        <w:numId w:val="2"/>
      </w:num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937984"/>
    <w:pPr>
      <w:numPr>
        <w:ilvl w:val="5"/>
        <w:numId w:val="2"/>
      </w:num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937984"/>
    <w:pPr>
      <w:numPr>
        <w:ilvl w:val="6"/>
        <w:numId w:val="2"/>
      </w:num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937984"/>
    <w:pPr>
      <w:numPr>
        <w:ilvl w:val="7"/>
        <w:numId w:val="2"/>
      </w:num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37984"/>
    <w:pPr>
      <w:numPr>
        <w:ilvl w:val="8"/>
        <w:numId w:val="2"/>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984"/>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937984"/>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937984"/>
    <w:rPr>
      <w:caps/>
      <w:color w:val="0A2F40" w:themeColor="accent1" w:themeShade="7F"/>
      <w:spacing w:val="15"/>
    </w:rPr>
  </w:style>
  <w:style w:type="character" w:customStyle="1" w:styleId="Heading4Char">
    <w:name w:val="Heading 4 Char"/>
    <w:basedOn w:val="DefaultParagraphFont"/>
    <w:link w:val="Heading4"/>
    <w:uiPriority w:val="9"/>
    <w:semiHidden/>
    <w:rsid w:val="00937984"/>
    <w:rPr>
      <w:caps/>
      <w:color w:val="0F4761" w:themeColor="accent1" w:themeShade="BF"/>
      <w:spacing w:val="10"/>
    </w:rPr>
  </w:style>
  <w:style w:type="character" w:customStyle="1" w:styleId="Heading5Char">
    <w:name w:val="Heading 5 Char"/>
    <w:basedOn w:val="DefaultParagraphFont"/>
    <w:link w:val="Heading5"/>
    <w:uiPriority w:val="9"/>
    <w:semiHidden/>
    <w:rsid w:val="00937984"/>
    <w:rPr>
      <w:caps/>
      <w:color w:val="0F4761" w:themeColor="accent1" w:themeShade="BF"/>
      <w:spacing w:val="10"/>
    </w:rPr>
  </w:style>
  <w:style w:type="character" w:customStyle="1" w:styleId="Heading6Char">
    <w:name w:val="Heading 6 Char"/>
    <w:basedOn w:val="DefaultParagraphFont"/>
    <w:link w:val="Heading6"/>
    <w:uiPriority w:val="9"/>
    <w:semiHidden/>
    <w:rsid w:val="00937984"/>
    <w:rPr>
      <w:caps/>
      <w:color w:val="0F4761" w:themeColor="accent1" w:themeShade="BF"/>
      <w:spacing w:val="10"/>
    </w:rPr>
  </w:style>
  <w:style w:type="character" w:customStyle="1" w:styleId="Heading7Char">
    <w:name w:val="Heading 7 Char"/>
    <w:basedOn w:val="DefaultParagraphFont"/>
    <w:link w:val="Heading7"/>
    <w:uiPriority w:val="9"/>
    <w:semiHidden/>
    <w:rsid w:val="00937984"/>
    <w:rPr>
      <w:caps/>
      <w:color w:val="0F4761" w:themeColor="accent1" w:themeShade="BF"/>
      <w:spacing w:val="10"/>
    </w:rPr>
  </w:style>
  <w:style w:type="character" w:customStyle="1" w:styleId="Heading8Char">
    <w:name w:val="Heading 8 Char"/>
    <w:basedOn w:val="DefaultParagraphFont"/>
    <w:link w:val="Heading8"/>
    <w:uiPriority w:val="9"/>
    <w:semiHidden/>
    <w:rsid w:val="00937984"/>
    <w:rPr>
      <w:caps/>
      <w:spacing w:val="10"/>
      <w:sz w:val="18"/>
      <w:szCs w:val="18"/>
    </w:rPr>
  </w:style>
  <w:style w:type="character" w:customStyle="1" w:styleId="Heading9Char">
    <w:name w:val="Heading 9 Char"/>
    <w:basedOn w:val="DefaultParagraphFont"/>
    <w:link w:val="Heading9"/>
    <w:uiPriority w:val="9"/>
    <w:semiHidden/>
    <w:rsid w:val="00937984"/>
    <w:rPr>
      <w:i/>
      <w:caps/>
      <w:spacing w:val="10"/>
      <w:sz w:val="18"/>
      <w:szCs w:val="18"/>
    </w:rPr>
  </w:style>
  <w:style w:type="paragraph" w:styleId="Title">
    <w:name w:val="Title"/>
    <w:basedOn w:val="Normal"/>
    <w:next w:val="Normal"/>
    <w:link w:val="TitleChar"/>
    <w:uiPriority w:val="10"/>
    <w:qFormat/>
    <w:rsid w:val="00937984"/>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937984"/>
    <w:rPr>
      <w:caps/>
      <w:color w:val="156082" w:themeColor="accent1"/>
      <w:spacing w:val="10"/>
      <w:kern w:val="28"/>
      <w:sz w:val="52"/>
      <w:szCs w:val="52"/>
    </w:rPr>
  </w:style>
  <w:style w:type="paragraph" w:styleId="Subtitle">
    <w:name w:val="Subtitle"/>
    <w:basedOn w:val="Normal"/>
    <w:next w:val="Normal"/>
    <w:link w:val="SubtitleChar"/>
    <w:uiPriority w:val="11"/>
    <w:qFormat/>
    <w:rsid w:val="00937984"/>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937984"/>
    <w:rPr>
      <w:caps/>
      <w:color w:val="595959" w:themeColor="text1" w:themeTint="A6"/>
      <w:spacing w:val="10"/>
      <w:sz w:val="24"/>
      <w:szCs w:val="24"/>
    </w:rPr>
  </w:style>
  <w:style w:type="paragraph" w:styleId="Quote">
    <w:name w:val="Quote"/>
    <w:basedOn w:val="Normal"/>
    <w:next w:val="Normal"/>
    <w:link w:val="QuoteChar"/>
    <w:uiPriority w:val="29"/>
    <w:qFormat/>
    <w:rsid w:val="00937984"/>
    <w:rPr>
      <w:i/>
      <w:iCs/>
    </w:rPr>
  </w:style>
  <w:style w:type="character" w:customStyle="1" w:styleId="QuoteChar">
    <w:name w:val="Quote Char"/>
    <w:basedOn w:val="DefaultParagraphFont"/>
    <w:link w:val="Quote"/>
    <w:uiPriority w:val="29"/>
    <w:rsid w:val="00937984"/>
    <w:rPr>
      <w:i/>
      <w:iCs/>
      <w:sz w:val="20"/>
      <w:szCs w:val="20"/>
    </w:rPr>
  </w:style>
  <w:style w:type="paragraph" w:styleId="ListParagraph">
    <w:name w:val="List Paragraph"/>
    <w:basedOn w:val="Normal"/>
    <w:uiPriority w:val="34"/>
    <w:qFormat/>
    <w:rsid w:val="00937984"/>
    <w:pPr>
      <w:ind w:left="720"/>
      <w:contextualSpacing/>
    </w:pPr>
  </w:style>
  <w:style w:type="character" w:styleId="IntenseEmphasis">
    <w:name w:val="Intense Emphasis"/>
    <w:uiPriority w:val="21"/>
    <w:qFormat/>
    <w:rsid w:val="00937984"/>
    <w:rPr>
      <w:b/>
      <w:bCs/>
      <w:caps/>
      <w:color w:val="0A2F40" w:themeColor="accent1" w:themeShade="7F"/>
      <w:spacing w:val="10"/>
    </w:rPr>
  </w:style>
  <w:style w:type="paragraph" w:styleId="IntenseQuote">
    <w:name w:val="Intense Quote"/>
    <w:basedOn w:val="Normal"/>
    <w:next w:val="Normal"/>
    <w:link w:val="IntenseQuoteChar"/>
    <w:uiPriority w:val="30"/>
    <w:qFormat/>
    <w:rsid w:val="00937984"/>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937984"/>
    <w:rPr>
      <w:i/>
      <w:iCs/>
      <w:color w:val="156082" w:themeColor="accent1"/>
      <w:sz w:val="20"/>
      <w:szCs w:val="20"/>
    </w:rPr>
  </w:style>
  <w:style w:type="character" w:styleId="IntenseReference">
    <w:name w:val="Intense Reference"/>
    <w:uiPriority w:val="32"/>
    <w:qFormat/>
    <w:rsid w:val="00937984"/>
    <w:rPr>
      <w:b/>
      <w:bCs/>
      <w:i/>
      <w:iCs/>
      <w:caps/>
      <w:color w:val="156082" w:themeColor="accent1"/>
    </w:rPr>
  </w:style>
  <w:style w:type="paragraph" w:styleId="Header">
    <w:name w:val="header"/>
    <w:basedOn w:val="Normal"/>
    <w:link w:val="HeaderChar"/>
    <w:uiPriority w:val="99"/>
    <w:unhideWhenUsed/>
    <w:rsid w:val="00937984"/>
    <w:pPr>
      <w:tabs>
        <w:tab w:val="center" w:pos="4513"/>
        <w:tab w:val="right" w:pos="9026"/>
      </w:tabs>
    </w:pPr>
  </w:style>
  <w:style w:type="character" w:customStyle="1" w:styleId="HeaderChar">
    <w:name w:val="Header Char"/>
    <w:basedOn w:val="DefaultParagraphFont"/>
    <w:link w:val="Header"/>
    <w:uiPriority w:val="99"/>
    <w:rsid w:val="00937984"/>
  </w:style>
  <w:style w:type="paragraph" w:styleId="Footer">
    <w:name w:val="footer"/>
    <w:basedOn w:val="Normal"/>
    <w:link w:val="FooterChar"/>
    <w:uiPriority w:val="99"/>
    <w:unhideWhenUsed/>
    <w:rsid w:val="00937984"/>
    <w:pPr>
      <w:tabs>
        <w:tab w:val="center" w:pos="4513"/>
        <w:tab w:val="right" w:pos="9026"/>
      </w:tabs>
    </w:pPr>
  </w:style>
  <w:style w:type="character" w:customStyle="1" w:styleId="FooterChar">
    <w:name w:val="Footer Char"/>
    <w:basedOn w:val="DefaultParagraphFont"/>
    <w:link w:val="Footer"/>
    <w:uiPriority w:val="99"/>
    <w:rsid w:val="00937984"/>
  </w:style>
  <w:style w:type="paragraph" w:styleId="Caption">
    <w:name w:val="caption"/>
    <w:basedOn w:val="Normal"/>
    <w:next w:val="Normal"/>
    <w:uiPriority w:val="35"/>
    <w:semiHidden/>
    <w:unhideWhenUsed/>
    <w:qFormat/>
    <w:rsid w:val="00937984"/>
    <w:rPr>
      <w:b/>
      <w:bCs/>
      <w:color w:val="0F4761" w:themeColor="accent1" w:themeShade="BF"/>
      <w:sz w:val="16"/>
      <w:szCs w:val="16"/>
    </w:rPr>
  </w:style>
  <w:style w:type="character" w:styleId="Strong">
    <w:name w:val="Strong"/>
    <w:uiPriority w:val="22"/>
    <w:qFormat/>
    <w:rsid w:val="00937984"/>
    <w:rPr>
      <w:b/>
      <w:bCs/>
    </w:rPr>
  </w:style>
  <w:style w:type="character" w:styleId="Emphasis">
    <w:name w:val="Emphasis"/>
    <w:uiPriority w:val="20"/>
    <w:qFormat/>
    <w:rsid w:val="00937984"/>
    <w:rPr>
      <w:caps/>
      <w:color w:val="0A2F40" w:themeColor="accent1" w:themeShade="7F"/>
      <w:spacing w:val="5"/>
    </w:rPr>
  </w:style>
  <w:style w:type="paragraph" w:styleId="NoSpacing">
    <w:name w:val="No Spacing"/>
    <w:basedOn w:val="Normal"/>
    <w:link w:val="NoSpacingChar"/>
    <w:uiPriority w:val="1"/>
    <w:qFormat/>
    <w:rsid w:val="00937984"/>
    <w:pPr>
      <w:spacing w:before="0" w:after="0" w:line="240" w:lineRule="auto"/>
    </w:pPr>
  </w:style>
  <w:style w:type="character" w:customStyle="1" w:styleId="NoSpacingChar">
    <w:name w:val="No Spacing Char"/>
    <w:basedOn w:val="DefaultParagraphFont"/>
    <w:link w:val="NoSpacing"/>
    <w:uiPriority w:val="1"/>
    <w:rsid w:val="00937984"/>
    <w:rPr>
      <w:sz w:val="20"/>
      <w:szCs w:val="20"/>
    </w:rPr>
  </w:style>
  <w:style w:type="character" w:styleId="SubtleEmphasis">
    <w:name w:val="Subtle Emphasis"/>
    <w:uiPriority w:val="19"/>
    <w:qFormat/>
    <w:rsid w:val="00937984"/>
    <w:rPr>
      <w:i/>
      <w:iCs/>
      <w:color w:val="0A2F40" w:themeColor="accent1" w:themeShade="7F"/>
    </w:rPr>
  </w:style>
  <w:style w:type="character" w:styleId="SubtleReference">
    <w:name w:val="Subtle Reference"/>
    <w:uiPriority w:val="31"/>
    <w:qFormat/>
    <w:rsid w:val="00937984"/>
    <w:rPr>
      <w:b/>
      <w:bCs/>
      <w:color w:val="156082" w:themeColor="accent1"/>
    </w:rPr>
  </w:style>
  <w:style w:type="character" w:styleId="BookTitle">
    <w:name w:val="Book Title"/>
    <w:uiPriority w:val="33"/>
    <w:qFormat/>
    <w:rsid w:val="00937984"/>
    <w:rPr>
      <w:b/>
      <w:bCs/>
      <w:i/>
      <w:iCs/>
      <w:spacing w:val="9"/>
    </w:rPr>
  </w:style>
  <w:style w:type="paragraph" w:styleId="TOCHeading">
    <w:name w:val="TOC Heading"/>
    <w:basedOn w:val="Heading1"/>
    <w:next w:val="Normal"/>
    <w:uiPriority w:val="39"/>
    <w:semiHidden/>
    <w:unhideWhenUsed/>
    <w:qFormat/>
    <w:rsid w:val="00937984"/>
    <w:pPr>
      <w:outlineLvl w:val="9"/>
    </w:pPr>
  </w:style>
  <w:style w:type="table" w:styleId="TableGrid">
    <w:name w:val="Table Grid"/>
    <w:basedOn w:val="TableNormal"/>
    <w:uiPriority w:val="39"/>
    <w:rsid w:val="0094504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6E83F-CE13-8849-BD65-69E3D5AD2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8</Pages>
  <Words>2041</Words>
  <Characters>11635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ALZATE TAMAYO</dc:creator>
  <cp:keywords/>
  <dc:description/>
  <cp:lastModifiedBy>JUAN PABLO ALZATE TAMAYO</cp:lastModifiedBy>
  <cp:revision>51</cp:revision>
  <dcterms:created xsi:type="dcterms:W3CDTF">2025-10-05T21:02:00Z</dcterms:created>
  <dcterms:modified xsi:type="dcterms:W3CDTF">2026-01-26T03:01:00Z</dcterms:modified>
</cp:coreProperties>
</file>