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1FAEA" w14:textId="77777777" w:rsidR="002A6BD1" w:rsidRDefault="00000000">
      <w:pPr>
        <w:spacing w:line="360" w:lineRule="auto"/>
        <w:jc w:val="center"/>
        <w:rPr>
          <w:rFonts w:ascii="Arial" w:eastAsia="Arial" w:hAnsi="Arial" w:cs="Arial"/>
          <w:b/>
          <w:smallCaps/>
          <w:color w:val="A64D79"/>
          <w:sz w:val="48"/>
          <w:szCs w:val="48"/>
        </w:rPr>
      </w:pPr>
      <w:r>
        <w:rPr>
          <w:rFonts w:ascii="Arial" w:eastAsia="Arial" w:hAnsi="Arial" w:cs="Arial"/>
          <w:b/>
          <w:smallCaps/>
          <w:color w:val="A64D79"/>
          <w:sz w:val="48"/>
          <w:szCs w:val="48"/>
        </w:rPr>
        <w:t>Pré-Projeto UC HUB</w:t>
      </w:r>
    </w:p>
    <w:p w14:paraId="3C944983" w14:textId="514E4A86" w:rsidR="006D5A07" w:rsidRDefault="00000000" w:rsidP="00E70DEE">
      <w:pPr>
        <w:spacing w:line="276" w:lineRule="auto"/>
        <w:rPr>
          <w:rFonts w:ascii="Arial" w:eastAsia="Arial" w:hAnsi="Arial" w:cs="Arial"/>
          <w:b/>
          <w:color w:val="434343"/>
          <w:sz w:val="20"/>
          <w:szCs w:val="20"/>
        </w:rPr>
      </w:pPr>
      <w:r>
        <w:rPr>
          <w:rFonts w:ascii="Arial" w:eastAsia="Arial" w:hAnsi="Arial" w:cs="Arial"/>
          <w:b/>
          <w:color w:val="434343"/>
          <w:sz w:val="20"/>
          <w:szCs w:val="20"/>
        </w:rPr>
        <w:t>Descrição</w:t>
      </w:r>
      <w:r w:rsidR="00E3508F">
        <w:rPr>
          <w:rFonts w:ascii="Arial" w:eastAsia="Arial" w:hAnsi="Arial" w:cs="Arial"/>
          <w:b/>
          <w:color w:val="434343"/>
          <w:sz w:val="20"/>
          <w:szCs w:val="20"/>
        </w:rPr>
        <w:t xml:space="preserve"> do projeto</w:t>
      </w:r>
      <w:r>
        <w:rPr>
          <w:rFonts w:ascii="Arial" w:eastAsia="Arial" w:hAnsi="Arial" w:cs="Arial"/>
          <w:b/>
          <w:color w:val="434343"/>
          <w:sz w:val="20"/>
          <w:szCs w:val="20"/>
        </w:rPr>
        <w:t>:</w:t>
      </w:r>
      <w:r w:rsidR="00E3508F">
        <w:rPr>
          <w:rFonts w:ascii="Arial" w:eastAsia="Arial" w:hAnsi="Arial" w:cs="Arial"/>
          <w:b/>
          <w:color w:val="434343"/>
          <w:sz w:val="20"/>
          <w:szCs w:val="20"/>
        </w:rPr>
        <w:br/>
      </w:r>
    </w:p>
    <w:p w14:paraId="716C3C4A" w14:textId="77777777" w:rsidR="00E70DEE" w:rsidRPr="00E70DEE" w:rsidRDefault="00E70DEE" w:rsidP="00E70DEE">
      <w:pPr>
        <w:spacing w:line="276" w:lineRule="auto"/>
        <w:jc w:val="both"/>
        <w:rPr>
          <w:rFonts w:ascii="Arial" w:eastAsia="Arial" w:hAnsi="Arial" w:cs="Arial"/>
          <w:bCs/>
          <w:color w:val="434343"/>
          <w:sz w:val="20"/>
          <w:szCs w:val="20"/>
        </w:rPr>
      </w:pPr>
      <w:r w:rsidRPr="00E70DEE">
        <w:rPr>
          <w:rFonts w:ascii="Arial" w:eastAsia="Arial" w:hAnsi="Arial" w:cs="Arial"/>
          <w:bCs/>
          <w:color w:val="434343"/>
          <w:sz w:val="20"/>
          <w:szCs w:val="20"/>
        </w:rPr>
        <w:t xml:space="preserve">O sistema de </w:t>
      </w:r>
      <w:r w:rsidRPr="00E70DEE">
        <w:rPr>
          <w:rFonts w:ascii="Arial" w:eastAsia="Arial" w:hAnsi="Arial" w:cs="Arial"/>
          <w:b/>
          <w:color w:val="434343"/>
          <w:sz w:val="20"/>
          <w:szCs w:val="20"/>
        </w:rPr>
        <w:t>Gestão de Recebíveis com Split de Pagamentos</w:t>
      </w:r>
      <w:r w:rsidRPr="00E70DEE">
        <w:rPr>
          <w:rFonts w:ascii="Arial" w:eastAsia="Arial" w:hAnsi="Arial" w:cs="Arial"/>
          <w:bCs/>
          <w:color w:val="434343"/>
          <w:sz w:val="20"/>
          <w:szCs w:val="20"/>
        </w:rPr>
        <w:t xml:space="preserve"> tem como proposta simular, em uma aplicação Java de console, a divisão de recebíveis entre um estabelecimento comercial e seus beneficiários (fornecedores e prestadores de serviço) antes da liquidação.</w:t>
      </w:r>
    </w:p>
    <w:p w14:paraId="49DAC663" w14:textId="77777777" w:rsidR="00E70DEE" w:rsidRPr="00E70DEE" w:rsidRDefault="00E70DEE" w:rsidP="00E70DEE">
      <w:pPr>
        <w:spacing w:line="276" w:lineRule="auto"/>
        <w:jc w:val="both"/>
        <w:rPr>
          <w:rFonts w:ascii="Arial" w:eastAsia="Arial" w:hAnsi="Arial" w:cs="Arial"/>
          <w:bCs/>
          <w:color w:val="434343"/>
          <w:sz w:val="20"/>
          <w:szCs w:val="20"/>
        </w:rPr>
      </w:pPr>
    </w:p>
    <w:p w14:paraId="6051DDEA" w14:textId="77777777" w:rsidR="00E70DEE" w:rsidRPr="00E70DEE" w:rsidRDefault="00E70DEE" w:rsidP="00E70DEE">
      <w:pPr>
        <w:spacing w:line="276" w:lineRule="auto"/>
        <w:jc w:val="both"/>
        <w:rPr>
          <w:rFonts w:ascii="Arial" w:eastAsia="Arial" w:hAnsi="Arial" w:cs="Arial"/>
          <w:bCs/>
          <w:color w:val="434343"/>
          <w:sz w:val="20"/>
          <w:szCs w:val="20"/>
        </w:rPr>
      </w:pPr>
      <w:r w:rsidRPr="00E70DEE">
        <w:rPr>
          <w:rFonts w:ascii="Arial" w:eastAsia="Arial" w:hAnsi="Arial" w:cs="Arial"/>
          <w:bCs/>
          <w:color w:val="434343"/>
          <w:sz w:val="20"/>
          <w:szCs w:val="20"/>
        </w:rPr>
        <w:t>O objetivo é oferecer uma ferramenta que permita cadastrar e aprovar beneficiários, cadastrar recebíveis por data de liquidação e configurar Splits com valor e data programada, aplicando regras de negócio como antecedência mínima de 1 dia, prioridade por ordem de configuração e recusa do Split quando o saldo de recebíveis é insuficiente.</w:t>
      </w:r>
    </w:p>
    <w:p w14:paraId="4DFEF8CA" w14:textId="77777777" w:rsidR="00E70DEE" w:rsidRPr="00E70DEE" w:rsidRDefault="00E70DEE" w:rsidP="00E70DEE">
      <w:pPr>
        <w:spacing w:line="276" w:lineRule="auto"/>
        <w:jc w:val="both"/>
        <w:rPr>
          <w:rFonts w:ascii="Arial" w:eastAsia="Arial" w:hAnsi="Arial" w:cs="Arial"/>
          <w:bCs/>
          <w:color w:val="434343"/>
          <w:sz w:val="20"/>
          <w:szCs w:val="20"/>
        </w:rPr>
      </w:pPr>
    </w:p>
    <w:p w14:paraId="3FBB3DBD" w14:textId="77777777" w:rsidR="00E70DEE" w:rsidRPr="00E70DEE" w:rsidRDefault="00E70DEE" w:rsidP="00E70DEE">
      <w:pPr>
        <w:spacing w:line="276" w:lineRule="auto"/>
        <w:jc w:val="both"/>
        <w:rPr>
          <w:rFonts w:ascii="Arial" w:eastAsia="Arial" w:hAnsi="Arial" w:cs="Arial"/>
          <w:bCs/>
          <w:color w:val="434343"/>
          <w:sz w:val="20"/>
          <w:szCs w:val="20"/>
        </w:rPr>
      </w:pPr>
      <w:r w:rsidRPr="00E70DEE">
        <w:rPr>
          <w:rFonts w:ascii="Arial" w:eastAsia="Arial" w:hAnsi="Arial" w:cs="Arial"/>
          <w:bCs/>
          <w:color w:val="434343"/>
          <w:sz w:val="20"/>
          <w:szCs w:val="20"/>
        </w:rPr>
        <w:t>O sistema não movimenta dinheiro real nem calcula impostos. Ele representa o processo de gestão dos repasses, com qualidade de software, testes automatizados e rastreabilidade das operações.</w:t>
      </w:r>
    </w:p>
    <w:p w14:paraId="34DE14F6" w14:textId="77777777" w:rsidR="00E70DEE" w:rsidRPr="00E70DEE" w:rsidRDefault="00E70DEE" w:rsidP="00E70DEE">
      <w:pPr>
        <w:spacing w:line="276" w:lineRule="auto"/>
        <w:rPr>
          <w:rFonts w:ascii="Arial" w:eastAsia="Arial" w:hAnsi="Arial" w:cs="Arial"/>
          <w:b/>
          <w:color w:val="434343"/>
          <w:sz w:val="20"/>
          <w:szCs w:val="20"/>
        </w:rPr>
      </w:pPr>
    </w:p>
    <w:p w14:paraId="11FDE402" w14:textId="77777777" w:rsidR="003B36D7" w:rsidRDefault="003B36D7">
      <w:pPr>
        <w:spacing w:line="360" w:lineRule="auto"/>
        <w:jc w:val="center"/>
        <w:rPr>
          <w:rFonts w:ascii="Arial" w:eastAsia="Arial" w:hAnsi="Arial" w:cs="Arial"/>
          <w:b/>
          <w:smallCaps/>
          <w:sz w:val="20"/>
          <w:szCs w:val="20"/>
        </w:rPr>
      </w:pPr>
    </w:p>
    <w:p w14:paraId="362BC233" w14:textId="4DAE58B6" w:rsidR="002A6BD1" w:rsidRPr="00E70DEE" w:rsidRDefault="00000000" w:rsidP="00E70DEE">
      <w:pPr>
        <w:pStyle w:val="Heading1"/>
        <w:tabs>
          <w:tab w:val="left" w:pos="426"/>
        </w:tabs>
        <w:spacing w:line="360" w:lineRule="auto"/>
        <w:jc w:val="center"/>
        <w:rPr>
          <w:color w:val="741B47"/>
          <w:sz w:val="20"/>
          <w:szCs w:val="20"/>
        </w:rPr>
      </w:pPr>
      <w:r>
        <w:rPr>
          <w:color w:val="741B47"/>
          <w:sz w:val="20"/>
          <w:szCs w:val="20"/>
        </w:rPr>
        <w:t xml:space="preserve">Questão 1 – Quem são os integrantes do grupo? (Lembre se colocar TODOS os membros da </w:t>
      </w:r>
      <w:proofErr w:type="spellStart"/>
      <w:r>
        <w:rPr>
          <w:color w:val="741B47"/>
          <w:sz w:val="20"/>
          <w:szCs w:val="20"/>
        </w:rPr>
        <w:t>squad</w:t>
      </w:r>
      <w:proofErr w:type="spellEnd"/>
      <w:r>
        <w:rPr>
          <w:color w:val="741B47"/>
          <w:sz w:val="20"/>
          <w:szCs w:val="20"/>
        </w:rPr>
        <w:t>)</w:t>
      </w:r>
      <w:r w:rsidR="006C29FE">
        <w:rPr>
          <w:sz w:val="20"/>
          <w:szCs w:val="20"/>
        </w:rPr>
        <w:br/>
      </w:r>
    </w:p>
    <w:p w14:paraId="25AEC939" w14:textId="4AA71EC3" w:rsidR="004A1367" w:rsidRDefault="006C29FE" w:rsidP="000C5E7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434343"/>
          <w:sz w:val="20"/>
          <w:szCs w:val="20"/>
        </w:rPr>
        <w:t xml:space="preserve">Componente </w:t>
      </w:r>
      <w:r w:rsidR="00E70DEE">
        <w:rPr>
          <w:rFonts w:ascii="Arial" w:eastAsia="Arial" w:hAnsi="Arial" w:cs="Arial"/>
          <w:b/>
          <w:color w:val="434343"/>
          <w:sz w:val="20"/>
          <w:szCs w:val="20"/>
        </w:rPr>
        <w:t>1</w:t>
      </w:r>
      <w:r>
        <w:rPr>
          <w:rFonts w:ascii="Arial" w:eastAsia="Arial" w:hAnsi="Arial" w:cs="Arial"/>
          <w:b/>
          <w:color w:val="434343"/>
          <w:sz w:val="20"/>
          <w:szCs w:val="20"/>
        </w:rPr>
        <w:t xml:space="preserve">: </w:t>
      </w:r>
      <w:r w:rsidR="004A1367">
        <w:rPr>
          <w:rFonts w:ascii="Arial" w:eastAsia="Arial" w:hAnsi="Arial" w:cs="Arial"/>
          <w:sz w:val="20"/>
          <w:szCs w:val="20"/>
        </w:rPr>
        <w:t xml:space="preserve">João Pedro Alencar Pereira Costa / RA 42320831 / </w:t>
      </w:r>
      <w:hyperlink r:id="rId7" w:history="1">
        <w:r w:rsidR="00564F4C" w:rsidRPr="003529DC">
          <w:rPr>
            <w:rStyle w:val="Hyperlink"/>
            <w:rFonts w:ascii="Arial" w:eastAsia="Arial" w:hAnsi="Arial" w:cs="Arial"/>
            <w:sz w:val="20"/>
            <w:szCs w:val="20"/>
          </w:rPr>
          <w:t>joaopedro@costaalencar.com.br</w:t>
        </w:r>
      </w:hyperlink>
      <w:r w:rsidR="00564F4C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/ </w:t>
      </w:r>
      <w:r w:rsidRPr="004A1367">
        <w:rPr>
          <w:rFonts w:ascii="Arial" w:eastAsia="Arial" w:hAnsi="Arial" w:cs="Arial"/>
          <w:sz w:val="20"/>
          <w:szCs w:val="20"/>
        </w:rPr>
        <w:t>Sistemas de Informação</w:t>
      </w:r>
      <w:r>
        <w:rPr>
          <w:rFonts w:ascii="Arial" w:eastAsia="Arial" w:hAnsi="Arial" w:cs="Arial"/>
          <w:sz w:val="20"/>
          <w:szCs w:val="20"/>
        </w:rPr>
        <w:br/>
      </w:r>
    </w:p>
    <w:p w14:paraId="093AE7C5" w14:textId="17EE0318" w:rsidR="006C29FE" w:rsidRDefault="006C29FE" w:rsidP="000C5E7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434343"/>
          <w:sz w:val="20"/>
          <w:szCs w:val="20"/>
        </w:rPr>
        <w:t xml:space="preserve">Componente </w:t>
      </w:r>
      <w:r w:rsidR="00E70DEE">
        <w:rPr>
          <w:rFonts w:ascii="Arial" w:eastAsia="Arial" w:hAnsi="Arial" w:cs="Arial"/>
          <w:b/>
          <w:color w:val="434343"/>
          <w:sz w:val="20"/>
          <w:szCs w:val="20"/>
        </w:rPr>
        <w:t>2</w:t>
      </w:r>
      <w:r>
        <w:rPr>
          <w:rFonts w:ascii="Arial" w:eastAsia="Arial" w:hAnsi="Arial" w:cs="Arial"/>
          <w:b/>
          <w:color w:val="434343"/>
          <w:sz w:val="20"/>
          <w:szCs w:val="20"/>
        </w:rPr>
        <w:t xml:space="preserve">: </w:t>
      </w:r>
      <w:r w:rsidR="004A1367" w:rsidRPr="004A1367">
        <w:rPr>
          <w:rFonts w:ascii="Arial" w:eastAsia="Arial" w:hAnsi="Arial" w:cs="Arial"/>
          <w:sz w:val="20"/>
          <w:szCs w:val="20"/>
        </w:rPr>
        <w:t>Juan Pablo de Freitas Lemos Galvão</w:t>
      </w:r>
      <w:r w:rsidR="004A1367">
        <w:rPr>
          <w:rFonts w:ascii="Arial" w:eastAsia="Arial" w:hAnsi="Arial" w:cs="Arial"/>
          <w:sz w:val="20"/>
          <w:szCs w:val="20"/>
        </w:rPr>
        <w:t xml:space="preserve"> </w:t>
      </w:r>
      <w:r w:rsidR="004A1367" w:rsidRPr="004A1367">
        <w:rPr>
          <w:rFonts w:ascii="Arial" w:eastAsia="Arial" w:hAnsi="Arial" w:cs="Arial"/>
          <w:sz w:val="20"/>
          <w:szCs w:val="20"/>
        </w:rPr>
        <w:t>/</w:t>
      </w:r>
      <w:r w:rsidR="004A1367">
        <w:rPr>
          <w:rFonts w:ascii="Arial" w:eastAsia="Arial" w:hAnsi="Arial" w:cs="Arial"/>
          <w:sz w:val="20"/>
          <w:szCs w:val="20"/>
        </w:rPr>
        <w:t xml:space="preserve"> </w:t>
      </w:r>
      <w:r w:rsidR="004A1367" w:rsidRPr="004A1367">
        <w:rPr>
          <w:rFonts w:ascii="Arial" w:eastAsia="Arial" w:hAnsi="Arial" w:cs="Arial"/>
          <w:sz w:val="20"/>
          <w:szCs w:val="20"/>
        </w:rPr>
        <w:t>42320070</w:t>
      </w:r>
      <w:r w:rsidR="004A1367">
        <w:rPr>
          <w:rFonts w:ascii="Arial" w:eastAsia="Arial" w:hAnsi="Arial" w:cs="Arial"/>
          <w:sz w:val="20"/>
          <w:szCs w:val="20"/>
        </w:rPr>
        <w:t xml:space="preserve"> </w:t>
      </w:r>
      <w:r w:rsidR="004A1367" w:rsidRPr="004A1367">
        <w:rPr>
          <w:rFonts w:ascii="Arial" w:eastAsia="Arial" w:hAnsi="Arial" w:cs="Arial"/>
          <w:sz w:val="20"/>
          <w:szCs w:val="20"/>
        </w:rPr>
        <w:t>/</w:t>
      </w:r>
      <w:r w:rsidR="004A1367">
        <w:rPr>
          <w:rFonts w:ascii="Arial" w:eastAsia="Arial" w:hAnsi="Arial" w:cs="Arial"/>
          <w:sz w:val="20"/>
          <w:szCs w:val="20"/>
        </w:rPr>
        <w:t xml:space="preserve"> </w:t>
      </w:r>
      <w:hyperlink r:id="rId8" w:history="1">
        <w:r w:rsidR="004A1367" w:rsidRPr="00D824F0">
          <w:rPr>
            <w:rStyle w:val="Hyperlink"/>
            <w:rFonts w:ascii="Arial" w:eastAsia="Arial" w:hAnsi="Arial" w:cs="Arial"/>
            <w:sz w:val="20"/>
            <w:szCs w:val="20"/>
          </w:rPr>
          <w:t>juanpabloflgalvao@gmail.com /</w:t>
        </w:r>
      </w:hyperlink>
      <w:r w:rsidR="004A1367">
        <w:rPr>
          <w:rFonts w:ascii="Arial" w:eastAsia="Arial" w:hAnsi="Arial" w:cs="Arial"/>
          <w:sz w:val="20"/>
          <w:szCs w:val="20"/>
        </w:rPr>
        <w:t xml:space="preserve"> </w:t>
      </w:r>
      <w:r w:rsidR="004A1367" w:rsidRPr="004A1367">
        <w:rPr>
          <w:rFonts w:ascii="Arial" w:eastAsia="Arial" w:hAnsi="Arial" w:cs="Arial"/>
          <w:sz w:val="20"/>
          <w:szCs w:val="20"/>
        </w:rPr>
        <w:t>Sistemas de Informação</w:t>
      </w:r>
    </w:p>
    <w:p w14:paraId="2F350EAD" w14:textId="77777777" w:rsidR="006C29FE" w:rsidRDefault="006C29FE" w:rsidP="000C5E75">
      <w:pPr>
        <w:rPr>
          <w:rFonts w:ascii="Arial" w:eastAsia="Arial" w:hAnsi="Arial" w:cs="Arial"/>
          <w:sz w:val="20"/>
          <w:szCs w:val="20"/>
        </w:rPr>
      </w:pPr>
    </w:p>
    <w:p w14:paraId="6AB3FC35" w14:textId="1B33FD45" w:rsidR="004A1367" w:rsidRDefault="006C29FE" w:rsidP="000C5E7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434343"/>
          <w:sz w:val="20"/>
          <w:szCs w:val="20"/>
        </w:rPr>
        <w:t xml:space="preserve">Componente </w:t>
      </w:r>
      <w:r w:rsidR="00E70DEE">
        <w:rPr>
          <w:rFonts w:ascii="Arial" w:eastAsia="Arial" w:hAnsi="Arial" w:cs="Arial"/>
          <w:b/>
          <w:color w:val="434343"/>
          <w:sz w:val="20"/>
          <w:szCs w:val="20"/>
        </w:rPr>
        <w:t>3</w:t>
      </w:r>
      <w:r>
        <w:rPr>
          <w:rFonts w:ascii="Arial" w:eastAsia="Arial" w:hAnsi="Arial" w:cs="Arial"/>
          <w:b/>
          <w:color w:val="434343"/>
          <w:sz w:val="20"/>
          <w:szCs w:val="20"/>
        </w:rPr>
        <w:t xml:space="preserve">: </w:t>
      </w:r>
      <w:r w:rsidR="004A1367" w:rsidRPr="004A1367">
        <w:rPr>
          <w:rFonts w:ascii="Arial" w:eastAsia="Arial" w:hAnsi="Arial" w:cs="Arial"/>
          <w:sz w:val="20"/>
          <w:szCs w:val="20"/>
        </w:rPr>
        <w:t xml:space="preserve">Milena Julia Mafra </w:t>
      </w:r>
      <w:r w:rsidR="004A1367">
        <w:rPr>
          <w:rFonts w:ascii="Arial" w:eastAsia="Arial" w:hAnsi="Arial" w:cs="Arial"/>
          <w:sz w:val="20"/>
          <w:szCs w:val="20"/>
        </w:rPr>
        <w:t xml:space="preserve">/ RA </w:t>
      </w:r>
      <w:r w:rsidR="004A1367" w:rsidRPr="004A1367">
        <w:rPr>
          <w:rFonts w:ascii="Arial" w:eastAsia="Arial" w:hAnsi="Arial" w:cs="Arial"/>
          <w:sz w:val="20"/>
          <w:szCs w:val="20"/>
        </w:rPr>
        <w:t>42320102</w:t>
      </w:r>
      <w:r w:rsidR="004A1367">
        <w:rPr>
          <w:rFonts w:ascii="Arial" w:eastAsia="Arial" w:hAnsi="Arial" w:cs="Arial"/>
          <w:sz w:val="20"/>
          <w:szCs w:val="20"/>
        </w:rPr>
        <w:t xml:space="preserve"> /</w:t>
      </w:r>
      <w:r w:rsidR="004A1367" w:rsidRPr="004A1367">
        <w:rPr>
          <w:rFonts w:ascii="Arial" w:eastAsia="Arial" w:hAnsi="Arial" w:cs="Arial"/>
          <w:sz w:val="20"/>
          <w:szCs w:val="20"/>
        </w:rPr>
        <w:t xml:space="preserve"> </w:t>
      </w:r>
      <w:hyperlink r:id="rId9" w:history="1">
        <w:r w:rsidR="004A1367" w:rsidRPr="00D824F0">
          <w:rPr>
            <w:rStyle w:val="Hyperlink"/>
            <w:rFonts w:ascii="Arial" w:eastAsia="Arial" w:hAnsi="Arial" w:cs="Arial"/>
            <w:sz w:val="20"/>
            <w:szCs w:val="20"/>
          </w:rPr>
          <w:t>milenajmafra@gmail.com</w:t>
        </w:r>
      </w:hyperlink>
      <w:r>
        <w:rPr>
          <w:rFonts w:ascii="Arial" w:eastAsia="Arial" w:hAnsi="Arial" w:cs="Arial"/>
          <w:sz w:val="20"/>
          <w:szCs w:val="20"/>
        </w:rPr>
        <w:t xml:space="preserve"> / </w:t>
      </w:r>
      <w:r w:rsidRPr="004A1367">
        <w:rPr>
          <w:rFonts w:ascii="Arial" w:eastAsia="Arial" w:hAnsi="Arial" w:cs="Arial"/>
          <w:sz w:val="20"/>
          <w:szCs w:val="20"/>
        </w:rPr>
        <w:t>Sistemas de Informação</w:t>
      </w:r>
    </w:p>
    <w:p w14:paraId="790443F8" w14:textId="77777777" w:rsidR="006C29FE" w:rsidRDefault="006C29FE" w:rsidP="000C5E75">
      <w:pPr>
        <w:rPr>
          <w:rFonts w:ascii="Arial" w:eastAsia="Arial" w:hAnsi="Arial" w:cs="Arial"/>
          <w:sz w:val="20"/>
          <w:szCs w:val="20"/>
        </w:rPr>
      </w:pPr>
    </w:p>
    <w:p w14:paraId="57DCE8D7" w14:textId="5ED06A94" w:rsidR="004A1367" w:rsidRPr="00D34515" w:rsidRDefault="006C29FE" w:rsidP="000C5E75">
      <w:pPr>
        <w:rPr>
          <w:rFonts w:ascii="Arial" w:eastAsia="Arial" w:hAnsi="Arial" w:cs="Arial"/>
          <w:sz w:val="20"/>
          <w:szCs w:val="20"/>
        </w:rPr>
      </w:pPr>
      <w:r w:rsidRPr="006C29FE">
        <w:rPr>
          <w:rFonts w:ascii="Arial" w:eastAsia="Arial" w:hAnsi="Arial" w:cs="Arial"/>
          <w:b/>
          <w:sz w:val="20"/>
          <w:szCs w:val="20"/>
        </w:rPr>
        <w:t xml:space="preserve">Componente </w:t>
      </w:r>
      <w:r w:rsidR="00E70DEE">
        <w:rPr>
          <w:rFonts w:ascii="Arial" w:eastAsia="Arial" w:hAnsi="Arial" w:cs="Arial"/>
          <w:b/>
          <w:sz w:val="20"/>
          <w:szCs w:val="20"/>
        </w:rPr>
        <w:t>4</w:t>
      </w:r>
      <w:r w:rsidRPr="006C29FE">
        <w:rPr>
          <w:rFonts w:ascii="Arial" w:eastAsia="Arial" w:hAnsi="Arial" w:cs="Arial"/>
          <w:b/>
          <w:sz w:val="20"/>
          <w:szCs w:val="20"/>
        </w:rPr>
        <w:t>: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 w:rsidRPr="006C29FE">
        <w:rPr>
          <w:rFonts w:ascii="Arial" w:eastAsia="Arial" w:hAnsi="Arial" w:cs="Arial"/>
          <w:bCs/>
          <w:sz w:val="20"/>
          <w:szCs w:val="20"/>
        </w:rPr>
        <w:t xml:space="preserve">Rafael Augusto Proença / RA 42321742 / </w:t>
      </w:r>
      <w:hyperlink r:id="rId10" w:history="1">
        <w:r w:rsidRPr="006C29FE">
          <w:rPr>
            <w:rStyle w:val="Hyperlink"/>
            <w:rFonts w:ascii="Arial" w:eastAsia="Arial" w:hAnsi="Arial" w:cs="Arial"/>
            <w:bCs/>
            <w:sz w:val="20"/>
            <w:szCs w:val="20"/>
          </w:rPr>
          <w:t>rafael87912@gmail.com</w:t>
        </w:r>
      </w:hyperlink>
      <w:r w:rsidRPr="006C29FE">
        <w:rPr>
          <w:rFonts w:ascii="Arial" w:eastAsia="Arial" w:hAnsi="Arial" w:cs="Arial"/>
          <w:bCs/>
          <w:sz w:val="20"/>
          <w:szCs w:val="20"/>
        </w:rPr>
        <w:t xml:space="preserve"> / Sistemas de informação</w:t>
      </w:r>
      <w:r w:rsidR="00E3508F">
        <w:rPr>
          <w:rFonts w:ascii="Arial" w:eastAsia="Arial" w:hAnsi="Arial" w:cs="Arial"/>
          <w:bCs/>
          <w:sz w:val="20"/>
          <w:szCs w:val="20"/>
        </w:rPr>
        <w:br/>
      </w:r>
    </w:p>
    <w:p w14:paraId="5CED720E" w14:textId="77777777" w:rsidR="004A1367" w:rsidRDefault="004A1367">
      <w:pPr>
        <w:rPr>
          <w:rFonts w:ascii="Arial" w:eastAsia="Arial" w:hAnsi="Arial" w:cs="Arial"/>
          <w:sz w:val="20"/>
          <w:szCs w:val="20"/>
        </w:rPr>
      </w:pPr>
    </w:p>
    <w:p w14:paraId="47C5E27D" w14:textId="77777777" w:rsidR="002A6BD1" w:rsidRDefault="00000000">
      <w:pPr>
        <w:pStyle w:val="Heading1"/>
        <w:tabs>
          <w:tab w:val="left" w:pos="426"/>
        </w:tabs>
        <w:spacing w:line="360" w:lineRule="auto"/>
        <w:jc w:val="center"/>
        <w:rPr>
          <w:sz w:val="20"/>
          <w:szCs w:val="20"/>
        </w:rPr>
      </w:pPr>
      <w:r>
        <w:rPr>
          <w:color w:val="741B47"/>
          <w:sz w:val="20"/>
          <w:szCs w:val="20"/>
        </w:rPr>
        <w:t>Questão 2 – Há Parceria?</w:t>
      </w:r>
    </w:p>
    <w:p w14:paraId="0D8EA596" w14:textId="31E2522B" w:rsidR="002A6BD1" w:rsidRPr="006D5A07" w:rsidRDefault="006C29FE">
      <w:pPr>
        <w:rPr>
          <w:rFonts w:ascii="Arial" w:eastAsia="Arial" w:hAnsi="Arial" w:cs="Arial"/>
          <w:color w:val="434343"/>
          <w:sz w:val="20"/>
          <w:szCs w:val="20"/>
        </w:rPr>
      </w:pPr>
      <w:r>
        <w:rPr>
          <w:rFonts w:ascii="Arial" w:eastAsia="Arial" w:hAnsi="Arial" w:cs="Arial"/>
          <w:color w:val="434343"/>
          <w:sz w:val="20"/>
          <w:szCs w:val="20"/>
        </w:rPr>
        <w:t>Não há</w:t>
      </w:r>
      <w:r w:rsidR="006D5A07">
        <w:rPr>
          <w:rFonts w:ascii="Arial" w:eastAsia="Arial" w:hAnsi="Arial" w:cs="Arial"/>
          <w:color w:val="434343"/>
          <w:sz w:val="20"/>
          <w:szCs w:val="20"/>
        </w:rPr>
        <w:t xml:space="preserve"> parcerias</w:t>
      </w:r>
      <w:r>
        <w:rPr>
          <w:rFonts w:ascii="Arial" w:eastAsia="Arial" w:hAnsi="Arial" w:cs="Arial"/>
          <w:color w:val="434343"/>
          <w:sz w:val="20"/>
          <w:szCs w:val="20"/>
        </w:rPr>
        <w:t>.</w:t>
      </w:r>
      <w:r w:rsidR="00DE0BD3">
        <w:rPr>
          <w:rFonts w:ascii="Arial" w:eastAsia="Arial" w:hAnsi="Arial" w:cs="Arial"/>
          <w:color w:val="434343"/>
          <w:sz w:val="20"/>
          <w:szCs w:val="20"/>
        </w:rPr>
        <w:br/>
      </w:r>
    </w:p>
    <w:p w14:paraId="34732C9B" w14:textId="77777777" w:rsidR="002A6BD1" w:rsidRDefault="002A6BD1">
      <w:pPr>
        <w:rPr>
          <w:rFonts w:ascii="Arial" w:eastAsia="Arial" w:hAnsi="Arial" w:cs="Arial"/>
          <w:sz w:val="20"/>
          <w:szCs w:val="20"/>
        </w:rPr>
      </w:pPr>
    </w:p>
    <w:p w14:paraId="41830A3A" w14:textId="53321F8C" w:rsidR="002A6BD1" w:rsidRPr="00A01C65" w:rsidRDefault="00000000">
      <w:pPr>
        <w:pStyle w:val="Heading1"/>
        <w:tabs>
          <w:tab w:val="left" w:pos="426"/>
        </w:tabs>
        <w:spacing w:line="360" w:lineRule="auto"/>
        <w:jc w:val="center"/>
        <w:rPr>
          <w:color w:val="741B47"/>
          <w:sz w:val="10"/>
          <w:szCs w:val="10"/>
        </w:rPr>
      </w:pPr>
      <w:r>
        <w:rPr>
          <w:color w:val="741B47"/>
          <w:sz w:val="20"/>
          <w:szCs w:val="20"/>
        </w:rPr>
        <w:t>Questão 3 – Quais são os produtos no mercado que são concorrentes, similares ou têm algum grau de similaridade com a ideia proposta?</w:t>
      </w:r>
      <w:r w:rsidR="00A01C65">
        <w:rPr>
          <w:color w:val="741B47"/>
          <w:sz w:val="20"/>
          <w:szCs w:val="20"/>
        </w:rPr>
        <w:br/>
      </w:r>
    </w:p>
    <w:p w14:paraId="6377E270" w14:textId="30D92739" w:rsidR="00DE0BD3" w:rsidRDefault="00A01C65">
      <w:pPr>
        <w:rPr>
          <w:rFonts w:ascii="Arial" w:hAnsi="Arial" w:cs="Arial"/>
          <w:sz w:val="20"/>
          <w:szCs w:val="20"/>
        </w:rPr>
      </w:pPr>
      <w:r w:rsidRPr="00A01C65">
        <w:rPr>
          <w:rFonts w:ascii="Arial" w:hAnsi="Arial" w:cs="Arial"/>
          <w:sz w:val="20"/>
          <w:szCs w:val="20"/>
        </w:rPr>
        <w:t>Segue listagem dos produtos que se assemelham com a ideia proposta.</w:t>
      </w:r>
    </w:p>
    <w:p w14:paraId="29FFAF0E" w14:textId="77777777" w:rsidR="006D5A07" w:rsidRPr="00A01C65" w:rsidRDefault="006D5A07">
      <w:pPr>
        <w:rPr>
          <w:rFonts w:ascii="Arial" w:hAnsi="Arial" w:cs="Arial"/>
          <w:sz w:val="20"/>
          <w:szCs w:val="20"/>
        </w:rPr>
      </w:pPr>
    </w:p>
    <w:p w14:paraId="1F012FF8" w14:textId="77777777" w:rsidR="00A01C65" w:rsidRDefault="00A01C65">
      <w:pPr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33"/>
        <w:gridCol w:w="2732"/>
        <w:gridCol w:w="1595"/>
        <w:gridCol w:w="1501"/>
        <w:gridCol w:w="1375"/>
        <w:gridCol w:w="1559"/>
      </w:tblGrid>
      <w:tr w:rsidR="00371841" w14:paraId="7F0F05AE" w14:textId="77777777" w:rsidTr="00564F4C">
        <w:tc>
          <w:tcPr>
            <w:tcW w:w="0" w:type="auto"/>
            <w:shd w:val="clear" w:color="auto" w:fill="D5A6BD"/>
            <w:vAlign w:val="center"/>
          </w:tcPr>
          <w:p w14:paraId="0BD32A94" w14:textId="77777777" w:rsidR="002A6BD1" w:rsidRPr="00564F4C" w:rsidRDefault="00000000" w:rsidP="0037037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t>Nome do App Concorrente</w:t>
            </w:r>
          </w:p>
        </w:tc>
        <w:tc>
          <w:tcPr>
            <w:tcW w:w="0" w:type="auto"/>
            <w:shd w:val="clear" w:color="auto" w:fill="D5A6BD"/>
            <w:vAlign w:val="center"/>
          </w:tcPr>
          <w:p w14:paraId="3F152FD4" w14:textId="77777777" w:rsidR="002A6BD1" w:rsidRPr="00564F4C" w:rsidRDefault="00000000" w:rsidP="0037037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t>Link da solução / Site do Fabricante</w:t>
            </w:r>
          </w:p>
        </w:tc>
        <w:tc>
          <w:tcPr>
            <w:tcW w:w="0" w:type="auto"/>
            <w:shd w:val="clear" w:color="auto" w:fill="D5A6BD"/>
            <w:vAlign w:val="center"/>
          </w:tcPr>
          <w:p w14:paraId="2AD8BD78" w14:textId="77777777" w:rsidR="002A6BD1" w:rsidRPr="00564F4C" w:rsidRDefault="00000000" w:rsidP="0037037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t>O que ele faz?</w:t>
            </w: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br/>
              <w:t>(Forças)</w:t>
            </w:r>
          </w:p>
        </w:tc>
        <w:tc>
          <w:tcPr>
            <w:tcW w:w="0" w:type="auto"/>
            <w:shd w:val="clear" w:color="auto" w:fill="D5A6BD"/>
            <w:vAlign w:val="center"/>
          </w:tcPr>
          <w:p w14:paraId="57E97C2F" w14:textId="2D2F288A" w:rsidR="002A6BD1" w:rsidRPr="00564F4C" w:rsidRDefault="00000000" w:rsidP="0037037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t>O que ele Não Faz</w:t>
            </w:r>
            <w:r w:rsidR="00370376" w:rsidRPr="00564F4C">
              <w:rPr>
                <w:rFonts w:ascii="Arial" w:eastAsia="Arial" w:hAnsi="Arial" w:cs="Arial"/>
                <w:b/>
                <w:sz w:val="20"/>
                <w:szCs w:val="20"/>
              </w:rPr>
              <w:t xml:space="preserve">? </w:t>
            </w: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t>(fraquezas)</w:t>
            </w:r>
          </w:p>
        </w:tc>
        <w:tc>
          <w:tcPr>
            <w:tcW w:w="0" w:type="auto"/>
            <w:shd w:val="clear" w:color="auto" w:fill="D5A6BD"/>
            <w:vAlign w:val="center"/>
          </w:tcPr>
          <w:p w14:paraId="334DFDE0" w14:textId="77777777" w:rsidR="002A6BD1" w:rsidRPr="00564F4C" w:rsidRDefault="00000000" w:rsidP="0037037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t>O seu app traz o contribui (ganha) em:</w:t>
            </w:r>
          </w:p>
        </w:tc>
        <w:tc>
          <w:tcPr>
            <w:tcW w:w="0" w:type="auto"/>
            <w:shd w:val="clear" w:color="auto" w:fill="D5A6BD"/>
            <w:vAlign w:val="center"/>
          </w:tcPr>
          <w:p w14:paraId="52115C4E" w14:textId="77777777" w:rsidR="002A6BD1" w:rsidRPr="00564F4C" w:rsidRDefault="00000000" w:rsidP="00370376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4F4C">
              <w:rPr>
                <w:rFonts w:ascii="Arial" w:eastAsia="Arial" w:hAnsi="Arial" w:cs="Arial"/>
                <w:b/>
                <w:sz w:val="20"/>
                <w:szCs w:val="20"/>
              </w:rPr>
              <w:t>O seu app não contempla (perde) em:</w:t>
            </w:r>
          </w:p>
        </w:tc>
      </w:tr>
      <w:tr w:rsidR="00371841" w14:paraId="7273AF56" w14:textId="77777777" w:rsidTr="00564F4C">
        <w:tc>
          <w:tcPr>
            <w:tcW w:w="0" w:type="auto"/>
          </w:tcPr>
          <w:p w14:paraId="064B94D6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7E59F33F" w14:textId="06B300D7" w:rsidR="002A6BD1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1841">
              <w:rPr>
                <w:rFonts w:ascii="Arial" w:eastAsia="Arial" w:hAnsi="Arial" w:cs="Arial"/>
                <w:sz w:val="16"/>
                <w:szCs w:val="16"/>
              </w:rPr>
              <w:t>Pagar.me (Stone)</w:t>
            </w:r>
          </w:p>
        </w:tc>
        <w:tc>
          <w:tcPr>
            <w:tcW w:w="0" w:type="auto"/>
          </w:tcPr>
          <w:p w14:paraId="169CE284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35238018" w14:textId="77777777" w:rsidR="002A6BD1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11" w:history="1">
              <w:r w:rsidR="00E70DEE" w:rsidRPr="00E70DEE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https://www.pagar.me/</w:t>
              </w:r>
            </w:hyperlink>
          </w:p>
          <w:p w14:paraId="4FE5A3EE" w14:textId="77777777" w:rsidR="00E70DEE" w:rsidRDefault="00E70DEE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BD5AEA6" w14:textId="2F0F7777" w:rsidR="00E70DEE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12" w:history="1">
              <w:r w:rsidR="00E70DEE" w:rsidRPr="00E70DEE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https://conteudo.stone.com.br/split-de-pagamento-tudo-o-que-voce-precisa-saber</w:t>
              </w:r>
            </w:hyperlink>
          </w:p>
        </w:tc>
        <w:tc>
          <w:tcPr>
            <w:tcW w:w="0" w:type="auto"/>
          </w:tcPr>
          <w:p w14:paraId="2391DCD9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73AC478" w14:textId="77777777" w:rsidR="00DE0BD3" w:rsidRDefault="00E70DEE" w:rsidP="00E70DEE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E70DEE">
              <w:rPr>
                <w:rFonts w:ascii="Arial" w:eastAsia="Arial" w:hAnsi="Arial" w:cs="Arial"/>
                <w:sz w:val="16"/>
                <w:szCs w:val="16"/>
              </w:rPr>
              <w:t xml:space="preserve">O Split administra todos os recebíveis e os reparte automaticamente entre os respectivos donos. Tem split nativo com regras personalizáveis, aceita Pix e se integra a plataformas como VTEX, Shopify e </w:t>
            </w:r>
            <w:proofErr w:type="spellStart"/>
            <w:r w:rsidRPr="00E70DEE">
              <w:rPr>
                <w:rFonts w:ascii="Arial" w:eastAsia="Arial" w:hAnsi="Arial" w:cs="Arial"/>
                <w:sz w:val="16"/>
                <w:szCs w:val="16"/>
              </w:rPr>
              <w:lastRenderedPageBreak/>
              <w:t>WooCommerce</w:t>
            </w:r>
            <w:proofErr w:type="spellEnd"/>
            <w:r w:rsidRPr="00E70DEE">
              <w:rPr>
                <w:rFonts w:ascii="Arial" w:eastAsia="Arial" w:hAnsi="Arial" w:cs="Arial"/>
                <w:sz w:val="16"/>
                <w:szCs w:val="16"/>
              </w:rPr>
              <w:t>. Também oferece split com recorrência, para assinaturas e mensalidades.</w:t>
            </w:r>
          </w:p>
          <w:p w14:paraId="36D7BC64" w14:textId="2187B103" w:rsidR="00E70DEE" w:rsidRDefault="00E70DEE" w:rsidP="00E70DEE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75BE6EB7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91C855D" w14:textId="5F14DC09" w:rsidR="002A6BD1" w:rsidRDefault="00E70DEE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E70DEE">
              <w:rPr>
                <w:rFonts w:ascii="Arial" w:eastAsia="Arial" w:hAnsi="Arial" w:cs="Arial"/>
                <w:sz w:val="16"/>
                <w:szCs w:val="16"/>
              </w:rPr>
              <w:t xml:space="preserve">É voltado a marketplaces e plataformas com vários vendedores. O uso depende de integração com a plataforma Pagar.me. Não é uma ferramenta simples para o estabelecimento acompanhar e </w:t>
            </w:r>
            <w:r w:rsidRPr="00E70DEE">
              <w:rPr>
                <w:rFonts w:ascii="Arial" w:eastAsia="Arial" w:hAnsi="Arial" w:cs="Arial"/>
                <w:sz w:val="16"/>
                <w:szCs w:val="16"/>
              </w:rPr>
              <w:lastRenderedPageBreak/>
              <w:t>editar sua própria agenda de Splits.</w:t>
            </w:r>
          </w:p>
        </w:tc>
        <w:tc>
          <w:tcPr>
            <w:tcW w:w="0" w:type="auto"/>
          </w:tcPr>
          <w:p w14:paraId="14FD40DF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65F6D6FB" w14:textId="27BBA09C" w:rsidR="002A6BD1" w:rsidRDefault="00E70DE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</w:t>
            </w:r>
            <w:r w:rsidRPr="00E70DEE">
              <w:rPr>
                <w:rFonts w:ascii="Arial" w:eastAsia="Arial" w:hAnsi="Arial" w:cs="Arial"/>
                <w:sz w:val="16"/>
                <w:szCs w:val="16"/>
              </w:rPr>
              <w:t xml:space="preserve">egras de negócio explícitas e testáveis (antecedência mínima, prioridade por ordem de configuração, edição e exclusão só </w:t>
            </w:r>
            <w:proofErr w:type="gramStart"/>
            <w:r w:rsidRPr="00E70DEE">
              <w:rPr>
                <w:rFonts w:ascii="Arial" w:eastAsia="Arial" w:hAnsi="Arial" w:cs="Arial"/>
                <w:sz w:val="16"/>
                <w:szCs w:val="16"/>
              </w:rPr>
              <w:t>enquanto Pendente</w:t>
            </w:r>
            <w:proofErr w:type="gramEnd"/>
            <w:r w:rsidRPr="00E70DEE">
              <w:rPr>
                <w:rFonts w:ascii="Arial" w:eastAsia="Arial" w:hAnsi="Arial" w:cs="Arial"/>
                <w:sz w:val="16"/>
                <w:szCs w:val="16"/>
              </w:rPr>
              <w:t xml:space="preserve">); </w:t>
            </w:r>
            <w:r w:rsidRPr="00E70DEE">
              <w:rPr>
                <w:rFonts w:ascii="Arial" w:eastAsia="Arial" w:hAnsi="Arial" w:cs="Arial"/>
                <w:sz w:val="16"/>
                <w:szCs w:val="16"/>
              </w:rPr>
              <w:lastRenderedPageBreak/>
              <w:t>fluxo de aprovação de beneficiários; simplicidade e finalidade didática.</w:t>
            </w:r>
          </w:p>
        </w:tc>
        <w:tc>
          <w:tcPr>
            <w:tcW w:w="0" w:type="auto"/>
          </w:tcPr>
          <w:p w14:paraId="09D2ABE6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49A24D13" w14:textId="206D6F18" w:rsidR="002A6BD1" w:rsidRDefault="00E70DEE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</w:t>
            </w:r>
            <w:r w:rsidRPr="00E70DEE">
              <w:rPr>
                <w:rFonts w:ascii="Arial" w:eastAsia="Arial" w:hAnsi="Arial" w:cs="Arial"/>
                <w:sz w:val="16"/>
                <w:szCs w:val="16"/>
              </w:rPr>
              <w:t>ntegração real com adquirente e API; conciliação com a Registradora de Recebíveis; antifraude; operação em escala de marketplace.</w:t>
            </w:r>
          </w:p>
        </w:tc>
      </w:tr>
      <w:tr w:rsidR="00371841" w14:paraId="6029D81D" w14:textId="77777777" w:rsidTr="00564F4C">
        <w:tc>
          <w:tcPr>
            <w:tcW w:w="0" w:type="auto"/>
          </w:tcPr>
          <w:p w14:paraId="1D2F4B41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B1A637C" w14:textId="09852006" w:rsidR="00DE0BD3" w:rsidRDefault="00371841" w:rsidP="00371841">
            <w:pPr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371841">
              <w:rPr>
                <w:rFonts w:ascii="Arial" w:eastAsia="Arial" w:hAnsi="Arial" w:cs="Arial"/>
                <w:sz w:val="16"/>
                <w:szCs w:val="16"/>
              </w:rPr>
              <w:t>PagBank</w:t>
            </w:r>
            <w:proofErr w:type="spellEnd"/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 – Split de Pagamento</w:t>
            </w:r>
          </w:p>
        </w:tc>
        <w:tc>
          <w:tcPr>
            <w:tcW w:w="0" w:type="auto"/>
          </w:tcPr>
          <w:p w14:paraId="0FC07C91" w14:textId="77777777" w:rsidR="002A6BD1" w:rsidRDefault="002A6BD1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E6785F5" w14:textId="1810A16F" w:rsidR="00DE0BD3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13" w:history="1">
              <w:r w:rsidR="00371841" w:rsidRPr="00371841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https://blog.pagbank.com.br/split-de-pagamento-pagbank</w:t>
              </w:r>
            </w:hyperlink>
          </w:p>
        </w:tc>
        <w:tc>
          <w:tcPr>
            <w:tcW w:w="0" w:type="auto"/>
          </w:tcPr>
          <w:p w14:paraId="30FAD38E" w14:textId="77777777" w:rsidR="002A6BD1" w:rsidRDefault="002A6BD1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65E05285" w14:textId="77777777" w:rsidR="00370376" w:rsidRDefault="00371841" w:rsidP="0037184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O split é integrado ao ecossistema </w:t>
            </w:r>
            <w:proofErr w:type="spellStart"/>
            <w:r w:rsidRPr="00371841">
              <w:rPr>
                <w:rFonts w:ascii="Arial" w:eastAsia="Arial" w:hAnsi="Arial" w:cs="Arial"/>
                <w:sz w:val="16"/>
                <w:szCs w:val="16"/>
              </w:rPr>
              <w:t>PagBank</w:t>
            </w:r>
            <w:proofErr w:type="spellEnd"/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 e faz a divisão automaticamente quando o pagamento é aprovado. O recebedor principal acompanha em tempo real o valor total, a divisão entre os recebedores, a data de pagamento e o status de cada repasse.</w:t>
            </w:r>
          </w:p>
          <w:p w14:paraId="048ACFCA" w14:textId="262C2BC2" w:rsidR="00371841" w:rsidRDefault="00371841" w:rsidP="00371841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69A0EF48" w14:textId="77777777" w:rsidR="00DE0BD3" w:rsidRDefault="00DE0BD3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C522C4F" w14:textId="58342D24" w:rsidR="002A6BD1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A configuração é feita na integração com a API do </w:t>
            </w:r>
            <w:proofErr w:type="spellStart"/>
            <w:r w:rsidRPr="00371841">
              <w:rPr>
                <w:rFonts w:ascii="Arial" w:eastAsia="Arial" w:hAnsi="Arial" w:cs="Arial"/>
                <w:sz w:val="16"/>
                <w:szCs w:val="16"/>
              </w:rPr>
              <w:t>PagBank</w:t>
            </w:r>
            <w:proofErr w:type="spellEnd"/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, o que exige conhecimento técnico. O valor de cada participante vai para a conta </w:t>
            </w:r>
            <w:proofErr w:type="spellStart"/>
            <w:r w:rsidRPr="00371841">
              <w:rPr>
                <w:rFonts w:ascii="Arial" w:eastAsia="Arial" w:hAnsi="Arial" w:cs="Arial"/>
                <w:sz w:val="16"/>
                <w:szCs w:val="16"/>
              </w:rPr>
              <w:t>PagBank</w:t>
            </w:r>
            <w:proofErr w:type="spellEnd"/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 dele, e o fluxo descrito parte de soluções de venda online, como o Checkout </w:t>
            </w:r>
            <w:proofErr w:type="spellStart"/>
            <w:r w:rsidRPr="00371841">
              <w:rPr>
                <w:rFonts w:ascii="Arial" w:eastAsia="Arial" w:hAnsi="Arial" w:cs="Arial"/>
                <w:sz w:val="16"/>
                <w:szCs w:val="16"/>
              </w:rPr>
              <w:t>PagBank</w:t>
            </w:r>
            <w:proofErr w:type="spellEnd"/>
            <w:r w:rsidRPr="00371841"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</w:tc>
        <w:tc>
          <w:tcPr>
            <w:tcW w:w="0" w:type="auto"/>
          </w:tcPr>
          <w:p w14:paraId="4EB1E116" w14:textId="77777777" w:rsidR="00371841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77AA7D1" w14:textId="53BBBB1E" w:rsidR="00DE0BD3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</w:t>
            </w:r>
            <w:r w:rsidRPr="00371841">
              <w:rPr>
                <w:rFonts w:ascii="Arial" w:eastAsia="Arial" w:hAnsi="Arial" w:cs="Arial"/>
                <w:sz w:val="16"/>
                <w:szCs w:val="16"/>
              </w:rPr>
              <w:t>ontrole de status do Split (Pendente, Executado e Recusado), com histórico das operações; validações do agendamento (beneficiário aprovado, valor limitado ao recebível, antecedência); uso sem integração externa.</w:t>
            </w:r>
          </w:p>
        </w:tc>
        <w:tc>
          <w:tcPr>
            <w:tcW w:w="0" w:type="auto"/>
          </w:tcPr>
          <w:p w14:paraId="3F919CCA" w14:textId="77777777" w:rsidR="002A6BD1" w:rsidRDefault="002A6BD1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784E3F4" w14:textId="3F8E332F" w:rsidR="00DE0BD3" w:rsidRDefault="00371841" w:rsidP="00DE0BD3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</w:t>
            </w:r>
            <w:r w:rsidRPr="00371841">
              <w:rPr>
                <w:rFonts w:ascii="Arial" w:eastAsia="Arial" w:hAnsi="Arial" w:cs="Arial"/>
                <w:sz w:val="16"/>
                <w:szCs w:val="16"/>
              </w:rPr>
              <w:t>epasse real para contas bancárias; acompanhamento em tempo real em painel web ou aplicativo; integração com vendas online.</w:t>
            </w:r>
          </w:p>
        </w:tc>
      </w:tr>
      <w:tr w:rsidR="00371841" w14:paraId="3CCC3A48" w14:textId="77777777" w:rsidTr="00564F4C">
        <w:tc>
          <w:tcPr>
            <w:tcW w:w="0" w:type="auto"/>
          </w:tcPr>
          <w:p w14:paraId="3ABFD07F" w14:textId="77777777" w:rsidR="00370376" w:rsidRDefault="0037037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20905FEF" w14:textId="599E9E40" w:rsidR="00370376" w:rsidRDefault="00371841" w:rsidP="0037184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Inter </w:t>
            </w:r>
            <w:proofErr w:type="spellStart"/>
            <w:r w:rsidRPr="00371841">
              <w:rPr>
                <w:rFonts w:ascii="Arial" w:eastAsia="Arial" w:hAnsi="Arial" w:cs="Arial"/>
                <w:sz w:val="16"/>
                <w:szCs w:val="16"/>
              </w:rPr>
              <w:t>Pag</w:t>
            </w:r>
            <w:proofErr w:type="spellEnd"/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 (maquininha Granito, Banco Inter) – Split de pagamentos</w:t>
            </w:r>
          </w:p>
        </w:tc>
        <w:tc>
          <w:tcPr>
            <w:tcW w:w="0" w:type="auto"/>
          </w:tcPr>
          <w:p w14:paraId="18B743D0" w14:textId="77777777" w:rsidR="00370376" w:rsidRDefault="0037037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DBD0F51" w14:textId="60586A19" w:rsidR="00370376" w:rsidRDefault="00000000">
            <w:pPr>
              <w:rPr>
                <w:rFonts w:ascii="Arial" w:eastAsia="Arial" w:hAnsi="Arial" w:cs="Arial"/>
                <w:sz w:val="16"/>
                <w:szCs w:val="16"/>
              </w:rPr>
            </w:pPr>
            <w:hyperlink r:id="rId14" w:history="1">
              <w:r w:rsidR="00371841" w:rsidRPr="00371841">
                <w:rPr>
                  <w:rStyle w:val="Hyperlink"/>
                  <w:rFonts w:ascii="Arial" w:eastAsia="Arial" w:hAnsi="Arial" w:cs="Arial"/>
                  <w:sz w:val="16"/>
                  <w:szCs w:val="16"/>
                </w:rPr>
                <w:t>https://blog.inter.co/split-de-pagamentos/</w:t>
              </w:r>
            </w:hyperlink>
          </w:p>
        </w:tc>
        <w:tc>
          <w:tcPr>
            <w:tcW w:w="0" w:type="auto"/>
          </w:tcPr>
          <w:p w14:paraId="776846E4" w14:textId="77777777" w:rsidR="00370376" w:rsidRDefault="0037037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11D84F56" w14:textId="77777777" w:rsidR="00370376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1841">
              <w:rPr>
                <w:rFonts w:ascii="Arial" w:eastAsia="Arial" w:hAnsi="Arial" w:cs="Arial"/>
                <w:sz w:val="16"/>
                <w:szCs w:val="16"/>
              </w:rPr>
              <w:t>A maquininha permite split com divisão automática das transações entre um número ilimitado de usuários. Cada profissional envolvido pode ter uma agenda própria de antecipação de recebíveis, sem afetar os demais. O próprio material afirma que o split elimina a bitributação sobre um mesmo valor.</w:t>
            </w:r>
          </w:p>
          <w:p w14:paraId="390178CF" w14:textId="5375EE21" w:rsidR="00371841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0" w:type="auto"/>
          </w:tcPr>
          <w:p w14:paraId="177E172E" w14:textId="77777777" w:rsidR="00370376" w:rsidRDefault="0037037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88463A3" w14:textId="203E37DE" w:rsidR="00370376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371841">
              <w:rPr>
                <w:rFonts w:ascii="Arial" w:eastAsia="Arial" w:hAnsi="Arial" w:cs="Arial"/>
                <w:sz w:val="16"/>
                <w:szCs w:val="16"/>
              </w:rPr>
              <w:t xml:space="preserve">O benefício é oferecido aos clientes da maquininha Inter </w:t>
            </w:r>
            <w:proofErr w:type="spellStart"/>
            <w:r w:rsidRPr="00371841">
              <w:rPr>
                <w:rFonts w:ascii="Arial" w:eastAsia="Arial" w:hAnsi="Arial" w:cs="Arial"/>
                <w:sz w:val="16"/>
                <w:szCs w:val="16"/>
              </w:rPr>
              <w:t>Pag</w:t>
            </w:r>
            <w:proofErr w:type="spellEnd"/>
            <w:r w:rsidRPr="00371841">
              <w:rPr>
                <w:rFonts w:ascii="Arial" w:eastAsia="Arial" w:hAnsi="Arial" w:cs="Arial"/>
                <w:sz w:val="16"/>
                <w:szCs w:val="16"/>
              </w:rPr>
              <w:t>, ficando preso a esse ecossistema. Não expõe suas regras de negócio de forma aberta e auditável.</w:t>
            </w:r>
          </w:p>
        </w:tc>
        <w:tc>
          <w:tcPr>
            <w:tcW w:w="0" w:type="auto"/>
          </w:tcPr>
          <w:p w14:paraId="7A7FAFAB" w14:textId="77777777" w:rsidR="00370376" w:rsidRDefault="0037037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59EF0DCC" w14:textId="269A533D" w:rsidR="00370376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</w:t>
            </w:r>
            <w:r w:rsidRPr="00371841">
              <w:rPr>
                <w:rFonts w:ascii="Arial" w:eastAsia="Arial" w:hAnsi="Arial" w:cs="Arial"/>
                <w:sz w:val="16"/>
                <w:szCs w:val="16"/>
              </w:rPr>
              <w:t>egras documentadas e rastreáveis (requisitos, regras de negócio e testes); fila de prioridade por ordem de configuração para Splits da mesma data; independência de operadora.</w:t>
            </w:r>
          </w:p>
        </w:tc>
        <w:tc>
          <w:tcPr>
            <w:tcW w:w="0" w:type="auto"/>
          </w:tcPr>
          <w:p w14:paraId="3694317D" w14:textId="77777777" w:rsidR="00370376" w:rsidRDefault="00370376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42F1440B" w14:textId="3BB2C0CF" w:rsidR="00370376" w:rsidRDefault="00371841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 w:rsidRPr="00371841">
              <w:rPr>
                <w:rFonts w:ascii="Arial" w:eastAsia="Arial" w:hAnsi="Arial" w:cs="Arial"/>
                <w:sz w:val="16"/>
                <w:szCs w:val="16"/>
              </w:rPr>
              <w:t>ntecipação de recebíveis; maquininha e liquidação reais; escala de usuários; aplicativo móvel e portal web.</w:t>
            </w:r>
          </w:p>
        </w:tc>
      </w:tr>
    </w:tbl>
    <w:p w14:paraId="4054AD85" w14:textId="77777777" w:rsidR="002A6BD1" w:rsidRDefault="002A6BD1">
      <w:pPr>
        <w:rPr>
          <w:rFonts w:ascii="Arial" w:eastAsia="Arial" w:hAnsi="Arial" w:cs="Arial"/>
          <w:sz w:val="20"/>
          <w:szCs w:val="20"/>
        </w:rPr>
      </w:pPr>
    </w:p>
    <w:p w14:paraId="6F4491A7" w14:textId="77777777" w:rsidR="002A6BD1" w:rsidRDefault="002A6BD1">
      <w:pPr>
        <w:rPr>
          <w:rFonts w:ascii="Arial" w:eastAsia="Arial" w:hAnsi="Arial" w:cs="Arial"/>
          <w:sz w:val="20"/>
          <w:szCs w:val="20"/>
        </w:rPr>
      </w:pPr>
    </w:p>
    <w:p w14:paraId="3494B7FE" w14:textId="77777777" w:rsidR="002A6BD1" w:rsidRDefault="00000000">
      <w:pPr>
        <w:pStyle w:val="Heading1"/>
        <w:tabs>
          <w:tab w:val="left" w:pos="426"/>
        </w:tabs>
        <w:spacing w:line="360" w:lineRule="auto"/>
        <w:jc w:val="center"/>
        <w:rPr>
          <w:color w:val="741B47"/>
          <w:sz w:val="20"/>
          <w:szCs w:val="20"/>
        </w:rPr>
      </w:pPr>
      <w:r>
        <w:rPr>
          <w:color w:val="741B47"/>
          <w:sz w:val="20"/>
          <w:szCs w:val="20"/>
        </w:rPr>
        <w:t>4 - Quais os envolvidos? Quem vai utilizar sua aplicação?</w:t>
      </w:r>
    </w:p>
    <w:p w14:paraId="1881D515" w14:textId="77777777" w:rsidR="00564F4C" w:rsidRPr="00564F4C" w:rsidRDefault="00564F4C" w:rsidP="00564F4C">
      <w:pPr>
        <w:rPr>
          <w:sz w:val="10"/>
          <w:szCs w:val="10"/>
        </w:rPr>
      </w:pPr>
    </w:p>
    <w:p w14:paraId="6867AC6A" w14:textId="30215A87" w:rsidR="00371841" w:rsidRDefault="006C29FE" w:rsidP="006D5A07">
      <w:p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Os envolvidos </w:t>
      </w:r>
      <w:r w:rsidR="00371841">
        <w:rPr>
          <w:rFonts w:ascii="Arial" w:eastAsia="Arial" w:hAnsi="Arial" w:cs="Arial"/>
          <w:sz w:val="20"/>
          <w:szCs w:val="20"/>
        </w:rPr>
        <w:t>na utilização seriam:</w:t>
      </w:r>
    </w:p>
    <w:p w14:paraId="1488E9D2" w14:textId="77777777" w:rsidR="00371841" w:rsidRDefault="00371841" w:rsidP="006D5A07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3D50781" w14:textId="77777777" w:rsidR="00371841" w:rsidRDefault="00371841" w:rsidP="00371841">
      <w:pPr>
        <w:numPr>
          <w:ilvl w:val="0"/>
          <w:numId w:val="5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371841">
        <w:rPr>
          <w:rFonts w:ascii="Arial" w:eastAsia="Arial" w:hAnsi="Arial" w:cs="Arial"/>
          <w:b/>
          <w:bCs/>
          <w:sz w:val="20"/>
          <w:szCs w:val="20"/>
        </w:rPr>
        <w:t>Operador do estabelecimento (usuário principal):</w:t>
      </w:r>
      <w:r w:rsidRPr="00371841">
        <w:rPr>
          <w:rFonts w:ascii="Arial" w:eastAsia="Arial" w:hAnsi="Arial" w:cs="Arial"/>
          <w:sz w:val="20"/>
          <w:szCs w:val="20"/>
        </w:rPr>
        <w:t xml:space="preserve"> responsável financeiro que cadastra beneficiários e recebíveis, configura, edita e exclui Splits e consulta status, histórico e relatório. No material de referência, só o titular do estabelecimento pode cadastrar um Split.</w:t>
      </w:r>
    </w:p>
    <w:p w14:paraId="001BB55F" w14:textId="77777777" w:rsidR="00371841" w:rsidRPr="00371841" w:rsidRDefault="00371841" w:rsidP="00371841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E8D9FA2" w14:textId="77777777" w:rsidR="00371841" w:rsidRDefault="00371841" w:rsidP="00371841">
      <w:pPr>
        <w:numPr>
          <w:ilvl w:val="0"/>
          <w:numId w:val="5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371841">
        <w:rPr>
          <w:rFonts w:ascii="Arial" w:eastAsia="Arial" w:hAnsi="Arial" w:cs="Arial"/>
          <w:b/>
          <w:bCs/>
          <w:sz w:val="20"/>
          <w:szCs w:val="20"/>
        </w:rPr>
        <w:t>Beneficiário (usuário indireto):</w:t>
      </w:r>
      <w:r w:rsidRPr="00371841">
        <w:rPr>
          <w:rFonts w:ascii="Arial" w:eastAsia="Arial" w:hAnsi="Arial" w:cs="Arial"/>
          <w:sz w:val="20"/>
          <w:szCs w:val="20"/>
        </w:rPr>
        <w:t xml:space="preserve"> pessoa física ou jurídica (fornecedor ou prestador de serviço) que recebe parte do valor. Não opera o sistema, mas é cadastrado e acompanhado nele.</w:t>
      </w:r>
    </w:p>
    <w:p w14:paraId="08FFE9C7" w14:textId="77777777" w:rsidR="00371841" w:rsidRPr="00371841" w:rsidRDefault="00371841" w:rsidP="00371841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3A31C410" w14:textId="77777777" w:rsidR="00371841" w:rsidRPr="00371841" w:rsidRDefault="00371841" w:rsidP="00371841">
      <w:pPr>
        <w:numPr>
          <w:ilvl w:val="0"/>
          <w:numId w:val="5"/>
        </w:num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 w:rsidRPr="00371841">
        <w:rPr>
          <w:rFonts w:ascii="Arial" w:eastAsia="Arial" w:hAnsi="Arial" w:cs="Arial"/>
          <w:b/>
          <w:bCs/>
          <w:sz w:val="20"/>
          <w:szCs w:val="20"/>
        </w:rPr>
        <w:t>Aprovador (papel simulado):</w:t>
      </w:r>
      <w:r w:rsidRPr="00371841">
        <w:rPr>
          <w:rFonts w:ascii="Arial" w:eastAsia="Arial" w:hAnsi="Arial" w:cs="Arial"/>
          <w:sz w:val="20"/>
          <w:szCs w:val="20"/>
        </w:rPr>
        <w:t xml:space="preserve"> no processo real, a aprovação do beneficiário envolve a notificação na conta digital e a análise da operadora. No sistema, essa aprovação foi simplificada em uma única etapa, feita por um usuário do estabelecimento.</w:t>
      </w:r>
    </w:p>
    <w:p w14:paraId="505A05E3" w14:textId="6C4E57BD" w:rsidR="002A6BD1" w:rsidRDefault="0055504E" w:rsidP="006D5A07">
      <w:p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28A0C675" w14:textId="77777777" w:rsidR="002A6BD1" w:rsidRDefault="002A6BD1">
      <w:pPr>
        <w:rPr>
          <w:rFonts w:ascii="Arial" w:eastAsia="Arial" w:hAnsi="Arial" w:cs="Arial"/>
          <w:sz w:val="20"/>
          <w:szCs w:val="20"/>
        </w:rPr>
      </w:pPr>
    </w:p>
    <w:p w14:paraId="499A9755" w14:textId="4B7381F4" w:rsidR="002A6BD1" w:rsidRPr="006D5A07" w:rsidRDefault="00000000" w:rsidP="006D5A07">
      <w:pPr>
        <w:pStyle w:val="Heading1"/>
        <w:tabs>
          <w:tab w:val="left" w:pos="426"/>
        </w:tabs>
        <w:spacing w:line="360" w:lineRule="auto"/>
        <w:jc w:val="center"/>
        <w:rPr>
          <w:color w:val="741B47"/>
          <w:sz w:val="20"/>
          <w:szCs w:val="20"/>
        </w:rPr>
      </w:pPr>
      <w:r>
        <w:rPr>
          <w:color w:val="741B47"/>
          <w:sz w:val="20"/>
          <w:szCs w:val="20"/>
        </w:rPr>
        <w:lastRenderedPageBreak/>
        <w:t>5 – Qual o fluxo da atividade abordada?</w:t>
      </w:r>
    </w:p>
    <w:p w14:paraId="5ED7D7F1" w14:textId="77777777" w:rsidR="00CA0E57" w:rsidRPr="005917FC" w:rsidRDefault="00CA0E57">
      <w:pPr>
        <w:rPr>
          <w:rFonts w:ascii="Arial" w:eastAsia="Arial" w:hAnsi="Arial" w:cs="Arial"/>
          <w:b/>
          <w:bCs/>
          <w:i/>
          <w:iCs/>
          <w:sz w:val="10"/>
          <w:szCs w:val="10"/>
        </w:rPr>
      </w:pPr>
    </w:p>
    <w:p w14:paraId="6E5F62AF" w14:textId="0C9F7CF8" w:rsidR="00371841" w:rsidRDefault="00877747">
      <w:pPr>
        <w:rPr>
          <w:rFonts w:ascii="Arial" w:eastAsia="Arial" w:hAnsi="Arial" w:cs="Arial"/>
          <w:sz w:val="20"/>
          <w:szCs w:val="20"/>
        </w:rPr>
      </w:pPr>
      <w:r w:rsidRPr="00877747">
        <w:rPr>
          <w:rFonts w:ascii="Arial" w:eastAsia="Arial" w:hAnsi="Arial" w:cs="Arial"/>
          <w:sz w:val="20"/>
          <w:szCs w:val="20"/>
        </w:rPr>
        <w:t>A atividade é o repasse financeiro entre um estabelecimento e seus fornecedores ou prestadores de serviço</w:t>
      </w:r>
      <w:r>
        <w:rPr>
          <w:rFonts w:ascii="Arial" w:eastAsia="Arial" w:hAnsi="Arial" w:cs="Arial"/>
          <w:sz w:val="20"/>
          <w:szCs w:val="20"/>
        </w:rPr>
        <w:t>.</w:t>
      </w:r>
    </w:p>
    <w:p w14:paraId="60D6368E" w14:textId="77777777" w:rsidR="00877747" w:rsidRDefault="00877747">
      <w:pPr>
        <w:rPr>
          <w:rFonts w:ascii="Arial" w:eastAsia="Arial" w:hAnsi="Arial" w:cs="Arial"/>
          <w:sz w:val="20"/>
          <w:szCs w:val="20"/>
        </w:rPr>
      </w:pPr>
    </w:p>
    <w:p w14:paraId="114D9B22" w14:textId="08CE3A92" w:rsidR="00877747" w:rsidRDefault="00877747" w:rsidP="00877747">
      <w:pPr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 w:rsidRPr="00877747">
        <w:rPr>
          <w:rFonts w:ascii="Arial" w:eastAsia="Arial" w:hAnsi="Arial" w:cs="Arial"/>
          <w:sz w:val="20"/>
          <w:szCs w:val="20"/>
        </w:rPr>
        <w:t>O cliente realiza uma compra no cartão.</w:t>
      </w:r>
    </w:p>
    <w:p w14:paraId="06ED8415" w14:textId="77777777" w:rsidR="00877747" w:rsidRPr="00877747" w:rsidRDefault="00877747" w:rsidP="00877747">
      <w:pPr>
        <w:ind w:left="720"/>
        <w:rPr>
          <w:rFonts w:ascii="Arial" w:eastAsia="Arial" w:hAnsi="Arial" w:cs="Arial"/>
          <w:sz w:val="20"/>
          <w:szCs w:val="20"/>
        </w:rPr>
      </w:pPr>
    </w:p>
    <w:p w14:paraId="1E5F3B4F" w14:textId="77777777" w:rsidR="00877747" w:rsidRDefault="00877747" w:rsidP="00877747">
      <w:pPr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 w:rsidRPr="00877747">
        <w:rPr>
          <w:rFonts w:ascii="Arial" w:eastAsia="Arial" w:hAnsi="Arial" w:cs="Arial"/>
          <w:sz w:val="20"/>
          <w:szCs w:val="20"/>
        </w:rPr>
        <w:t>A operadora liquida e registra os recebíveis para o estabelecimento.</w:t>
      </w:r>
    </w:p>
    <w:p w14:paraId="0ECBAF93" w14:textId="77777777" w:rsidR="00877747" w:rsidRPr="00877747" w:rsidRDefault="00877747" w:rsidP="00877747">
      <w:pPr>
        <w:rPr>
          <w:rFonts w:ascii="Arial" w:eastAsia="Arial" w:hAnsi="Arial" w:cs="Arial"/>
          <w:sz w:val="20"/>
          <w:szCs w:val="20"/>
        </w:rPr>
      </w:pPr>
    </w:p>
    <w:p w14:paraId="467303F7" w14:textId="77777777" w:rsidR="00877747" w:rsidRDefault="00877747" w:rsidP="00877747">
      <w:pPr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 w:rsidRPr="00877747">
        <w:rPr>
          <w:rFonts w:ascii="Arial" w:eastAsia="Arial" w:hAnsi="Arial" w:cs="Arial"/>
          <w:sz w:val="20"/>
          <w:szCs w:val="20"/>
        </w:rPr>
        <w:t>O estabelecimento recebe o valor total e é tributado sobre 100% dele, mesmo que só uma parte fique no seu caixa.</w:t>
      </w:r>
    </w:p>
    <w:p w14:paraId="5A6E6928" w14:textId="77777777" w:rsidR="00877747" w:rsidRPr="00877747" w:rsidRDefault="00877747" w:rsidP="00877747">
      <w:pPr>
        <w:rPr>
          <w:rFonts w:ascii="Arial" w:eastAsia="Arial" w:hAnsi="Arial" w:cs="Arial"/>
          <w:sz w:val="20"/>
          <w:szCs w:val="20"/>
        </w:rPr>
      </w:pPr>
    </w:p>
    <w:p w14:paraId="456BF266" w14:textId="77777777" w:rsidR="00877747" w:rsidRDefault="00877747" w:rsidP="00877747">
      <w:pPr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 w:rsidRPr="00877747">
        <w:rPr>
          <w:rFonts w:ascii="Arial" w:eastAsia="Arial" w:hAnsi="Arial" w:cs="Arial"/>
          <w:sz w:val="20"/>
          <w:szCs w:val="20"/>
        </w:rPr>
        <w:t>O estabelecimento repassa manualmente parte do valor a fornecedores e prestadores.</w:t>
      </w:r>
    </w:p>
    <w:p w14:paraId="1B9B4A8B" w14:textId="77777777" w:rsidR="00877747" w:rsidRPr="00877747" w:rsidRDefault="00877747" w:rsidP="00877747">
      <w:pPr>
        <w:rPr>
          <w:rFonts w:ascii="Arial" w:eastAsia="Arial" w:hAnsi="Arial" w:cs="Arial"/>
          <w:sz w:val="20"/>
          <w:szCs w:val="20"/>
        </w:rPr>
      </w:pPr>
    </w:p>
    <w:p w14:paraId="593EFA76" w14:textId="77777777" w:rsidR="00877747" w:rsidRDefault="00877747" w:rsidP="00877747">
      <w:pPr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 w:rsidRPr="00877747">
        <w:rPr>
          <w:rFonts w:ascii="Arial" w:eastAsia="Arial" w:hAnsi="Arial" w:cs="Arial"/>
          <w:sz w:val="20"/>
          <w:szCs w:val="20"/>
        </w:rPr>
        <w:t>O mesmo dinheiro pode ser tributado de novo em quem recebe o repasse (bitributação).</w:t>
      </w:r>
    </w:p>
    <w:p w14:paraId="10CE7488" w14:textId="77777777" w:rsidR="00877747" w:rsidRPr="00877747" w:rsidRDefault="00877747" w:rsidP="00877747">
      <w:pPr>
        <w:rPr>
          <w:rFonts w:ascii="Arial" w:eastAsia="Arial" w:hAnsi="Arial" w:cs="Arial"/>
          <w:sz w:val="20"/>
          <w:szCs w:val="20"/>
        </w:rPr>
      </w:pPr>
    </w:p>
    <w:p w14:paraId="601B5EAD" w14:textId="77777777" w:rsidR="00877747" w:rsidRPr="00877747" w:rsidRDefault="00877747" w:rsidP="00877747">
      <w:pPr>
        <w:rPr>
          <w:rFonts w:ascii="Arial" w:eastAsia="Arial" w:hAnsi="Arial" w:cs="Arial"/>
          <w:sz w:val="20"/>
          <w:szCs w:val="20"/>
        </w:rPr>
      </w:pPr>
      <w:r w:rsidRPr="00877747">
        <w:rPr>
          <w:rFonts w:ascii="Arial" w:eastAsia="Arial" w:hAnsi="Arial" w:cs="Arial"/>
          <w:sz w:val="20"/>
          <w:szCs w:val="20"/>
        </w:rPr>
        <w:t>Além do custo tributário, o controle manual dos repasses gera risco de erro e pouca rastreabilidade.</w:t>
      </w:r>
    </w:p>
    <w:p w14:paraId="7F9CE896" w14:textId="77777777" w:rsidR="00877747" w:rsidRDefault="00877747">
      <w:pPr>
        <w:rPr>
          <w:rFonts w:ascii="Arial" w:eastAsia="Arial" w:hAnsi="Arial" w:cs="Arial"/>
          <w:sz w:val="20"/>
          <w:szCs w:val="20"/>
        </w:rPr>
      </w:pPr>
    </w:p>
    <w:p w14:paraId="38CBBE63" w14:textId="62D8C97D" w:rsidR="006C4BDA" w:rsidRPr="006C4BDA" w:rsidRDefault="006C4BDA" w:rsidP="006C4BDA">
      <w:pPr>
        <w:jc w:val="center"/>
        <w:rPr>
          <w:rFonts w:ascii="Arial" w:eastAsia="Arial" w:hAnsi="Arial" w:cs="Arial"/>
          <w:sz w:val="20"/>
          <w:szCs w:val="20"/>
        </w:rPr>
      </w:pPr>
      <w:r w:rsidRPr="006C4BDA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48351DF9" wp14:editId="229E0119">
            <wp:extent cx="5543550" cy="918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991" cy="9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AC86" w14:textId="77777777" w:rsidR="00880707" w:rsidRDefault="00880707" w:rsidP="00D34515">
      <w:pPr>
        <w:jc w:val="center"/>
        <w:rPr>
          <w:rFonts w:ascii="Arial" w:eastAsia="Arial" w:hAnsi="Arial" w:cs="Arial"/>
          <w:sz w:val="20"/>
          <w:szCs w:val="20"/>
        </w:rPr>
      </w:pPr>
    </w:p>
    <w:p w14:paraId="40B43943" w14:textId="77777777" w:rsidR="00D34515" w:rsidRDefault="00D34515">
      <w:pPr>
        <w:rPr>
          <w:rFonts w:ascii="Arial" w:eastAsia="Arial" w:hAnsi="Arial" w:cs="Arial"/>
          <w:sz w:val="20"/>
          <w:szCs w:val="20"/>
        </w:rPr>
      </w:pPr>
    </w:p>
    <w:p w14:paraId="15D4EC8A" w14:textId="77777777" w:rsidR="002A6BD1" w:rsidRDefault="002A6BD1">
      <w:pPr>
        <w:rPr>
          <w:rFonts w:ascii="Arial" w:eastAsia="Arial" w:hAnsi="Arial" w:cs="Arial"/>
          <w:sz w:val="20"/>
          <w:szCs w:val="20"/>
        </w:rPr>
      </w:pPr>
    </w:p>
    <w:p w14:paraId="3DDD14D9" w14:textId="525AB26B" w:rsidR="0006152D" w:rsidRPr="0006152D" w:rsidRDefault="00000000" w:rsidP="0006152D">
      <w:pPr>
        <w:pStyle w:val="Heading1"/>
        <w:tabs>
          <w:tab w:val="left" w:pos="426"/>
        </w:tabs>
        <w:spacing w:line="360" w:lineRule="auto"/>
        <w:jc w:val="center"/>
        <w:rPr>
          <w:sz w:val="10"/>
          <w:szCs w:val="10"/>
        </w:rPr>
      </w:pPr>
      <w:r>
        <w:rPr>
          <w:color w:val="741B47"/>
          <w:sz w:val="20"/>
          <w:szCs w:val="20"/>
        </w:rPr>
        <w:t>6 – Como o produto (App, Estrutura, software, Análise de dados, IA) iria agir sobre o problema? Mostre qual contribuição ele pretende trazer.</w:t>
      </w:r>
      <w:r w:rsidR="00564F4C">
        <w:rPr>
          <w:color w:val="741B47"/>
          <w:sz w:val="20"/>
          <w:szCs w:val="20"/>
        </w:rPr>
        <w:br/>
      </w:r>
    </w:p>
    <w:p w14:paraId="7B79EDAD" w14:textId="77777777" w:rsidR="006D17FE" w:rsidRPr="006D17FE" w:rsidRDefault="006D17FE" w:rsidP="00961EE0">
      <w:p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O sistema representa o processo de divisão de recebíveis antes da liquidação (split). O estabelecimento cadastra os beneficiários, que só podem ser usados em um Split depois de aprovados. Em seguida, cadastra seus recebíveis, com descrição, valor e data de liquidação, e configura Splits, definindo beneficiário, valor e data do repasse.</w:t>
      </w:r>
    </w:p>
    <w:p w14:paraId="72D7D878" w14:textId="77777777" w:rsidR="006D17FE" w:rsidRPr="006D17FE" w:rsidRDefault="006D17FE" w:rsidP="00961EE0">
      <w:pPr>
        <w:jc w:val="both"/>
        <w:rPr>
          <w:rFonts w:ascii="Arial" w:eastAsia="Arial" w:hAnsi="Arial" w:cs="Arial"/>
          <w:bCs/>
          <w:sz w:val="20"/>
          <w:szCs w:val="20"/>
        </w:rPr>
      </w:pPr>
    </w:p>
    <w:p w14:paraId="0F9FFC2A" w14:textId="77777777" w:rsidR="006D17FE" w:rsidRPr="006D17FE" w:rsidRDefault="006D17FE" w:rsidP="00961EE0">
      <w:p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O sistema aplica as regras de negócio automaticamente:</w:t>
      </w:r>
    </w:p>
    <w:p w14:paraId="3871DAF7" w14:textId="77777777" w:rsidR="006D17FE" w:rsidRPr="006D17FE" w:rsidRDefault="006D17FE" w:rsidP="006D17FE">
      <w:pPr>
        <w:jc w:val="both"/>
        <w:rPr>
          <w:rFonts w:ascii="Arial" w:eastAsia="Arial" w:hAnsi="Arial" w:cs="Arial"/>
          <w:bCs/>
          <w:sz w:val="20"/>
          <w:szCs w:val="20"/>
        </w:rPr>
      </w:pPr>
    </w:p>
    <w:p w14:paraId="0799838B" w14:textId="77777777" w:rsidR="006D17FE" w:rsidRPr="006D17FE" w:rsidRDefault="006D17FE" w:rsidP="006D17FE">
      <w:pPr>
        <w:numPr>
          <w:ilvl w:val="0"/>
          <w:numId w:val="7"/>
        </w:num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o beneficiário precisa estar aprovado;</w:t>
      </w:r>
    </w:p>
    <w:p w14:paraId="27582C63" w14:textId="77777777" w:rsidR="006D17FE" w:rsidRPr="006D17FE" w:rsidRDefault="006D17FE" w:rsidP="006D17FE">
      <w:pPr>
        <w:numPr>
          <w:ilvl w:val="0"/>
          <w:numId w:val="7"/>
        </w:num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o Split exige antecedência mínima de 1 dia e valor que não ultrapasse o recebível;</w:t>
      </w:r>
    </w:p>
    <w:p w14:paraId="7CAB90FA" w14:textId="77777777" w:rsidR="006D17FE" w:rsidRPr="006D17FE" w:rsidRDefault="006D17FE" w:rsidP="006D17FE">
      <w:pPr>
        <w:numPr>
          <w:ilvl w:val="0"/>
          <w:numId w:val="7"/>
        </w:num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Splits da mesma data seguem a ordem de configuração;</w:t>
      </w:r>
    </w:p>
    <w:p w14:paraId="5CE5BDCE" w14:textId="77777777" w:rsidR="006D17FE" w:rsidRPr="006D17FE" w:rsidRDefault="006D17FE" w:rsidP="006D17FE">
      <w:pPr>
        <w:numPr>
          <w:ilvl w:val="0"/>
          <w:numId w:val="7"/>
        </w:num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na data programada, se o saldo de recebíveis for insuficiente, o Split recebe o status Recusado e nenhum valor é repassado;</w:t>
      </w:r>
    </w:p>
    <w:p w14:paraId="74AF72C1" w14:textId="77777777" w:rsidR="006D17FE" w:rsidRPr="006D17FE" w:rsidRDefault="006D17FE" w:rsidP="006D17FE">
      <w:pPr>
        <w:numPr>
          <w:ilvl w:val="0"/>
          <w:numId w:val="7"/>
        </w:num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Splits Pendentes podem ser editados ou excluídos.</w:t>
      </w:r>
    </w:p>
    <w:p w14:paraId="6924BD0B" w14:textId="77777777" w:rsidR="006D17FE" w:rsidRPr="006D17FE" w:rsidRDefault="006D17FE" w:rsidP="006D17FE">
      <w:pPr>
        <w:jc w:val="both"/>
        <w:rPr>
          <w:rFonts w:ascii="Arial" w:eastAsia="Arial" w:hAnsi="Arial" w:cs="Arial"/>
          <w:bCs/>
          <w:sz w:val="20"/>
          <w:szCs w:val="20"/>
        </w:rPr>
      </w:pPr>
    </w:p>
    <w:p w14:paraId="09D25E09" w14:textId="77777777" w:rsidR="006D17FE" w:rsidRDefault="006D17FE" w:rsidP="006D17FE">
      <w:p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Cs/>
          <w:sz w:val="20"/>
          <w:szCs w:val="20"/>
        </w:rPr>
        <w:t>Há ainda consulta de status, histórico das operações e relatório resumido.</w:t>
      </w:r>
    </w:p>
    <w:p w14:paraId="71B9FCE2" w14:textId="77777777" w:rsidR="006D17FE" w:rsidRPr="006D17FE" w:rsidRDefault="006D17FE" w:rsidP="006D17FE">
      <w:pPr>
        <w:jc w:val="both"/>
        <w:rPr>
          <w:rFonts w:ascii="Arial" w:eastAsia="Arial" w:hAnsi="Arial" w:cs="Arial"/>
          <w:bCs/>
          <w:sz w:val="20"/>
          <w:szCs w:val="20"/>
        </w:rPr>
      </w:pPr>
    </w:p>
    <w:p w14:paraId="666E45ED" w14:textId="77777777" w:rsidR="006D17FE" w:rsidRPr="006D17FE" w:rsidRDefault="006D17FE" w:rsidP="006D17FE">
      <w:pPr>
        <w:jc w:val="both"/>
        <w:rPr>
          <w:rFonts w:ascii="Arial" w:eastAsia="Arial" w:hAnsi="Arial" w:cs="Arial"/>
          <w:bCs/>
          <w:sz w:val="20"/>
          <w:szCs w:val="20"/>
        </w:rPr>
      </w:pPr>
      <w:r w:rsidRPr="006D17FE">
        <w:rPr>
          <w:rFonts w:ascii="Arial" w:eastAsia="Arial" w:hAnsi="Arial" w:cs="Arial"/>
          <w:b/>
          <w:sz w:val="20"/>
          <w:szCs w:val="20"/>
        </w:rPr>
        <w:t>Contribuição:</w:t>
      </w:r>
      <w:r w:rsidRPr="006D17FE">
        <w:rPr>
          <w:rFonts w:ascii="Arial" w:eastAsia="Arial" w:hAnsi="Arial" w:cs="Arial"/>
          <w:bCs/>
          <w:sz w:val="20"/>
          <w:szCs w:val="20"/>
        </w:rPr>
        <w:t xml:space="preserve"> organizar e padronizar a divisão de recebíveis, reduzir erros de repasse manual e dar rastreabilidade a cada operação. O material de referência apresenta, como exemplo, uma economia aproximada de R$ 28.300 por ano em impostos para um negócio que recebe R$ 330.000 em cartão e repassa 60% a terceiros (Simples Nacional). O sistema não calcula impostos, mas implementa o mecanismo de divisão que permite esse cenário.</w:t>
      </w:r>
    </w:p>
    <w:p w14:paraId="1D489A9B" w14:textId="77777777" w:rsidR="00564F4C" w:rsidRDefault="00564F4C">
      <w:pPr>
        <w:rPr>
          <w:rFonts w:ascii="Arial" w:eastAsia="Arial" w:hAnsi="Arial" w:cs="Arial"/>
          <w:b/>
          <w:sz w:val="20"/>
          <w:szCs w:val="20"/>
        </w:rPr>
      </w:pPr>
    </w:p>
    <w:p w14:paraId="36644AC7" w14:textId="77777777" w:rsidR="002A6BD1" w:rsidRDefault="002A6BD1">
      <w:pPr>
        <w:rPr>
          <w:rFonts w:ascii="Arial" w:eastAsia="Arial" w:hAnsi="Arial" w:cs="Arial"/>
          <w:b/>
          <w:sz w:val="20"/>
          <w:szCs w:val="20"/>
        </w:rPr>
      </w:pPr>
    </w:p>
    <w:p w14:paraId="409591A7" w14:textId="77777777" w:rsidR="002A6BD1" w:rsidRDefault="00000000">
      <w:pPr>
        <w:jc w:val="center"/>
        <w:rPr>
          <w:rFonts w:ascii="Arial" w:eastAsia="Arial" w:hAnsi="Arial" w:cs="Arial"/>
          <w:b/>
          <w:color w:val="741B47"/>
          <w:sz w:val="20"/>
          <w:szCs w:val="20"/>
        </w:rPr>
      </w:pPr>
      <w:r>
        <w:rPr>
          <w:rFonts w:ascii="Arial" w:eastAsia="Arial" w:hAnsi="Arial" w:cs="Arial"/>
          <w:b/>
          <w:color w:val="741B47"/>
          <w:sz w:val="20"/>
          <w:szCs w:val="20"/>
        </w:rPr>
        <w:t>7 – Quais as interfaces (telas), ou produtos que foram previstos até o momento?</w:t>
      </w:r>
    </w:p>
    <w:p w14:paraId="450199F2" w14:textId="77777777" w:rsidR="002A6BD1" w:rsidRDefault="002A6BD1" w:rsidP="005917FC">
      <w:pPr>
        <w:rPr>
          <w:rFonts w:ascii="Arial" w:eastAsia="Arial" w:hAnsi="Arial" w:cs="Arial"/>
          <w:b/>
          <w:color w:val="741B47"/>
          <w:sz w:val="10"/>
          <w:szCs w:val="10"/>
        </w:rPr>
      </w:pPr>
    </w:p>
    <w:p w14:paraId="18DFFFA4" w14:textId="77777777" w:rsidR="005917FC" w:rsidRPr="005917FC" w:rsidRDefault="005917FC" w:rsidP="005917FC">
      <w:pPr>
        <w:rPr>
          <w:rFonts w:ascii="Arial" w:eastAsia="Arial" w:hAnsi="Arial" w:cs="Arial"/>
          <w:b/>
          <w:color w:val="741B47"/>
          <w:sz w:val="10"/>
          <w:szCs w:val="10"/>
        </w:rPr>
      </w:pPr>
    </w:p>
    <w:p w14:paraId="61C676D2" w14:textId="77777777" w:rsid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A interface é um </w:t>
      </w: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console (linha de comando)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, organizada por menu. A recomendação é usar </w:t>
      </w: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prints do sistema em execução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>, que vocês já têm dos roteiros de teste (menu, cadastro e listagem de beneficiário, aprovação, cadastro e listagem de recebível).</w:t>
      </w:r>
    </w:p>
    <w:p w14:paraId="3BCF1996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15C931DB" w14:textId="77777777" w:rsid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Telas já implementadas (Sprint 1):</w:t>
      </w:r>
    </w:p>
    <w:p w14:paraId="3482B591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628A50AF" w14:textId="77777777" w:rsidR="006D17FE" w:rsidRPr="006D17FE" w:rsidRDefault="006D17FE" w:rsidP="006D17FE">
      <w:pPr>
        <w:numPr>
          <w:ilvl w:val="0"/>
          <w:numId w:val="8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Menu principal.</w:t>
      </w:r>
    </w:p>
    <w:p w14:paraId="6F463744" w14:textId="77777777" w:rsidR="006D17FE" w:rsidRPr="006D17FE" w:rsidRDefault="006D17FE" w:rsidP="006D17FE">
      <w:pPr>
        <w:numPr>
          <w:ilvl w:val="0"/>
          <w:numId w:val="8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lastRenderedPageBreak/>
        <w:t>Cadastro de beneficiário, que mostra o ID e o status Pendente.</w:t>
      </w:r>
    </w:p>
    <w:p w14:paraId="73C328E8" w14:textId="77777777" w:rsidR="006D17FE" w:rsidRPr="006D17FE" w:rsidRDefault="006D17FE" w:rsidP="006D17FE">
      <w:pPr>
        <w:numPr>
          <w:ilvl w:val="0"/>
          <w:numId w:val="8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Listagem de beneficiários, que fica na tela até o usuário digitar 0 para voltar.</w:t>
      </w:r>
    </w:p>
    <w:p w14:paraId="21053A34" w14:textId="77777777" w:rsidR="006D17FE" w:rsidRPr="006D17FE" w:rsidRDefault="006D17FE" w:rsidP="006D17FE">
      <w:pPr>
        <w:numPr>
          <w:ilvl w:val="0"/>
          <w:numId w:val="8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Aprovação de beneficiário, que lista os pendentes e pede o ID.</w:t>
      </w:r>
    </w:p>
    <w:p w14:paraId="6096A259" w14:textId="77777777" w:rsidR="006D17FE" w:rsidRPr="006D17FE" w:rsidRDefault="006D17FE" w:rsidP="006D17FE">
      <w:pPr>
        <w:numPr>
          <w:ilvl w:val="0"/>
          <w:numId w:val="8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Cadastro de recebível (descrição, valor em R$ e data de liquidação).</w:t>
      </w:r>
    </w:p>
    <w:p w14:paraId="0DDF18C9" w14:textId="77777777" w:rsidR="006D17FE" w:rsidRDefault="006D17FE" w:rsidP="006D17FE">
      <w:pPr>
        <w:numPr>
          <w:ilvl w:val="0"/>
          <w:numId w:val="8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Listagem de recebíveis.</w:t>
      </w:r>
    </w:p>
    <w:p w14:paraId="598B4CEE" w14:textId="77777777" w:rsidR="006D17FE" w:rsidRPr="006D17FE" w:rsidRDefault="006D17FE" w:rsidP="006D17FE">
      <w:pPr>
        <w:rPr>
          <w:rFonts w:ascii="Arial" w:eastAsia="Arial" w:hAnsi="Arial" w:cs="Arial"/>
          <w:color w:val="434343"/>
          <w:sz w:val="20"/>
          <w:szCs w:val="20"/>
        </w:rPr>
      </w:pPr>
    </w:p>
    <w:p w14:paraId="42C69270" w14:textId="77777777" w:rsid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Telas previstas (Sprints 2 e 3): criação, listagem, edição e exclusão de Split; execução de Splits agendados; histórico das operações; relatório resumido.</w:t>
      </w:r>
    </w:p>
    <w:p w14:paraId="0D40284E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56ECAE19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Menu previsto para a versão final:</w:t>
      </w:r>
    </w:p>
    <w:p w14:paraId="0361BE0C" w14:textId="07276836" w:rsidR="002A6BD1" w:rsidRDefault="002A6BD1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4745C692" w14:textId="77777777" w:rsid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Gestão de Recebíveis com Split</w:t>
      </w:r>
    </w:p>
    <w:p w14:paraId="3114F508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</w:p>
    <w:p w14:paraId="5ADF9FBC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1 - Cadastrar beneficiário</w:t>
      </w:r>
    </w:p>
    <w:p w14:paraId="4FFFE130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2 - Listar beneficiários</w:t>
      </w:r>
    </w:p>
    <w:p w14:paraId="266ECBE0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3 - Aprovar beneficiário</w:t>
      </w:r>
    </w:p>
    <w:p w14:paraId="03901743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4 - Cadastrar recebível</w:t>
      </w:r>
    </w:p>
    <w:p w14:paraId="49D9125F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5 - Listar recebíveis</w:t>
      </w:r>
    </w:p>
    <w:p w14:paraId="27A2A6B9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6 - Criar Split</w:t>
      </w:r>
    </w:p>
    <w:p w14:paraId="25E2C360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7 - Listar Splits</w:t>
      </w:r>
    </w:p>
    <w:p w14:paraId="076E0E3F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8 - Editar Split</w:t>
      </w:r>
    </w:p>
    <w:p w14:paraId="24254E98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9 - Excluir Split</w:t>
      </w:r>
    </w:p>
    <w:p w14:paraId="4644F08A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10 - Executar Splits agendados</w:t>
      </w:r>
    </w:p>
    <w:p w14:paraId="5DCCB75F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11 - Histórico de Splits</w:t>
      </w:r>
    </w:p>
    <w:p w14:paraId="11A39E2B" w14:textId="77777777" w:rsidR="006D17FE" w:rsidRPr="006D17FE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12 - Relatório resumido</w:t>
      </w:r>
    </w:p>
    <w:p w14:paraId="3098659B" w14:textId="4CF78541" w:rsidR="006D17FE" w:rsidRPr="00D34515" w:rsidRDefault="006D17FE" w:rsidP="006D17F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color w:val="434343"/>
          <w:sz w:val="20"/>
          <w:szCs w:val="20"/>
        </w:rPr>
        <w:t>0 - Sair</w:t>
      </w:r>
    </w:p>
    <w:p w14:paraId="68896F48" w14:textId="77777777" w:rsidR="00160B7E" w:rsidRDefault="00160B7E" w:rsidP="00160B7E">
      <w:pPr>
        <w:rPr>
          <w:rFonts w:ascii="Arial" w:eastAsia="Arial" w:hAnsi="Arial" w:cs="Arial"/>
          <w:b/>
          <w:color w:val="741B47"/>
          <w:sz w:val="20"/>
          <w:szCs w:val="20"/>
        </w:rPr>
      </w:pPr>
    </w:p>
    <w:p w14:paraId="6DBF3F34" w14:textId="77777777" w:rsidR="00160B7E" w:rsidRDefault="00160B7E" w:rsidP="00160B7E">
      <w:pPr>
        <w:rPr>
          <w:rFonts w:ascii="Arial" w:eastAsia="Arial" w:hAnsi="Arial" w:cs="Arial"/>
          <w:b/>
          <w:color w:val="741B47"/>
          <w:sz w:val="20"/>
          <w:szCs w:val="20"/>
        </w:rPr>
      </w:pPr>
    </w:p>
    <w:p w14:paraId="57C47CFE" w14:textId="29A9AF85" w:rsidR="002A6BD1" w:rsidRDefault="00000000">
      <w:pPr>
        <w:jc w:val="center"/>
        <w:rPr>
          <w:rFonts w:ascii="Arial" w:eastAsia="Arial" w:hAnsi="Arial" w:cs="Arial"/>
          <w:b/>
          <w:color w:val="FF00FF"/>
          <w:sz w:val="20"/>
          <w:szCs w:val="20"/>
        </w:rPr>
      </w:pPr>
      <w:r>
        <w:rPr>
          <w:rFonts w:ascii="Arial" w:eastAsia="Arial" w:hAnsi="Arial" w:cs="Arial"/>
          <w:b/>
          <w:color w:val="741B47"/>
          <w:sz w:val="20"/>
          <w:szCs w:val="20"/>
        </w:rPr>
        <w:t>8 – Qual a sequência de atividades da solução? Como utilizar?</w:t>
      </w:r>
    </w:p>
    <w:p w14:paraId="382A7D2D" w14:textId="77777777" w:rsidR="00D34515" w:rsidRDefault="00D34515">
      <w:pPr>
        <w:rPr>
          <w:rFonts w:ascii="Arial" w:eastAsia="Arial" w:hAnsi="Arial" w:cs="Arial"/>
          <w:color w:val="434343"/>
          <w:sz w:val="10"/>
          <w:szCs w:val="10"/>
        </w:rPr>
      </w:pPr>
    </w:p>
    <w:p w14:paraId="274EB7E2" w14:textId="77777777" w:rsidR="005917FC" w:rsidRPr="005917FC" w:rsidRDefault="005917FC">
      <w:pPr>
        <w:rPr>
          <w:rFonts w:ascii="Arial" w:eastAsia="Arial" w:hAnsi="Arial" w:cs="Arial"/>
          <w:color w:val="434343"/>
          <w:sz w:val="10"/>
          <w:szCs w:val="10"/>
        </w:rPr>
      </w:pPr>
    </w:p>
    <w:p w14:paraId="024F9CBC" w14:textId="43D86746" w:rsidR="00D34515" w:rsidRDefault="00D34515" w:rsidP="00160B7E">
      <w:pPr>
        <w:jc w:val="both"/>
        <w:rPr>
          <w:rFonts w:ascii="Arial" w:eastAsia="Arial" w:hAnsi="Arial" w:cs="Arial"/>
          <w:color w:val="434343"/>
          <w:sz w:val="20"/>
          <w:szCs w:val="20"/>
        </w:rPr>
      </w:pPr>
      <w:r w:rsidRPr="00D34515">
        <w:rPr>
          <w:rFonts w:ascii="Arial" w:eastAsia="Arial" w:hAnsi="Arial" w:cs="Arial"/>
          <w:color w:val="434343"/>
          <w:sz w:val="20"/>
          <w:szCs w:val="20"/>
        </w:rPr>
        <w:t xml:space="preserve">O funcionamento ocorre em </w:t>
      </w:r>
      <w:r w:rsidR="006D17FE">
        <w:rPr>
          <w:rFonts w:ascii="Arial" w:eastAsia="Arial" w:hAnsi="Arial" w:cs="Arial"/>
          <w:b/>
          <w:bCs/>
          <w:color w:val="434343"/>
          <w:sz w:val="20"/>
          <w:szCs w:val="20"/>
        </w:rPr>
        <w:t>sete etapas</w:t>
      </w:r>
      <w:r w:rsidRPr="00D34515">
        <w:rPr>
          <w:rFonts w:ascii="Arial" w:eastAsia="Arial" w:hAnsi="Arial" w:cs="Arial"/>
          <w:color w:val="434343"/>
          <w:sz w:val="20"/>
          <w:szCs w:val="20"/>
        </w:rPr>
        <w:t xml:space="preserve">, que representam o caminho </w:t>
      </w:r>
      <w:r w:rsidR="006D17FE">
        <w:rPr>
          <w:rFonts w:ascii="Arial" w:eastAsia="Arial" w:hAnsi="Arial" w:cs="Arial"/>
          <w:color w:val="434343"/>
          <w:sz w:val="20"/>
          <w:szCs w:val="20"/>
        </w:rPr>
        <w:t>desde o cadastro até histórico as operações.</w:t>
      </w:r>
    </w:p>
    <w:p w14:paraId="09EF31BB" w14:textId="77777777" w:rsidR="006D17FE" w:rsidRPr="00D34515" w:rsidRDefault="006D17FE" w:rsidP="00D34515">
      <w:pPr>
        <w:rPr>
          <w:rFonts w:ascii="Arial" w:eastAsia="Arial" w:hAnsi="Arial" w:cs="Arial"/>
          <w:color w:val="434343"/>
          <w:sz w:val="20"/>
          <w:szCs w:val="20"/>
        </w:rPr>
      </w:pPr>
    </w:p>
    <w:p w14:paraId="27B5B6E3" w14:textId="77777777" w:rsidR="006D17FE" w:rsidRDefault="006D17FE" w:rsidP="006D17FE">
      <w:pPr>
        <w:numPr>
          <w:ilvl w:val="0"/>
          <w:numId w:val="9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Cadastrar o beneficiário: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nome, tipo de pessoa (PF ou PJ), documento e dados bancários. Ele nasce com status Pendente.</w:t>
      </w:r>
    </w:p>
    <w:p w14:paraId="3C0D8D7F" w14:textId="77777777" w:rsidR="006D17FE" w:rsidRPr="006D17FE" w:rsidRDefault="006D17FE" w:rsidP="006D17FE">
      <w:pPr>
        <w:ind w:left="720"/>
        <w:rPr>
          <w:rFonts w:ascii="Arial" w:eastAsia="Arial" w:hAnsi="Arial" w:cs="Arial"/>
          <w:color w:val="434343"/>
          <w:sz w:val="20"/>
          <w:szCs w:val="20"/>
        </w:rPr>
      </w:pPr>
    </w:p>
    <w:p w14:paraId="0135DAD1" w14:textId="77777777" w:rsidR="006D17FE" w:rsidRDefault="006D17FE" w:rsidP="006D17FE">
      <w:pPr>
        <w:numPr>
          <w:ilvl w:val="0"/>
          <w:numId w:val="9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Aprovar o beneficiário: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só beneficiários aprovados podem receber um Split.</w:t>
      </w:r>
    </w:p>
    <w:p w14:paraId="0C375701" w14:textId="77777777" w:rsidR="006D17FE" w:rsidRPr="006D17FE" w:rsidRDefault="006D17FE" w:rsidP="006D17FE">
      <w:pPr>
        <w:rPr>
          <w:rFonts w:ascii="Arial" w:eastAsia="Arial" w:hAnsi="Arial" w:cs="Arial"/>
          <w:color w:val="434343"/>
          <w:sz w:val="20"/>
          <w:szCs w:val="20"/>
        </w:rPr>
      </w:pPr>
    </w:p>
    <w:p w14:paraId="0A1827D2" w14:textId="77777777" w:rsidR="006D17FE" w:rsidRDefault="006D17FE" w:rsidP="006D17FE">
      <w:pPr>
        <w:numPr>
          <w:ilvl w:val="0"/>
          <w:numId w:val="9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Cadastrar o recebível: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descrição, valor e data de liquidação.</w:t>
      </w:r>
    </w:p>
    <w:p w14:paraId="48DC0BA7" w14:textId="77777777" w:rsidR="006D17FE" w:rsidRPr="006D17FE" w:rsidRDefault="006D17FE" w:rsidP="006D17FE">
      <w:pPr>
        <w:rPr>
          <w:rFonts w:ascii="Arial" w:eastAsia="Arial" w:hAnsi="Arial" w:cs="Arial"/>
          <w:color w:val="434343"/>
          <w:sz w:val="20"/>
          <w:szCs w:val="20"/>
        </w:rPr>
      </w:pPr>
    </w:p>
    <w:p w14:paraId="5BBC56FD" w14:textId="77777777" w:rsidR="006D17FE" w:rsidRDefault="006D17FE" w:rsidP="006D17FE">
      <w:pPr>
        <w:numPr>
          <w:ilvl w:val="0"/>
          <w:numId w:val="9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Criar o Split: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escolher um beneficiário aprovado, o valor e a data. O sistema valida o beneficiário, o valor em relação ao recebível e a antecedência mínima de 1 dia.</w:t>
      </w:r>
    </w:p>
    <w:p w14:paraId="5CD509BE" w14:textId="77777777" w:rsidR="006D17FE" w:rsidRPr="006D17FE" w:rsidRDefault="006D17FE" w:rsidP="006D17FE">
      <w:pPr>
        <w:rPr>
          <w:rFonts w:ascii="Arial" w:eastAsia="Arial" w:hAnsi="Arial" w:cs="Arial"/>
          <w:color w:val="434343"/>
          <w:sz w:val="20"/>
          <w:szCs w:val="20"/>
        </w:rPr>
      </w:pPr>
    </w:p>
    <w:p w14:paraId="636219FD" w14:textId="77777777" w:rsidR="006D17FE" w:rsidRDefault="006D17FE" w:rsidP="006D17FE">
      <w:pPr>
        <w:numPr>
          <w:ilvl w:val="0"/>
          <w:numId w:val="9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Acompanhar e ajustar: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enquanto </w:t>
      </w:r>
      <w:proofErr w:type="gramStart"/>
      <w:r w:rsidRPr="006D17FE">
        <w:rPr>
          <w:rFonts w:ascii="Arial" w:eastAsia="Arial" w:hAnsi="Arial" w:cs="Arial"/>
          <w:color w:val="434343"/>
          <w:sz w:val="20"/>
          <w:szCs w:val="20"/>
        </w:rPr>
        <w:t>estiver Pendente</w:t>
      </w:r>
      <w:proofErr w:type="gramEnd"/>
      <w:r w:rsidRPr="006D17FE">
        <w:rPr>
          <w:rFonts w:ascii="Arial" w:eastAsia="Arial" w:hAnsi="Arial" w:cs="Arial"/>
          <w:color w:val="434343"/>
          <w:sz w:val="20"/>
          <w:szCs w:val="20"/>
        </w:rPr>
        <w:t>, o Split pode ser editado ou excluído.</w:t>
      </w:r>
    </w:p>
    <w:p w14:paraId="3E0AF27D" w14:textId="77777777" w:rsidR="006D17FE" w:rsidRPr="006D17FE" w:rsidRDefault="006D17FE" w:rsidP="006D17FE">
      <w:pPr>
        <w:rPr>
          <w:rFonts w:ascii="Arial" w:eastAsia="Arial" w:hAnsi="Arial" w:cs="Arial"/>
          <w:color w:val="434343"/>
          <w:sz w:val="20"/>
          <w:szCs w:val="20"/>
        </w:rPr>
      </w:pPr>
    </w:p>
    <w:p w14:paraId="458BDA9F" w14:textId="77777777" w:rsidR="006D17FE" w:rsidRDefault="006D17FE" w:rsidP="006D17FE">
      <w:pPr>
        <w:numPr>
          <w:ilvl w:val="0"/>
          <w:numId w:val="9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Executar na data programada: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os Splits do mesmo dia são executados na ordem em que foram configurados. Havendo saldo, o Split é Executado. Sem saldo, </w:t>
      </w:r>
      <w:proofErr w:type="gramStart"/>
      <w:r w:rsidRPr="006D17FE">
        <w:rPr>
          <w:rFonts w:ascii="Arial" w:eastAsia="Arial" w:hAnsi="Arial" w:cs="Arial"/>
          <w:color w:val="434343"/>
          <w:sz w:val="20"/>
          <w:szCs w:val="20"/>
        </w:rPr>
        <w:t>é Recusado</w:t>
      </w:r>
      <w:proofErr w:type="gramEnd"/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e nada é repassado.</w:t>
      </w:r>
    </w:p>
    <w:p w14:paraId="4C8C6251" w14:textId="77777777" w:rsidR="006D17FE" w:rsidRPr="006D17FE" w:rsidRDefault="006D17FE" w:rsidP="006D17FE">
      <w:pPr>
        <w:rPr>
          <w:rFonts w:ascii="Arial" w:eastAsia="Arial" w:hAnsi="Arial" w:cs="Arial"/>
          <w:color w:val="434343"/>
          <w:sz w:val="20"/>
          <w:szCs w:val="20"/>
        </w:rPr>
      </w:pPr>
    </w:p>
    <w:p w14:paraId="214EEC31" w14:textId="77777777" w:rsidR="006D17FE" w:rsidRPr="006D17FE" w:rsidRDefault="006D17FE" w:rsidP="006D17FE">
      <w:pPr>
        <w:numPr>
          <w:ilvl w:val="0"/>
          <w:numId w:val="9"/>
        </w:numPr>
        <w:rPr>
          <w:rFonts w:ascii="Arial" w:eastAsia="Arial" w:hAnsi="Arial" w:cs="Arial"/>
          <w:color w:val="434343"/>
          <w:sz w:val="20"/>
          <w:szCs w:val="20"/>
        </w:rPr>
      </w:pPr>
      <w:r w:rsidRPr="006D17FE">
        <w:rPr>
          <w:rFonts w:ascii="Arial" w:eastAsia="Arial" w:hAnsi="Arial" w:cs="Arial"/>
          <w:b/>
          <w:bCs/>
          <w:color w:val="434343"/>
          <w:sz w:val="20"/>
          <w:szCs w:val="20"/>
        </w:rPr>
        <w:t>Consultar o histórico e o relatório</w:t>
      </w:r>
      <w:r w:rsidRPr="006D17FE">
        <w:rPr>
          <w:rFonts w:ascii="Arial" w:eastAsia="Arial" w:hAnsi="Arial" w:cs="Arial"/>
          <w:color w:val="434343"/>
          <w:sz w:val="20"/>
          <w:szCs w:val="20"/>
        </w:rPr>
        <w:t xml:space="preserve"> das operações.</w:t>
      </w:r>
    </w:p>
    <w:p w14:paraId="5F828C65" w14:textId="77D714BA" w:rsidR="000C5E75" w:rsidRPr="00D34515" w:rsidRDefault="000C5E75" w:rsidP="000C5E75">
      <w:pPr>
        <w:ind w:left="360"/>
        <w:rPr>
          <w:rFonts w:ascii="Arial" w:eastAsia="Arial" w:hAnsi="Arial" w:cs="Arial"/>
          <w:color w:val="434343"/>
          <w:sz w:val="20"/>
          <w:szCs w:val="20"/>
        </w:rPr>
      </w:pPr>
    </w:p>
    <w:p w14:paraId="13EEA58B" w14:textId="0C090B47" w:rsidR="00D34515" w:rsidRDefault="00D34515">
      <w:pPr>
        <w:rPr>
          <w:rFonts w:ascii="Arial" w:eastAsia="Arial" w:hAnsi="Arial" w:cs="Arial"/>
          <w:color w:val="434343"/>
          <w:sz w:val="20"/>
          <w:szCs w:val="20"/>
        </w:rPr>
      </w:pPr>
    </w:p>
    <w:p w14:paraId="57762300" w14:textId="77777777" w:rsidR="002A6BD1" w:rsidRDefault="002A6BD1">
      <w:pPr>
        <w:rPr>
          <w:rFonts w:ascii="Arial" w:eastAsia="Arial" w:hAnsi="Arial" w:cs="Arial"/>
          <w:sz w:val="20"/>
          <w:szCs w:val="20"/>
        </w:rPr>
        <w:sectPr w:rsidR="002A6BD1"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7" w:h="16839"/>
          <w:pgMar w:top="1418" w:right="851" w:bottom="1418" w:left="851" w:header="709" w:footer="709" w:gutter="0"/>
          <w:pgNumType w:start="1"/>
          <w:cols w:space="720"/>
        </w:sectPr>
      </w:pPr>
    </w:p>
    <w:p w14:paraId="5EEEA96A" w14:textId="04DEF7EA" w:rsidR="002A6BD1" w:rsidRDefault="00890CC7" w:rsidP="00C97BE0">
      <w:pPr>
        <w:jc w:val="center"/>
      </w:pPr>
      <w:r w:rsidRPr="00890CC7">
        <w:lastRenderedPageBreak/>
        <w:drawing>
          <wp:inline distT="0" distB="0" distL="0" distR="0" wp14:anchorId="67AE74D4" wp14:editId="0A48B383">
            <wp:extent cx="1801495" cy="8891905"/>
            <wp:effectExtent l="0" t="0" r="825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889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BD1">
      <w:type w:val="continuous"/>
      <w:pgSz w:w="11907" w:h="16839"/>
      <w:pgMar w:top="1418" w:right="851" w:bottom="1418" w:left="851" w:header="709" w:footer="709" w:gutter="0"/>
      <w:cols w:num="2" w:space="720" w:equalWidth="0">
        <w:col w:w="4875" w:space="454"/>
        <w:col w:w="487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48E5A" w14:textId="77777777" w:rsidR="0023533E" w:rsidRDefault="0023533E">
      <w:r>
        <w:separator/>
      </w:r>
    </w:p>
  </w:endnote>
  <w:endnote w:type="continuationSeparator" w:id="0">
    <w:p w14:paraId="74C0B72D" w14:textId="77777777" w:rsidR="0023533E" w:rsidRDefault="00235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90E8ED5A-6495-4DEB-AA4A-AD6974227E7A}"/>
    <w:embedItalic r:id="rId2" w:fontKey="{2C6F7D42-727F-42DA-B9FB-866F1E15B2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DF2E86-C14A-440B-8ACE-58EA05747F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D048D4-7260-4D80-87D8-AA8C18D896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F61E5" w14:textId="77777777" w:rsidR="002A6BD1" w:rsidRDefault="00000000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BA21B" w14:textId="77777777" w:rsidR="002A6BD1" w:rsidRDefault="00000000">
    <w:pPr>
      <w:spacing w:line="360" w:lineRule="auto"/>
    </w:pPr>
    <w:proofErr w:type="spellStart"/>
    <w:r>
      <w:rPr>
        <w:rFonts w:ascii="Arial" w:eastAsia="Arial" w:hAnsi="Arial" w:cs="Arial"/>
        <w:sz w:val="10"/>
        <w:szCs w:val="10"/>
      </w:rPr>
      <w:t>Template</w:t>
    </w:r>
    <w:proofErr w:type="spellEnd"/>
    <w:r>
      <w:rPr>
        <w:rFonts w:ascii="Arial" w:eastAsia="Arial" w:hAnsi="Arial" w:cs="Arial"/>
        <w:sz w:val="10"/>
        <w:szCs w:val="10"/>
      </w:rPr>
      <w:t xml:space="preserve"> Desenvolvido por: Prof. Dr. Flávio Henrique Batista de Souza </w:t>
    </w:r>
    <w:hyperlink r:id="rId1">
      <w:r>
        <w:rPr>
          <w:rFonts w:ascii="Arial" w:eastAsia="Arial" w:hAnsi="Arial" w:cs="Arial"/>
          <w:color w:val="1155CC"/>
          <w:sz w:val="10"/>
          <w:szCs w:val="10"/>
          <w:u w:val="single"/>
        </w:rPr>
        <w:t>http://lattes.cnpq.br/4111795897515753</w:t>
      </w:r>
    </w:hyperlink>
    <w:r>
      <w:rPr>
        <w:rFonts w:ascii="Arial" w:eastAsia="Arial" w:hAnsi="Arial" w:cs="Arial"/>
        <w:sz w:val="10"/>
        <w:szCs w:val="1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A00A" w14:textId="77777777" w:rsidR="002A6BD1" w:rsidRDefault="002A6BD1">
    <w:pPr>
      <w:spacing w:line="360" w:lineRule="auto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5AF72" w14:textId="77777777" w:rsidR="0023533E" w:rsidRDefault="0023533E">
      <w:r>
        <w:separator/>
      </w:r>
    </w:p>
  </w:footnote>
  <w:footnote w:type="continuationSeparator" w:id="0">
    <w:p w14:paraId="5CF71F53" w14:textId="77777777" w:rsidR="0023533E" w:rsidRDefault="00235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DC36D" w14:textId="77777777" w:rsidR="002A6BD1" w:rsidRDefault="00000000">
    <w:pP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47918385" wp14:editId="346F5B43">
          <wp:extent cx="1795463" cy="36642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5463" cy="366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CC40E" w14:textId="77777777" w:rsidR="002A6BD1" w:rsidRDefault="002A6B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2D4B"/>
    <w:multiLevelType w:val="multilevel"/>
    <w:tmpl w:val="924E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513AB"/>
    <w:multiLevelType w:val="multilevel"/>
    <w:tmpl w:val="74F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673EF"/>
    <w:multiLevelType w:val="multilevel"/>
    <w:tmpl w:val="DAE6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653998"/>
    <w:multiLevelType w:val="multilevel"/>
    <w:tmpl w:val="7A243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1D5755"/>
    <w:multiLevelType w:val="multilevel"/>
    <w:tmpl w:val="4070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B67B5"/>
    <w:multiLevelType w:val="multilevel"/>
    <w:tmpl w:val="AF0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50466"/>
    <w:multiLevelType w:val="multilevel"/>
    <w:tmpl w:val="D5F2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4172E"/>
    <w:multiLevelType w:val="multilevel"/>
    <w:tmpl w:val="DD5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2444E"/>
    <w:multiLevelType w:val="multilevel"/>
    <w:tmpl w:val="464A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38604">
    <w:abstractNumId w:val="3"/>
  </w:num>
  <w:num w:numId="2" w16cid:durableId="1711684913">
    <w:abstractNumId w:val="2"/>
  </w:num>
  <w:num w:numId="3" w16cid:durableId="1066685391">
    <w:abstractNumId w:val="6"/>
  </w:num>
  <w:num w:numId="4" w16cid:durableId="1241259146">
    <w:abstractNumId w:val="4"/>
  </w:num>
  <w:num w:numId="5" w16cid:durableId="706292568">
    <w:abstractNumId w:val="7"/>
  </w:num>
  <w:num w:numId="6" w16cid:durableId="1971091615">
    <w:abstractNumId w:val="0"/>
  </w:num>
  <w:num w:numId="7" w16cid:durableId="1422067317">
    <w:abstractNumId w:val="1"/>
  </w:num>
  <w:num w:numId="8" w16cid:durableId="322928518">
    <w:abstractNumId w:val="5"/>
  </w:num>
  <w:num w:numId="9" w16cid:durableId="3110609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BD1"/>
    <w:rsid w:val="00054267"/>
    <w:rsid w:val="0006152D"/>
    <w:rsid w:val="000C5E75"/>
    <w:rsid w:val="000F3670"/>
    <w:rsid w:val="00160B7E"/>
    <w:rsid w:val="00225EC8"/>
    <w:rsid w:val="0023533E"/>
    <w:rsid w:val="00267454"/>
    <w:rsid w:val="002A6BD1"/>
    <w:rsid w:val="002E1FA1"/>
    <w:rsid w:val="00370376"/>
    <w:rsid w:val="00371841"/>
    <w:rsid w:val="003B36D7"/>
    <w:rsid w:val="00400242"/>
    <w:rsid w:val="0040209B"/>
    <w:rsid w:val="004210EB"/>
    <w:rsid w:val="0048525A"/>
    <w:rsid w:val="004A1367"/>
    <w:rsid w:val="004A7F51"/>
    <w:rsid w:val="005116E7"/>
    <w:rsid w:val="00515673"/>
    <w:rsid w:val="00523E07"/>
    <w:rsid w:val="0055504E"/>
    <w:rsid w:val="00564F4C"/>
    <w:rsid w:val="005917FC"/>
    <w:rsid w:val="00635752"/>
    <w:rsid w:val="006C2087"/>
    <w:rsid w:val="006C29FE"/>
    <w:rsid w:val="006C4BDA"/>
    <w:rsid w:val="006D17FE"/>
    <w:rsid w:val="006D5A07"/>
    <w:rsid w:val="007668EC"/>
    <w:rsid w:val="007F0B33"/>
    <w:rsid w:val="00832253"/>
    <w:rsid w:val="00877747"/>
    <w:rsid w:val="00880707"/>
    <w:rsid w:val="00890CC7"/>
    <w:rsid w:val="00961EE0"/>
    <w:rsid w:val="009E5735"/>
    <w:rsid w:val="009E7192"/>
    <w:rsid w:val="00A0156F"/>
    <w:rsid w:val="00A01C65"/>
    <w:rsid w:val="00A3206D"/>
    <w:rsid w:val="00C36135"/>
    <w:rsid w:val="00C97BE0"/>
    <w:rsid w:val="00CA0E57"/>
    <w:rsid w:val="00CE4027"/>
    <w:rsid w:val="00D34515"/>
    <w:rsid w:val="00DA67B7"/>
    <w:rsid w:val="00DE0BD3"/>
    <w:rsid w:val="00E3508F"/>
    <w:rsid w:val="00E70DEE"/>
    <w:rsid w:val="00FF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C144"/>
  <w15:docId w15:val="{B63BBC30-3C40-4411-9E7C-14DF4375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360"/>
      <w:jc w:val="both"/>
      <w:outlineLvl w:val="1"/>
    </w:pPr>
    <w:rPr>
      <w:rFonts w:ascii="Arial" w:eastAsia="Arial" w:hAnsi="Arial" w:cs="Arial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A13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3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3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9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4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7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0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4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1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4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6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5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6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6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4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pabloflgalvao@gmail.com%20/" TargetMode="External"/><Relationship Id="rId13" Type="http://schemas.openxmlformats.org/officeDocument/2006/relationships/hyperlink" Target="https://blog.pagbank.com.br/split-de-pagamento-pagbank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mailto:joaopedro@costaalencar.com.br" TargetMode="External"/><Relationship Id="rId12" Type="http://schemas.openxmlformats.org/officeDocument/2006/relationships/hyperlink" Target="https://conteudo.stone.com.br/split-de-pagamento-tudo-o-que-voce-precisa-saber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agar.m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mailto:rafael87912@gmail.com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mailto:milenajmafra@gmail.com" TargetMode="External"/><Relationship Id="rId14" Type="http://schemas.openxmlformats.org/officeDocument/2006/relationships/hyperlink" Target="https://blog.inter.co/split-de-pagamentos/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lattes.cnpq.br/411179589751575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1557</Words>
  <Characters>8408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Pedro</dc:creator>
  <cp:lastModifiedBy>João Pedro</cp:lastModifiedBy>
  <cp:revision>8</cp:revision>
  <dcterms:created xsi:type="dcterms:W3CDTF">2026-10-22T23:35:00Z</dcterms:created>
  <dcterms:modified xsi:type="dcterms:W3CDTF">2026-10-23T00:04:00Z</dcterms:modified>
</cp:coreProperties>
</file>