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724E5" w14:textId="59A9A331" w:rsidR="00453E0F" w:rsidRPr="00453E0F" w:rsidRDefault="00453E0F" w:rsidP="00453E0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lang w:eastAsia="es-CL"/>
          <w14:ligatures w14:val="none"/>
        </w:rPr>
      </w:pPr>
      <w:r w:rsidRPr="00453E0F">
        <w:rPr>
          <w:rFonts w:eastAsia="Times New Roman" w:cstheme="minorHAnsi"/>
          <w:b/>
          <w:bCs/>
          <w:kern w:val="0"/>
          <w:sz w:val="28"/>
          <w:szCs w:val="28"/>
          <w:lang w:eastAsia="es-CL"/>
          <w14:ligatures w14:val="none"/>
        </w:rPr>
        <w:t xml:space="preserve">ACTA DE ENTREGA </w:t>
      </w:r>
      <w:r w:rsidR="00302DC2">
        <w:rPr>
          <w:rFonts w:eastAsia="Times New Roman" w:cstheme="minorHAnsi"/>
          <w:b/>
          <w:bCs/>
          <w:kern w:val="0"/>
          <w:sz w:val="28"/>
          <w:szCs w:val="28"/>
          <w:lang w:eastAsia="es-CL"/>
          <w14:ligatures w14:val="none"/>
        </w:rPr>
        <w:t>TICA</w:t>
      </w:r>
    </w:p>
    <w:p w14:paraId="0B9F4900" w14:textId="593ABB53" w:rsidR="00453E0F" w:rsidRPr="00453E0F" w:rsidRDefault="00453E0F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</w:pP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En la ciudad de Santiago, a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16 de septiembre de 2025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en dependencias de la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 xml:space="preserve">Oficina de </w:t>
      </w:r>
      <w:r w:rsidR="00302DC2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Crdenciales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 xml:space="preserve"> de la Dirección General de Aeronáutica Civil (DGAC)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 del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Aeropuerto Arturo Merino Benítez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comparece en representación de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Minerquim Ltda.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RUT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76.135.448-5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don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Juan Pablo Vasquez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en su calidad de 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Gerente de Operaciones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, con el objeto de hacer entrega formal de l</w:t>
      </w:r>
      <w:r w:rsidR="00AF5427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a siguiente credencial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.</w:t>
      </w:r>
    </w:p>
    <w:p w14:paraId="78C03660" w14:textId="3874E260" w:rsidR="00453E0F" w:rsidRPr="00453E0F" w:rsidRDefault="00453E0F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</w:pP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 xml:space="preserve">1. Detalle de </w:t>
      </w:r>
      <w:r w:rsidR="00AF5427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TICA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 xml:space="preserve"> entregad</w:t>
      </w:r>
      <w:r w:rsidR="00545AD2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a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:</w:t>
      </w:r>
    </w:p>
    <w:p w14:paraId="00F2F59E" w14:textId="6A94AE4E" w:rsidR="00453E0F" w:rsidRPr="00453E0F" w:rsidRDefault="00AF5427" w:rsidP="00453E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TICA N° xxxxx</w:t>
      </w:r>
      <w:r w:rsidR="00453E0F"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correspondiente </w:t>
      </w:r>
      <w:r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al Sr.</w:t>
      </w:r>
      <w:r w:rsidR="00545AD2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 (a) XXXXXXXXXXXXX, RUT xxxxxxxxx</w:t>
      </w:r>
      <w:r w:rsidR="00453E0F"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, con vigencia hasta el </w:t>
      </w:r>
      <w:r w:rsidR="00453E0F"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30 de septiembre de 2025</w:t>
      </w:r>
      <w:r w:rsidR="00453E0F"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.</w:t>
      </w:r>
    </w:p>
    <w:p w14:paraId="4648A00C" w14:textId="14F02BC2" w:rsidR="00453E0F" w:rsidRPr="00453E0F" w:rsidRDefault="00453E0F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</w:pP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Se deja constancia </w:t>
      </w:r>
      <w:r w:rsidR="00870B1E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que este trabajador ya no presta servicios en 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Minerquim Ltda., por lo que se solicita expresamente a la DGAC proceder a la </w:t>
      </w: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baja administrativa y técnica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 de l</w:t>
      </w:r>
      <w:r w:rsidR="00D11B27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a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 xml:space="preserve">s mencionados </w:t>
      </w:r>
      <w:r w:rsidR="00D11B27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credenciales</w:t>
      </w:r>
      <w:r w:rsidRPr="00453E0F"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  <w:t>, a fin de evitar su uso no autorizado y mantener actualizados los registros de control.</w:t>
      </w:r>
    </w:p>
    <w:p w14:paraId="6B30D13E" w14:textId="77777777" w:rsidR="00453E0F" w:rsidRDefault="00453E0F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</w:pP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2. Entrega y recepción:</w:t>
      </w:r>
    </w:p>
    <w:p w14:paraId="15AEAD42" w14:textId="5DDD7147" w:rsidR="00453E0F" w:rsidRDefault="00927945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</w:pPr>
      <w:r w:rsidRPr="00927945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drawing>
          <wp:anchor distT="0" distB="0" distL="114300" distR="114300" simplePos="0" relativeHeight="251658240" behindDoc="1" locked="0" layoutInCell="1" allowOverlap="1" wp14:anchorId="6C509DE6" wp14:editId="134F9653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2025650" cy="99261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992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68499" w14:textId="64D2BF32" w:rsidR="00D11B27" w:rsidRDefault="00D11B27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</w:pPr>
    </w:p>
    <w:p w14:paraId="75F7C024" w14:textId="54370591" w:rsidR="00D11B27" w:rsidRDefault="00D11B27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297"/>
      </w:tblGrid>
      <w:tr w:rsidR="00453E0F" w14:paraId="616A5424" w14:textId="77777777" w:rsidTr="00824DAD">
        <w:trPr>
          <w:jc w:val="center"/>
        </w:trPr>
        <w:tc>
          <w:tcPr>
            <w:tcW w:w="3964" w:type="dxa"/>
            <w:tcBorders>
              <w:top w:val="single" w:sz="4" w:space="0" w:color="auto"/>
            </w:tcBorders>
          </w:tcPr>
          <w:p w14:paraId="23907682" w14:textId="4CBCB984" w:rsidR="00453E0F" w:rsidRPr="00453E0F" w:rsidRDefault="00453E0F" w:rsidP="00453E0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Entregado por:</w:t>
            </w:r>
          </w:p>
        </w:tc>
        <w:tc>
          <w:tcPr>
            <w:tcW w:w="567" w:type="dxa"/>
          </w:tcPr>
          <w:p w14:paraId="781F1504" w14:textId="77777777" w:rsid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5B7638B5" w14:textId="759999DA" w:rsidR="00453E0F" w:rsidRPr="00453E0F" w:rsidRDefault="00453E0F" w:rsidP="00453E0F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53E0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Recibido por:</w:t>
            </w:r>
          </w:p>
        </w:tc>
      </w:tr>
      <w:tr w:rsidR="00453E0F" w14:paraId="0F51AE57" w14:textId="77777777" w:rsidTr="00824DAD">
        <w:trPr>
          <w:jc w:val="center"/>
        </w:trPr>
        <w:tc>
          <w:tcPr>
            <w:tcW w:w="3964" w:type="dxa"/>
          </w:tcPr>
          <w:p w14:paraId="472AC17E" w14:textId="0B623D6C" w:rsidR="00453E0F" w:rsidRDefault="00453E0F" w:rsidP="00453E0F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Nombre: 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  <w:t>Juan Pablo Vásquez K.</w:t>
            </w:r>
          </w:p>
        </w:tc>
        <w:tc>
          <w:tcPr>
            <w:tcW w:w="567" w:type="dxa"/>
          </w:tcPr>
          <w:p w14:paraId="4E4DE580" w14:textId="77777777" w:rsid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4297" w:type="dxa"/>
          </w:tcPr>
          <w:p w14:paraId="1D6A3A77" w14:textId="6DCCF38A" w:rsidR="00453E0F" w:rsidRP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53E0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Nombre:</w:t>
            </w:r>
          </w:p>
        </w:tc>
      </w:tr>
      <w:tr w:rsidR="00453E0F" w14:paraId="68EEDA4B" w14:textId="77777777" w:rsidTr="00824DAD">
        <w:trPr>
          <w:jc w:val="center"/>
        </w:trPr>
        <w:tc>
          <w:tcPr>
            <w:tcW w:w="3964" w:type="dxa"/>
          </w:tcPr>
          <w:p w14:paraId="4B9A018B" w14:textId="1C4AAE3E" w:rsidR="00453E0F" w:rsidRDefault="00453E0F" w:rsidP="00453E0F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  <w:r w:rsidRPr="00453E0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RUT: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  <w:t xml:space="preserve"> 9.326.241-7</w:t>
            </w:r>
          </w:p>
        </w:tc>
        <w:tc>
          <w:tcPr>
            <w:tcW w:w="567" w:type="dxa"/>
          </w:tcPr>
          <w:p w14:paraId="6E3A0557" w14:textId="77777777" w:rsid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4297" w:type="dxa"/>
          </w:tcPr>
          <w:p w14:paraId="42EBBE43" w14:textId="7DCB7455" w:rsidR="00453E0F" w:rsidRP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53E0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RUT:</w:t>
            </w:r>
          </w:p>
        </w:tc>
      </w:tr>
      <w:tr w:rsidR="00453E0F" w14:paraId="1B27A607" w14:textId="77777777" w:rsidTr="00824DAD">
        <w:trPr>
          <w:jc w:val="center"/>
        </w:trPr>
        <w:tc>
          <w:tcPr>
            <w:tcW w:w="3964" w:type="dxa"/>
          </w:tcPr>
          <w:p w14:paraId="2E3953CD" w14:textId="3B2027F2" w:rsidR="00453E0F" w:rsidRPr="00453E0F" w:rsidRDefault="00453E0F" w:rsidP="00453E0F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53E0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Minerquim LTDA.</w:t>
            </w:r>
            <w:r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 xml:space="preserve"> 76.135.448-5</w:t>
            </w:r>
          </w:p>
        </w:tc>
        <w:tc>
          <w:tcPr>
            <w:tcW w:w="567" w:type="dxa"/>
          </w:tcPr>
          <w:p w14:paraId="6850B02B" w14:textId="77777777" w:rsid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4297" w:type="dxa"/>
          </w:tcPr>
          <w:p w14:paraId="7A835382" w14:textId="23388EE5" w:rsidR="00453E0F" w:rsidRPr="00453E0F" w:rsidRDefault="00453E0F" w:rsidP="00453E0F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453E0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D.G.A.C.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53E0F" w:rsidRPr="00453E0F" w14:paraId="29C12453" w14:textId="77777777" w:rsidTr="00453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83328" w14:textId="77777777" w:rsidR="00453E0F" w:rsidRPr="00453E0F" w:rsidRDefault="00453E0F" w:rsidP="00453E0F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kern w:val="0"/>
                <w:sz w:val="24"/>
                <w:szCs w:val="24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2F5447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453E0F" w:rsidRPr="00453E0F" w14:paraId="57C3E1A5" w14:textId="77777777" w:rsidTr="00453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59A5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CAF272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453E0F" w:rsidRPr="00453E0F" w14:paraId="0AF7C279" w14:textId="77777777" w:rsidTr="00453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55E1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4F5188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453E0F" w:rsidRPr="00453E0F" w14:paraId="18FDCDB1" w14:textId="77777777" w:rsidTr="00453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5D5E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C6CEF1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453E0F" w:rsidRPr="00453E0F" w14:paraId="22359F5E" w14:textId="77777777" w:rsidTr="00453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C67B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734BF4" w14:textId="77777777" w:rsidR="00453E0F" w:rsidRPr="00453E0F" w:rsidRDefault="00453E0F" w:rsidP="00453E0F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7C982D8D" w14:textId="77777777" w:rsidR="00453E0F" w:rsidRDefault="00453E0F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</w:pPr>
      <w:r w:rsidRPr="00453E0F">
        <w:rPr>
          <w:rFonts w:eastAsia="Times New Roman" w:cstheme="minorHAnsi"/>
          <w:b/>
          <w:bCs/>
          <w:kern w:val="0"/>
          <w:sz w:val="24"/>
          <w:szCs w:val="24"/>
          <w:lang w:eastAsia="es-CL"/>
          <w14:ligatures w14:val="none"/>
        </w:rPr>
        <w:t>3. Observaciones:</w:t>
      </w:r>
    </w:p>
    <w:p w14:paraId="02B99636" w14:textId="77777777" w:rsidR="00453E0F" w:rsidRPr="00453E0F" w:rsidRDefault="00453E0F" w:rsidP="00453E0F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s-CL"/>
          <w14:ligatures w14:val="none"/>
        </w:rPr>
      </w:pPr>
      <w:r w:rsidRPr="00453E0F">
        <w:rPr>
          <w:rFonts w:eastAsia="Times New Roman" w:cstheme="minorHAnsi"/>
          <w:kern w:val="0"/>
          <w:sz w:val="20"/>
          <w:szCs w:val="20"/>
          <w:lang w:eastAsia="es-CL"/>
          <w14:ligatures w14:val="none"/>
        </w:rPr>
        <w:t>En constancia de lo anterior, se firma la presente acta en dos ejemplares de igual tenor y fecha, quedando uno en poder de la DGAC y otro en poder de Minerquim Ltda.</w:t>
      </w:r>
    </w:p>
    <w:p w14:paraId="0EB9173C" w14:textId="77777777" w:rsidR="000A743F" w:rsidRPr="00453E0F" w:rsidRDefault="000A743F" w:rsidP="00453E0F">
      <w:pPr>
        <w:jc w:val="both"/>
        <w:rPr>
          <w:rFonts w:cstheme="minorHAnsi"/>
        </w:rPr>
      </w:pPr>
    </w:p>
    <w:sectPr w:rsidR="000A743F" w:rsidRPr="00453E0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84F33" w14:textId="77777777" w:rsidR="005D2BC0" w:rsidRDefault="005D2BC0" w:rsidP="00453E0F">
      <w:pPr>
        <w:spacing w:after="0" w:line="240" w:lineRule="auto"/>
      </w:pPr>
      <w:r>
        <w:separator/>
      </w:r>
    </w:p>
  </w:endnote>
  <w:endnote w:type="continuationSeparator" w:id="0">
    <w:p w14:paraId="7A36121A" w14:textId="77777777" w:rsidR="005D2BC0" w:rsidRDefault="005D2BC0" w:rsidP="0045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4EE2B" w14:textId="77777777" w:rsidR="005D2BC0" w:rsidRDefault="005D2BC0" w:rsidP="00453E0F">
      <w:pPr>
        <w:spacing w:after="0" w:line="240" w:lineRule="auto"/>
      </w:pPr>
      <w:r>
        <w:separator/>
      </w:r>
    </w:p>
  </w:footnote>
  <w:footnote w:type="continuationSeparator" w:id="0">
    <w:p w14:paraId="2D5A9E85" w14:textId="77777777" w:rsidR="005D2BC0" w:rsidRDefault="005D2BC0" w:rsidP="00453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97D98" w14:textId="658D65A1" w:rsidR="00453E0F" w:rsidRPr="00824DAD" w:rsidRDefault="00453E0F" w:rsidP="00824DAD">
    <w:pPr>
      <w:pStyle w:val="NormalWeb"/>
      <w:rPr>
        <w:rFonts w:asciiTheme="minorHAnsi" w:hAnsiTheme="minorHAnsi" w:cstheme="minorHAnsi"/>
        <w:sz w:val="18"/>
        <w:szCs w:val="18"/>
      </w:rPr>
    </w:pPr>
    <w:r w:rsidRPr="00824DAD">
      <w:rPr>
        <w:rFonts w:asciiTheme="minorHAnsi" w:hAnsiTheme="minorHAnsi" w:cstheme="minorHAnsi"/>
        <w:b/>
        <w:bCs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00C1AFF0" wp14:editId="12DB5CD1">
          <wp:simplePos x="0" y="0"/>
          <wp:positionH relativeFrom="column">
            <wp:posOffset>4799965</wp:posOffset>
          </wp:positionH>
          <wp:positionV relativeFrom="paragraph">
            <wp:posOffset>-121285</wp:posOffset>
          </wp:positionV>
          <wp:extent cx="1410665" cy="4286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66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24DAD">
      <w:rPr>
        <w:rFonts w:asciiTheme="minorHAnsi" w:hAnsiTheme="minorHAnsi" w:cstheme="minorHAnsi"/>
        <w:b/>
        <w:bCs/>
        <w:sz w:val="18"/>
        <w:szCs w:val="18"/>
      </w:rPr>
      <w:t>COMERCIALIZADORA Y SERVICIOS DE INGENIERIA</w:t>
    </w:r>
    <w:r w:rsidRPr="00824DAD">
      <w:rPr>
        <w:rFonts w:asciiTheme="minorHAnsi" w:hAnsiTheme="minorHAnsi" w:cstheme="minorHAnsi"/>
        <w:b/>
        <w:bCs/>
        <w:sz w:val="14"/>
        <w:szCs w:val="14"/>
      </w:rPr>
      <w:t xml:space="preserve"> </w:t>
    </w:r>
    <w:r w:rsidRPr="00824DAD">
      <w:rPr>
        <w:rFonts w:asciiTheme="minorHAnsi" w:hAnsiTheme="minorHAnsi" w:cstheme="minorHAnsi"/>
        <w:b/>
        <w:bCs/>
        <w:sz w:val="18"/>
        <w:szCs w:val="18"/>
      </w:rPr>
      <w:t>MINERQUIM LTDA.</w:t>
    </w:r>
    <w:r w:rsidRPr="00824DAD">
      <w:rPr>
        <w:rFonts w:asciiTheme="minorHAnsi" w:hAnsiTheme="minorHAnsi" w:cstheme="minorHAnsi"/>
        <w:sz w:val="18"/>
        <w:szCs w:val="18"/>
      </w:rPr>
      <w:br/>
    </w:r>
    <w:r w:rsidRPr="00824DAD">
      <w:rPr>
        <w:rStyle w:val="Textoennegrita"/>
        <w:rFonts w:asciiTheme="minorHAnsi" w:hAnsiTheme="minorHAnsi" w:cstheme="minorHAnsi"/>
        <w:sz w:val="18"/>
        <w:szCs w:val="18"/>
      </w:rPr>
      <w:t>RUT: 76.135.448-5</w:t>
    </w:r>
    <w:r w:rsidRPr="00824DAD">
      <w:rPr>
        <w:rFonts w:asciiTheme="minorHAnsi" w:hAnsiTheme="minorHAnsi" w:cstheme="minorHAnsi"/>
        <w:sz w:val="18"/>
        <w:szCs w:val="18"/>
      </w:rPr>
      <w:br/>
    </w:r>
    <w:r w:rsidRPr="00824DAD">
      <w:rPr>
        <w:rStyle w:val="Textoennegrita"/>
        <w:rFonts w:asciiTheme="minorHAnsi" w:hAnsiTheme="minorHAnsi" w:cstheme="minorHAnsi"/>
        <w:sz w:val="18"/>
        <w:szCs w:val="18"/>
      </w:rPr>
      <w:t>Dirección:</w:t>
    </w:r>
    <w:r w:rsidRPr="00824DAD">
      <w:rPr>
        <w:rFonts w:asciiTheme="minorHAnsi" w:hAnsiTheme="minorHAnsi" w:cstheme="minorHAnsi"/>
        <w:sz w:val="18"/>
        <w:szCs w:val="18"/>
      </w:rPr>
      <w:t xml:space="preserve"> </w:t>
    </w:r>
    <w:r w:rsidR="00824DAD" w:rsidRPr="00824DAD">
      <w:rPr>
        <w:rFonts w:asciiTheme="minorHAnsi" w:hAnsiTheme="minorHAnsi" w:cstheme="minorHAnsi"/>
        <w:sz w:val="18"/>
        <w:szCs w:val="18"/>
      </w:rPr>
      <w:t>Diego Barros Ortiz 2012</w:t>
    </w:r>
    <w:r w:rsidRPr="00824DAD">
      <w:rPr>
        <w:rFonts w:asciiTheme="minorHAnsi" w:hAnsiTheme="minorHAnsi" w:cstheme="minorHAnsi"/>
        <w:sz w:val="18"/>
        <w:szCs w:val="18"/>
      </w:rPr>
      <w:br/>
    </w:r>
    <w:r w:rsidRPr="00824DAD">
      <w:rPr>
        <w:rStyle w:val="Textoennegrita"/>
        <w:rFonts w:asciiTheme="minorHAnsi" w:hAnsiTheme="minorHAnsi" w:cstheme="minorHAnsi"/>
        <w:sz w:val="18"/>
        <w:szCs w:val="18"/>
      </w:rPr>
      <w:t>Teléfono:</w:t>
    </w:r>
    <w:r w:rsidRPr="00824DAD">
      <w:rPr>
        <w:rFonts w:asciiTheme="minorHAnsi" w:hAnsiTheme="minorHAnsi" w:cstheme="minorHAnsi"/>
        <w:sz w:val="18"/>
        <w:szCs w:val="18"/>
      </w:rPr>
      <w:t xml:space="preserve"> </w:t>
    </w:r>
    <w:r w:rsidR="00824DAD" w:rsidRPr="00824DAD">
      <w:rPr>
        <w:rFonts w:asciiTheme="minorHAnsi" w:hAnsiTheme="minorHAnsi" w:cstheme="minorHAnsi"/>
        <w:sz w:val="18"/>
        <w:szCs w:val="18"/>
      </w:rPr>
      <w:t>+569 4400 6286</w:t>
    </w:r>
    <w:r w:rsidRPr="00824DAD">
      <w:rPr>
        <w:rFonts w:asciiTheme="minorHAnsi" w:hAnsiTheme="minorHAnsi" w:cstheme="minorHAnsi"/>
        <w:sz w:val="18"/>
        <w:szCs w:val="18"/>
      </w:rPr>
      <w:t xml:space="preserve"> – </w:t>
    </w:r>
    <w:r w:rsidRPr="00824DAD">
      <w:rPr>
        <w:rStyle w:val="Textoennegrita"/>
        <w:rFonts w:asciiTheme="minorHAnsi" w:hAnsiTheme="minorHAnsi" w:cstheme="minorHAnsi"/>
        <w:sz w:val="18"/>
        <w:szCs w:val="18"/>
      </w:rPr>
      <w:t>Correo:</w:t>
    </w:r>
    <w:r w:rsidRPr="00824DAD">
      <w:rPr>
        <w:rFonts w:asciiTheme="minorHAnsi" w:hAnsiTheme="minorHAnsi" w:cstheme="minorHAnsi"/>
        <w:sz w:val="18"/>
        <w:szCs w:val="18"/>
      </w:rPr>
      <w:t xml:space="preserve"> </w:t>
    </w:r>
    <w:hyperlink r:id="rId2" w:history="1">
      <w:r w:rsidR="00824DAD" w:rsidRPr="00824DAD">
        <w:rPr>
          <w:rStyle w:val="Hipervnculo"/>
          <w:rFonts w:asciiTheme="minorHAnsi" w:hAnsiTheme="minorHAnsi" w:cstheme="minorHAnsi"/>
          <w:sz w:val="18"/>
          <w:szCs w:val="18"/>
        </w:rPr>
        <w:t>juanpablo.vasquez@minerquim.cl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F00B0"/>
    <w:multiLevelType w:val="multilevel"/>
    <w:tmpl w:val="2A70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0F"/>
    <w:rsid w:val="000A743F"/>
    <w:rsid w:val="00302DC2"/>
    <w:rsid w:val="00453E0F"/>
    <w:rsid w:val="00545AD2"/>
    <w:rsid w:val="005D2BC0"/>
    <w:rsid w:val="007F7B83"/>
    <w:rsid w:val="00824DAD"/>
    <w:rsid w:val="00870B1E"/>
    <w:rsid w:val="00927945"/>
    <w:rsid w:val="00AF5427"/>
    <w:rsid w:val="00D1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FB5620"/>
  <w15:chartTrackingRefBased/>
  <w15:docId w15:val="{65F6A8BA-7CA1-46F1-9F0B-5E4C0850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53E0F"/>
    <w:rPr>
      <w:b/>
      <w:bCs/>
    </w:rPr>
  </w:style>
  <w:style w:type="paragraph" w:styleId="NormalWeb">
    <w:name w:val="Normal (Web)"/>
    <w:basedOn w:val="Normal"/>
    <w:uiPriority w:val="99"/>
    <w:unhideWhenUsed/>
    <w:rsid w:val="00453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453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53E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E0F"/>
  </w:style>
  <w:style w:type="paragraph" w:styleId="Piedepgina">
    <w:name w:val="footer"/>
    <w:basedOn w:val="Normal"/>
    <w:link w:val="PiedepginaCar"/>
    <w:uiPriority w:val="99"/>
    <w:unhideWhenUsed/>
    <w:rsid w:val="00453E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E0F"/>
  </w:style>
  <w:style w:type="character" w:styleId="Hipervnculo">
    <w:name w:val="Hyperlink"/>
    <w:basedOn w:val="Fuentedeprrafopredeter"/>
    <w:uiPriority w:val="99"/>
    <w:unhideWhenUsed/>
    <w:rsid w:val="00824D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4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3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juanpablo.vasquez@minerquim.cl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Vasquez</dc:creator>
  <cp:keywords/>
  <dc:description/>
  <cp:lastModifiedBy>Juan Pablo Vasquez</cp:lastModifiedBy>
  <cp:revision>8</cp:revision>
  <cp:lastPrinted>2025-09-16T09:36:00Z</cp:lastPrinted>
  <dcterms:created xsi:type="dcterms:W3CDTF">2026-08-11T12:25:00Z</dcterms:created>
  <dcterms:modified xsi:type="dcterms:W3CDTF">2026-08-11T12:30:00Z</dcterms:modified>
</cp:coreProperties>
</file>