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b/>
          <w:bCs/>
          <w:color w:val="006F36"/>
          <w:sz w:val="26"/>
          <w:szCs w:val="26"/>
        </w:rPr>
        <w:t xml:space="preserve">GECELCA S.A. E.S.P.</w:t>
      </w:r>
    </w:p>
    <w:p>
      <w:pPr>
        <w:spacing w:after="500" w:before="0" w:line="264"/>
        <w:jc w:val="center"/>
      </w:pPr>
      <w:r>
        <w:rPr>
          <w:rFonts w:ascii="Arial" w:cs="Arial" w:eastAsia="Arial" w:hAnsi="Arial"/>
          <w:color w:val="003566"/>
          <w:sz w:val="22"/>
          <w:szCs w:val="22"/>
        </w:rPr>
        <w:t xml:space="preserve">Gerencia de Generación</w:t>
      </w:r>
    </w:p>
    <w:p>
      <w:pPr>
        <w:pBdr>
          <w:bottom w:val="single" w:color="006F36" w:sz="6" w:space="1"/>
        </w:pBdr>
        <w:spacing w:after="350"/>
        <w:jc w:val="center"/>
      </w:pPr>
    </w:p>
    <w:p>
      <w:pPr>
        <w:spacing w:after="120" w:before="0" w:line="264"/>
        <w:jc w:val="center"/>
      </w:pPr>
      <w:r>
        <w:rPr>
          <w:rFonts w:ascii="Arial" w:cs="Arial" w:eastAsia="Arial" w:hAnsi="Arial"/>
          <w:b/>
          <w:bCs/>
          <w:color w:val="001D3D"/>
          <w:sz w:val="34"/>
          <w:szCs w:val="34"/>
        </w:rPr>
        <w:t xml:space="preserve">MODELO DE BASE DE DATOS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003566"/>
          <w:sz w:val="28"/>
          <w:szCs w:val="28"/>
        </w:rPr>
        <w:t xml:space="preserve">Módulo de Bitácoras de Planta</w:t>
      </w:r>
    </w:p>
    <w:p>
      <w:pPr>
        <w:spacing w:after="500" w:before="0" w:line="264"/>
        <w:jc w:val="center"/>
      </w:pPr>
      <w:r>
        <w:rPr>
          <w:rFonts w:ascii="Arial" w:cs="Arial" w:eastAsia="Arial" w:hAnsi="Arial"/>
          <w:color w:val="003566"/>
          <w:sz w:val="22"/>
          <w:szCs w:val="22"/>
        </w:rPr>
        <w:t xml:space="preserve">SQL Server — Esquemas bitacora.* / lov_bit.*</w:t>
      </w:r>
    </w:p>
    <w:p>
      <w:pPr>
        <w:pBdr>
          <w:bottom w:val="single" w:color="CCCCCC" w:sz="3" w:space="1"/>
        </w:pBdr>
        <w:spacing w:after="35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Código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BIT-MODBD-2026-001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Motor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 Server 2019+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Esquemas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lov_bit (catálogos) / bitacora (transaccional)</w:t>
            </w:r>
          </w:p>
        </w:tc>
      </w:tr>
    </w:tbl>
    <w:p>
      <w:pPr>
        <w:spacing w:after="4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Convenciones: </w:t>
      </w:r>
      <w:r>
        <w:rPr>
          <w:rFonts w:ascii="Arial" w:cs="Arial" w:eastAsia="Arial" w:hAnsi="Arial"/>
          <w:sz w:val="19"/>
          <w:szCs w:val="19"/>
        </w:rPr>
        <w:t xml:space="preserve">Las tablas de catálogos van en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lov_bit</w:t>
      </w:r>
      <w:r>
        <w:rPr>
          <w:rFonts w:ascii="Arial" w:cs="Arial" w:eastAsia="Arial" w:hAnsi="Arial"/>
          <w:sz w:val="19"/>
          <w:szCs w:val="19"/>
        </w:rPr>
        <w:t xml:space="preserve">. Las tablas operativas van en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bitacora</w:t>
      </w:r>
      <w:r>
        <w:rPr>
          <w:rFonts w:ascii="Arial" w:cs="Arial" w:eastAsia="Arial" w:hAnsi="Arial"/>
          <w:sz w:val="19"/>
          <w:szCs w:val="19"/>
        </w:rPr>
        <w:t xml:space="preserve">. Campos JSON usan NVARCHAR(MAX) validados en capa de aplicación.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0. Resumen de arquitectura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El modelo se divide en 2 esquemas y 4 bloques lógicos: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Bloque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Esquema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1D3D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Catálogos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lov_bit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Plantas, cargos, usuarios, bitácoras, tipos de evento, permisos.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bitacora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Sesiones activas: resuelve JdT en turno e ingenieros en turno.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bitacora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 activa (día en curso, editable) y tabla histórica (inmutable).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bitacora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Autorizaciones expuestas al Dashboard vía API REST.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Escalabilidad: </w:t>
      </w:r>
      <w:r>
        <w:rPr>
          <w:rFonts w:ascii="Arial" w:cs="Arial" w:eastAsia="Arial" w:hAnsi="Arial"/>
          <w:sz w:val="21"/>
          <w:szCs w:val="21"/>
        </w:rPr>
        <w:t xml:space="preserve">Para agregar una bitácora nueva, se inserta una fila en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lov_bit.bitacora</w:t>
      </w:r>
      <w:r>
        <w:rPr>
          <w:rFonts w:ascii="Arial" w:cs="Arial" w:eastAsia="Arial" w:hAnsi="Arial"/>
          <w:sz w:val="21"/>
          <w:szCs w:val="21"/>
        </w:rPr>
        <w:t xml:space="preserve"> con su JSON </w:t>
      </w:r>
      <w:r>
        <w:rPr>
          <w:rFonts w:ascii="Consolas" w:cs="Consolas" w:eastAsia="Consolas" w:hAnsi="Consolas"/>
          <w:sz w:val="21"/>
          <w:szCs w:val="21"/>
        </w:rPr>
        <w:t xml:space="preserve">definicion_campos</w:t>
      </w:r>
      <w:r>
        <w:rPr>
          <w:rFonts w:ascii="Arial" w:cs="Arial" w:eastAsia="Arial" w:hAnsi="Arial"/>
          <w:sz w:val="21"/>
          <w:szCs w:val="21"/>
        </w:rPr>
        <w:t xml:space="preserve">. El frontend renderiza el formulario dinámicamente. Los campos específicos se almacenan en </w:t>
      </w:r>
      <w:r>
        <w:rPr>
          <w:rFonts w:ascii="Consolas" w:cs="Consolas" w:eastAsia="Consolas" w:hAnsi="Consolas"/>
          <w:sz w:val="21"/>
          <w:szCs w:val="21"/>
        </w:rPr>
        <w:t xml:space="preserve">campos_extra</w:t>
      </w:r>
      <w:r>
        <w:rPr>
          <w:rFonts w:ascii="Arial" w:cs="Arial" w:eastAsia="Arial" w:hAnsi="Arial"/>
          <w:sz w:val="21"/>
          <w:szCs w:val="21"/>
        </w:rPr>
        <w:t xml:space="preserve"> (NVARCHAR(MAX) JSON) de cada registro. Sin migraciones de esquema.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1. Creación de esquemas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=========================================================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MODELO BD - BITÁCORAS DE PLANTA (SQL Server 2019+)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lov_bit: catálogos y listas de valores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bitacora: tablas transaccionales y operativas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=========================================================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IF NOT EXISTS (SELECT 1 FROM sys.schemas WHERE name = 'lov_bit')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EXEC('CREATE SCHEMA lov_bit');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GO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IF NOT EXISTS (SELECT 1 FROM sys.schemas WHERE name = 'bitacora')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EXEC('CREATE SCHEMA bitacora');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GO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 Catálogos (esquema lov_bit)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2.1 Plantas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Plantas operativas. planta_id coincide con el Dashboard.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lov_bit.planta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planta_id   VARCHAR(10)  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nombre      VARCHAR(100)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activa      BIT           NOT NULL DEFAULT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lov_bit.planta (planta_id, nombre) VALUES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('GEC3',  'Gecelca 3'),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('GEC32', 'Gecelca 3.2');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2.2 Cargos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Roles seleccionables tras login.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solo_lectura = 1 para Gerente de Producción.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lov_bit.cargo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cargo_id        INT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nombre          VARCHAR(100)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solo_lectura    BIT           NOT NULL DEFAULT 0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lov_bit.cargo (nombre, solo_lectura) VALUES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('Jefe de Turno', 0),                -- cargo_id =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('Ingeniero de Operación', 0),       -- cargo_id = 2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('Ingeniero de Planta de Agua', 0),  -- cargo_id = 3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('Gerente de Producción', 1);        -- cargo_id = 4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2.3 Usuarios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Login simple por ahora. Keycloak en fase posterior.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es_jefe_planta = 1 solo para Ernesto Muñoz (jefe global).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es_jdt_default = 1 solo para Omar Fedullo (JdT fallback).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lov_bit.usuario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usuario_id      INT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nombre_completo VARCHAR(200)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email           VARCHAR(200)  NOT NULL UNIQUE,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password_hash   VARCHAR(200)  NOT NULL DEFAULT '1234',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es_jefe_planta  BIT         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es_jdt_default  BIT         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activo          BIT           NOT NULL DEFAULT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lov_bit.usuario (nombre_completo, email, es_jefe_planta, es_jdt_default) VALUES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('Ernesto Muñoz', 'ernesto.munoz@gecelca.com', 1, 0),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('Omar Fedullo',  'omar.fedullo@gecelca.com',  0, 1);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2.4 Bitácoras (catálogo dinámico — pieza central)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formulario_especial = 1: Disponibilidad y Autorizaciones.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definicion_campos: JSON que describe campos extra del formulario.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El frontend lee este JSON y renderiza dinámicamente.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Para agregar una bitácora nueva: solo INSERT aquí.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lov_bit.bitacora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bitacora_id         INT  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nombre              VARCHAR(100)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codigo              VARCHAR(10)     NOT NULL UNIQUE,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icono               VARCHAR(50)    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formulario_especial BIT           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definicion_campos   NVARCHAR(MAX)  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orden               INT           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activa              BIT             NOT NULL DEFAULT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Bitácoras iniciales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lov_bit.bitacora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(nombre, codigo, icono, formulario_especial, definicion_campos, orden)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VALUES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('Disponibilidad', 'DISP', 'Activity', 1,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'[{"campo":"evento","tipo":"select",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"opciones":["Disponible","Indisponible","En Reserva"],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"requerido":true},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{"campo":"codigo","tipo":"auto",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"regla":{"Disponible":1,"En Reserva":0,"Indisponible":-1}}]',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1),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('Sincronización',              'SINC', 'Settings',     0, NULL, 2),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('Caldera',                      'CAL',  'Flame',        0, NULL, 3),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('Planta de Agua',               'AGUA', 'Droplets',     0, NULL, 4),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('Turbina',                      'TURB', 'Gauge',        0, NULL, 5),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('Eléctrica',                    'ELEC', 'Zap',          0, NULL, 6),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('Instrumentación y Control',    'IC',   'Cpu',          0, NULL, 7),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('Química',                      'QUIM', 'FlaskConical', 0, NULL, 8),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('Medio Ambiente',               'MA',   'Leaf',         0, NULL, 9),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('Autorizaciones', 'AUTH', 'FileCheck', 1,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'[{"campo":"periodo","tipo":"int","min":1,"max":24,"requerido":true},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{"campo":"valor_autorizado_mw","tipo":"float","requerido":true},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{"campo":"notificar_dashboard","tipo":"auto","valor":true}]',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10);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Ejemplo de escalabilidad futura: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Agregar bitácora de Combustible sin tocar código: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lov_bit.bitacora (nombre, codigo, formulario_especial, definicion_campos, orden) VALUES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('Combustible', 'COMB', 1,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'[{"campo":"tipo_carbon","tipo":"select",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"opciones":["Bituminoso","Sub-bituminoso","Antracita"],"requerido":true},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{"campo":"toneladas","tipo":"float","requerido":true},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{"campo":"poder_calorifico_kcal","tipo":"float","requerido":false}]',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11);</w:t>
      </w:r>
    </w:p>
    <w:p>
      <w:r>
        <w:br w:type="page"/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2.5 Tipos de evento por bitácora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Cada bitácora tiene su catálogo propio de tipos.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es_default = 1 marca 'Evento General' como preseleccionado.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lov_bit.tipo_evento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tipo_evento_id  INT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bitacora_id     INT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lov_bit.bitacora(bitacora_id),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nombre          VARCHAR(100)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es_default      BIT         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orden           INT           NOT NULL DEFAULT 0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IX_tipo_evento_bit ON lov_bit.tipo_evento(bitacora_id);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'Evento General' para TODAS las bitácoras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lov_bit.tipo_evento (bitacora_id, nombre, es_default, orden)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bitacora_id, 'Evento General', 1, 0 FROM lov_bit.bitacora;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Tipos específicos adicionales (ejemplo: Disponibilidad)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lov_bit.tipo_evento (bitacora_id, nombre, orden) VALUES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(1, 'Cambio de Estado', 1),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(1, 'Redespacho', 2),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(1, 'Sincronización', 3);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2.6 Permisos cargo ↔ bitácora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Matriz de acceso: qué cargo VE y/o CREA en cada bitácora.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lov_bit.cargo_bitacora_permiso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cargo_id    INT  NOT NULL REFERENCES lov_bit.cargo(cargo_id),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bitacora_id INT  NOT NULL REFERENCES lov_bit.bitacora(bitacora_id),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puede_ver   BIT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puede_crear BIT  NOT NULL DEFAULT 0,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PRIMARY KEY (cargo_id, bitacora_id)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JdT (1): ve TODO, crea en DISP y AUTH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lov_bit.cargo_bitacora_permiso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(cargo_id, bitacora_id, puede_ver, puede_crear)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1, bitacora_id, 1,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CASE WHEN codigo IN ('DISP','AUTH') THEN 1 ELSE 0 END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lov_bit.bitacora;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Ing. Operación (2): ve todo, crea en generales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lov_bit.cargo_bitacora_permiso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(cargo_id, bitacora_id, puede_ver, puede_crear)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2, bitacora_id, 1,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CASE WHEN codigo IN ('DISP','AUTH','AGUA') THEN 0 ELSE 1 END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lov_bit.bitacora;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Ing. Planta de Agua (3): solo AGUA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lov_bit.cargo_bitacora_permiso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(cargo_id, bitacora_id, puede_ver, puede_crear)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3, bitacora_id,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CASE WHEN codigo = 'AGUA' THEN 1 ELSE 0 END,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CASE WHEN codigo = 'AGUA' THEN 1 ELSE 0 END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lov_bit.bitacora;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Gerente (4): solo lectura en todo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INSERT INTO lov_bit.cargo_bitacora_permiso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(cargo_id, bitacora_id, puede_ver, puede_crear)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4, bitacora_id, 1, 0 FROM lov_bit.bitacora;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3. Sesiones activas (esquema bitacora)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Resuelve: JdT en turno, ingenieros en turno.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activa = 0 al cerrar sesión. Heartbeat cada 60s actualiza ultima_actividad.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bitacora.sesion_activa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sesion_id         INT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usuario_id        INT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planta_id         VARCHAR(10)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lov_bit.planta(planta_id),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cargo_id          INT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lov_bit.cargo(cargo_id),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turno             TINYINT       NOT NULL CHECK (turno IN (1, 2)),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inicio_sesion     DATETIME2     NOT NULL DEFAULT GETDATE(),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ultima_actividad  DATETIME2     NOT NULL DEFAULT GETDATE(),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activa            BIT           NOT NULL DEFAULT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IX_sesion_lookup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ON bitacora.sesion_activa(activa, planta_id, cargo_id)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INCLUDE (usuario_id, turno, inicio_sesion);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Resolución del JdT actual: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SELECT TOP 1 u.usuario_id, u.nombre_completo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FROM bitacora.sesion_activa 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JOIN lov_bit.usuario u ON u.usuario_id = s.usuario_id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WHERE s.activa =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  AND s.cargo_id = (SELECT cargo_id FROM lov_bit.cargo WHERE nombre = 'Jefe de Turno')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  AND s.planta_id = @planta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ORDER BY s.inicio_sesion DESC;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-- Si 0 filas -&gt; SELECT ... FROM lov_bit.usuario WHERE es_jdt_default = 1;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4. Registros de bitácora (esquema bitacora)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4.1 Tabla activa (día en curso, editable)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-- 3 campos manuales: fecha_evento, turno, detalle.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campos_extra: JSON para bitácoras especiales.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Todo lo demás se autocompleta desde la sesión.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bitacora.registro_activo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registro_id    INT  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bitacora_id    INT  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lov_bit.bitacora(bitacora_id),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planta_id      VARCHAR(10)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lov_bit.planta(planta_id),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    -- === INPUTS MANUALES (3) 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fecha_evento   DATETIME2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turno          TINYINT         NOT NULL CHECK (turno IN (1, 2)),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detalle        NVARCHAR(MAX)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    -- === CAMPO DINÁMICO (bitácoras especiales) 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campos_extra   NVARCHAR(MAX)   NULL,  -- JSON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    -- === TIPO DE EVENTO (input con default) 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tipo_evento_id INT  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lov_bit.tipo_evento(tipo_evento_id),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    -- === AUTOMÁTICOS (sesión) 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estado         VARCHAR(20)     NOT NULL DEFAULT 'borrador'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CHECK (estado IN ('borrador', 'cerrado')),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ingeniero_id   INT  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jdt_turno_id   INT            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jefe_id        INT  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    -- === AUDITORÍA 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creado_por     INT  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creado_en      DATETIME2       NOT NULL DEFAULT GETDATE(),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modificado_por INT            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modificado_en  DATETIME2      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IX_ra_bitacora ON bitacora.registro_activo(bitacora_id, planta_id);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IX_ra_estado   ON bitacora.registro_activo(estado);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IX_ra_fecha    ON bitacora.registro_activo(fecha_evento);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IX_ra_ing      ON bitacora.registro_activo(ingeniero_id);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4.2 Tabla histórica (inmutable, cerrada por JdT)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Misma estructura + campos de cierre. Sin FKs (ver nota 7.3).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Proceso: INSERT INTO hist SELECT ... FROM activo; DELETE FROM activo;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bitacora.registro_historico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registro_id    INT             PRIMARY KEY,  -- preserva ID original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bitacora_id    INT   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planta_id      VARCHAR(10)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fecha_evento   DATETIME2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turno          TINYINT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detalle        NVARCHAR(MAX)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campos_extra   NVARCHAR(MAX)  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tipo_evento_id INT   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estado         VARCHAR(20)     NOT NULL DEFAULT 'cerrado',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ingeniero_id   INT   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jdt_turno_id   INT            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jefe_id        INT   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creado_por     INT   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creado_en      DATETIME2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modificado_por INT            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modificado_en  DATETIME2      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    -- === CAMPOS EXCLUSIVOS DE CIERRE ===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cerrado_por             INT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cerrado_en              DATETIME2  NOT NULL DEFAULT GETDATE(),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fecha_cierre_operativo  DATE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IX_rh_fecha ON bitacora.registro_historico(fecha_cierre_operativo, bitacora_id);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IX_rh_planta ON bitacora.registro_historico(planta_id, bitacora_id);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IX_rh_ing ON bitacora.registro_historico(ingeniero_id);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IX_rh_bit ON bitacora.registro_historico(bitacora_id);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Proceso de cierre (transacción atómica):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BEGIN TRANSACTION;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INSERT INTO bitacora.registro_historico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(registro_id, bitacora_id, planta_id, fecha_evento, turno,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 detalle, campos_extra, tipo_evento_id, estado, ingeniero_id,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 jdt_turno_id, jefe_id, creado_por, creado_en,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 modificado_por, modificado_en,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 cerrado_por, cerrado_en, fecha_cierre_operativo)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SELECT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registro_id, bitacora_id, planta_id, fecha_evento, turno,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detalle, campos_extra, tipo_evento_id, 'cerrado', ingeniero_id,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jdt_turno_id, jefe_id, creado_por, creado_en,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modificado_por, modificado_en,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@jdt_usuario_id, GETDATE(), CAST(GETDATE() AS DATE)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FROM bitacora.registro_activo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WHERE bitacora_id = @bitacora_id AND planta_id = @planta_id;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DELETE FROM bitacora.registro_activo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WHERE bitacora_id = @bitacora_id AND planta_id = @planta_id;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COMMIT;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5. Integración con Dashboard (esquema bitacora)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Las autorizaciones son registros de bitácora que automáticamente generan una fila en esta tabla. El Dashboard la consume vía REST para suprimir la desviación en periodos autorizados.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Tabla puente: bitácora AUTH -&gt; Dashboard de Generación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Se INSERT automáticamente al crear registro en AUTH.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006F36"/>
          <w:sz w:val="18"/>
          <w:szCs w:val="18"/>
        </w:rPr>
        <w:t xml:space="preserve">-- Dashboard: GET /api/autorizaciones?planta=GEC32&amp;fecha=2026-04-13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TABLE bitacora.autorizacion_dashboard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autorizacion_id     INT           IDENTITY(1,1) PRIMARY KEY,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registro_origen_id  INT 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planta_id           VARCHAR(10)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lov_bit.planta(planta_id),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fecha               DATE 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periodo             TINYINT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CHECK (periodo BETWEEN 1 AND 24),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valor_autorizado_mw FLOAT         NOT NULL,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jdt_id              INT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jefe_id             INT           NOT NULL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REFERENCES lov_bit.usuario(usuario_id),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activa              BIT           NOT NULL DEFAULT 1,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creado_en           DATETIME2     NOT NULL DEFAULT GETDATE(),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CONSTRAINT UQ_auth_planta_fecha_periodo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UNIQUE (planta_id, fecha, periodo)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);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INDEX IX_auth_lookup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ON bitacora.autorizacion_dashboard(planta_id, fecha, activa);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Flujo:</w:t>
      </w:r>
    </w:p>
    <w:p>
      <w:pPr>
        <w:pStyle w:val="ListParagraph"/>
        <w:numPr>
          <w:ilvl w:val="0"/>
          <w:numId w:val="2"/>
        </w:numPr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1. JdT crea registro en bitácora AUTH con periodo, valor_autorizado_mw y planta.</w:t>
      </w:r>
    </w:p>
    <w:p>
      <w:pPr>
        <w:pStyle w:val="ListParagraph"/>
        <w:numPr>
          <w:ilvl w:val="0"/>
          <w:numId w:val="2"/>
        </w:numPr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2. Backend detecta notificar_dashboard=true en definicion_campos de la bitácora.</w:t>
      </w:r>
    </w:p>
    <w:p>
      <w:pPr>
        <w:pStyle w:val="ListParagraph"/>
        <w:numPr>
          <w:ilvl w:val="0"/>
          <w:numId w:val="2"/>
        </w:numPr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3. INSERT automático en autorizacion_dashboard.</w:t>
      </w:r>
    </w:p>
    <w:p>
      <w:pPr>
        <w:pStyle w:val="ListParagraph"/>
        <w:numPr>
          <w:ilvl w:val="0"/>
          <w:numId w:val="2"/>
        </w:numPr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4. Dashboard consulta la tabla y suprime alerta de desviación para ese periodo.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6. Vistas útiles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6.1 Ingenieros en turno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OR ALTER VIEW bitacora.v_ingenieros_en_turno 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s.planta_id, s.turno, u.usuario_id, u.nombre_completo,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c.nombre AS cargo, s.inicio_sesion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bitacora.sesion_activa 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lov_bit.usuario u ON u.usuario_id = s.usuario_id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lov_bit.cargo c ON c.cargo_id = s.cargo_id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WHERE s.activa = 1;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6.2 JdT actual por planta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OR ALTER VIEW bitacora.v_jdt_actual 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DISTINCT planta_id,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FIRST_VALUE(s.usuario_id) OVER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PARTITION BY s.planta_id ORDER BY s.inicio_sesion DESC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) AS jdt_usuario_id,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FIRST_VALUE(u.nombre_completo) OVER (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PARTITION BY s.planta_id ORDER BY s.inicio_sesion DESC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) AS jdt_nombre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bitacora.sesion_activa 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lov_bit.usuario u ON u.usuario_id = s.usuario_id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WHERE s.activa = 1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AND s.cargo_id = (SELECT cargo_id FROM lov_bit.cargo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             WHERE nombre = 'Jefe de Turno');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6.3 Búsqueda unificada en históricos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CREATE OR ALTER VIEW bitacora.v_historico_busqueda AS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SELECT h.registro_id, h.fecha_evento, h.turno, h.detalle,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h.campos_extra, h.fecha_cierre_operativo,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b.nombre AS bitacora_nombre, b.codigo AS bitacora_codigo,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p.nombre AS planta_nombre, h.planta_id,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u.nombre_completo AS ingeniero,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te.nombre AS tipo_evento,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jdt.nombre_completo AS jdt_nombre,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jefe.nombre_completo AS jefe_nombre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bitacora.registro_historico h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lov_bit.bitacora b ON b.bitacora_id = h.bitacora_id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lov_bit.planta p ON p.planta_id = h.planta_id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lov_bit.usuario u ON u.usuario_id = h.ingeniero_id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lov_bit.tipo_evento te ON te.tipo_evento_id = h.tipo_evento_id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LEFT JOIN lov_bit.usuario jdt ON jdt.usuario_id = h.jdt_turno_id</w:t>
      </w:r>
    </w:p>
    <w:p>
      <w:pPr>
        <w:spacing w:after="20" w:before="0" w:line="264"/>
        <w:jc w:val="left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JOIN lov_bit.usuario jefe ON jefe.usuario_id = h.jefe_id;</w:t>
      </w:r>
    </w:p>
    <w:p>
      <w:r>
        <w:br w:type="page"/>
      </w:r>
    </w:p>
    <w:p>
      <w:pPr>
        <w:pStyle w:val="Heading1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 Notas de diseño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7.1 ¿Por qué JSON y no EAV?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SQL Server 2016+ soporta JSON nativo: JSON_VALUE(), JSON_QUERY(), OPENJSON().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EAV genera N filas por registro, multiplica JOINs y complejidad de queries.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JSON se mapea directamente a un formulario dinámico en frontend sin transformación.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Si se necesita indexar un campo JSON específico, se crean columnas computadas persistentes.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7.2 ¿Por qué dos tablas y no un flag?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Tabla activa pequeña (solo turno en curso) → escrituras rápidas sin bloqueos.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Tabla histórica solo recibe INSERTs (append-only) → ideal para indexación y búsqueda.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Evita locks de lectura histórica bloqueando escrituras del día actual.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Cierre atómico: INSERT + DELETE en una transacción.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7.3 ¿Por qué no FKs en registro_historico?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Si un catálogo cambia (renombrar tipo, desactivar bitácora), los registros históricos no deben romperse. Los JOINs funcionan igual pero sin restricción referencial que bloquee mantenimiento de catálogos.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7.4 Turnos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Turno 1: </w:t>
      </w:r>
      <w:r>
        <w:rPr>
          <w:rFonts w:ascii="Arial" w:cs="Arial" w:eastAsia="Arial" w:hAnsi="Arial"/>
          <w:sz w:val="21"/>
          <w:szCs w:val="21"/>
        </w:rPr>
        <w:t xml:space="preserve">00:00 – 11:59 hora Colombia (UTC−5).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Turno 2: </w:t>
      </w:r>
      <w:r>
        <w:rPr>
          <w:rFonts w:ascii="Arial" w:cs="Arial" w:eastAsia="Arial" w:hAnsi="Arial"/>
          <w:sz w:val="21"/>
          <w:szCs w:val="21"/>
        </w:rPr>
        <w:t xml:space="preserve">12:00 – 23:59 hora Colombia (UTC−5).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Se determina automáticamente al crear registro pero es editable por el ingeniero.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7.5 Flujo de cierre</w:t>
      </w:r>
    </w:p>
    <w:p>
      <w:pPr>
        <w:pStyle w:val="ListParagraph"/>
        <w:numPr>
          <w:ilvl w:val="0"/>
          <w:numId w:val="2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Individual: JdT cierra una bitácora específica. Mueve registros de esa bitácora+planta.</w:t>
      </w:r>
    </w:p>
    <w:p>
      <w:pPr>
        <w:pStyle w:val="ListParagraph"/>
        <w:numPr>
          <w:ilvl w:val="0"/>
          <w:numId w:val="2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Masivo: cierre de todas las bitácoras con registros activos. Loop de cierres individuales.</w:t>
      </w:r>
    </w:p>
    <w:p>
      <w:pPr>
        <w:pStyle w:val="ListParagraph"/>
        <w:numPr>
          <w:ilvl w:val="0"/>
          <w:numId w:val="2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Registros incompletos: se notifica pero no bloquea la acción de cierre.</w:t>
      </w:r>
    </w:p>
    <w:p>
      <w:pPr>
        <w:pStyle w:val="Heading2"/>
        <w:spacing w:after="1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7.6 Lo que NO se forzó en BD (a propósito)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Validación del JSON campos_extra contra definicion_campos: se hace en capa de aplicación para no meter lógica compleja en triggers.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Notificación de bitácoras no cerradas: se implementa en el backend como job programado.</w:t>
      </w:r>
    </w:p>
    <w:p>
      <w:pPr>
        <w:pStyle w:val="ListParagraph"/>
        <w:numPr>
          <w:ilvl w:val="0"/>
          <w:numId w:val="3"/>
        </w:numPr>
        <w:spacing w:after="100" w:before="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Permisos de lectura/escritura: se validan en el API middleware, no en la BD.</w:t>
      </w:r>
    </w:p>
    <w:p>
      <w:pPr>
        <w:spacing w:after="200" w:before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006F36" w:sz="4" w:space="1"/>
        </w:pBdr>
        <w:spacing w:after="100"/>
      </w:pP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color w:val="006F36"/>
          <w:sz w:val="22"/>
          <w:szCs w:val="22"/>
        </w:rPr>
        <w:t xml:space="preserve">FIN DEL MODELO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999999"/>
        <w:sz w:val="16"/>
        <w:szCs w:val="16"/>
      </w:rPr>
      <w:t xml:space="preserve">Gecelca S.A. E.S.P. — Confidencial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Pág.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F36" w:sz="2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06F36"/>
        <w:sz w:val="16"/>
        <w:szCs w:val="16"/>
      </w:rPr>
      <w:t xml:space="preserve">BIT-MODBD-2026-001</w:t>
    </w:r>
    <w:r>
      <w:rPr>
        <w:rFonts w:ascii="Arial" w:cs="Arial" w:eastAsia="Arial" w:hAnsi="Arial"/>
        <w:color w:val="888888"/>
        <w:sz w:val="16"/>
        <w:szCs w:val="16"/>
      </w:rPr>
      <w:t xml:space="preserve">	Modelo BD — Bitácoras de Planta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01D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035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6F3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2026-04-13T17:12:18.941Z</dcterms:created>
  <dcterms:modified xsi:type="dcterms:W3CDTF">2026-04-13T17:12:18.942Z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