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41B9" w14:textId="18691D52" w:rsidR="00B463A5" w:rsidRPr="00B3734B" w:rsidRDefault="00937682" w:rsidP="00B463A5">
      <w:pPr>
        <w:snapToGrid/>
        <w:rPr>
          <w:color w:val="auto"/>
          <w:sz w:val="22"/>
          <w:szCs w:val="22"/>
        </w:rPr>
      </w:pPr>
      <w:r w:rsidRPr="00B3734B">
        <w:rPr>
          <w:b/>
          <w:bCs/>
        </w:rPr>
        <w:t xml:space="preserve">Module </w:t>
      </w:r>
      <w:r w:rsidR="00B3734B" w:rsidRPr="00B3734B">
        <w:rPr>
          <w:b/>
          <w:bCs/>
        </w:rPr>
        <w:t>Nine</w:t>
      </w:r>
      <w:r w:rsidRPr="00B3734B">
        <w:rPr>
          <w:b/>
          <w:bCs/>
        </w:rPr>
        <w:t xml:space="preserve"> </w:t>
      </w:r>
      <w:r w:rsidR="00B463A5" w:rsidRPr="00B3734B">
        <w:rPr>
          <w:b/>
          <w:bCs/>
        </w:rPr>
        <w:t>Assignment</w:t>
      </w:r>
      <w:r w:rsidR="00B463A5" w:rsidRPr="00B463A5">
        <w:t xml:space="preserve">: </w:t>
      </w:r>
      <w:r w:rsidR="00B3734B" w:rsidRPr="00B3734B">
        <w:rPr>
          <w:color w:val="auto"/>
          <w:sz w:val="22"/>
          <w:szCs w:val="22"/>
        </w:rPr>
        <w:t>Demonstrate an understanding of business continuity management and business resiliency by completing and submitting th</w:t>
      </w:r>
      <w:r w:rsidR="00B3734B">
        <w:rPr>
          <w:color w:val="auto"/>
          <w:sz w:val="22"/>
          <w:szCs w:val="22"/>
        </w:rPr>
        <w:t xml:space="preserve">is template. </w:t>
      </w:r>
      <w:r w:rsidR="008F3C34">
        <w:rPr>
          <w:color w:val="auto"/>
        </w:rPr>
        <w:t>Note: If the readings do not directly provide you with the answers to compete the template, you may have to conduct additional research. Again, I recommend you to NOT rely on Wikipedia.</w:t>
      </w:r>
    </w:p>
    <w:p w14:paraId="0453703E" w14:textId="77777777" w:rsidR="00B463A5" w:rsidRDefault="00B463A5" w:rsidP="00B463A5">
      <w:pPr>
        <w:snapToGrid/>
        <w:rPr>
          <w:color w:val="auto"/>
        </w:rPr>
      </w:pPr>
    </w:p>
    <w:p w14:paraId="45640280" w14:textId="44EA3E3F" w:rsidR="00B463A5" w:rsidRDefault="00B463A5" w:rsidP="00B463A5">
      <w:pPr>
        <w:snapToGrid/>
        <w:rPr>
          <w:color w:val="auto"/>
        </w:rPr>
      </w:pPr>
      <w:r>
        <w:rPr>
          <w:color w:val="auto"/>
        </w:rPr>
        <w:t>Complete each cell with a comprehensive definition/answer. Cite your sources below the table.</w:t>
      </w:r>
    </w:p>
    <w:p w14:paraId="3B92E15D" w14:textId="77777777" w:rsidR="00B463A5" w:rsidRDefault="00B463A5" w:rsidP="00B463A5">
      <w:pPr>
        <w:snapToGrid/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591"/>
        <w:gridCol w:w="2398"/>
        <w:gridCol w:w="2277"/>
      </w:tblGrid>
      <w:tr w:rsidR="00B3734B" w:rsidRPr="00B3734B" w14:paraId="7AD91E0D" w14:textId="77777777" w:rsidTr="00B3734B">
        <w:tc>
          <w:tcPr>
            <w:tcW w:w="2084" w:type="dxa"/>
            <w:shd w:val="clear" w:color="auto" w:fill="FFFFFF" w:themeFill="background1"/>
            <w:vAlign w:val="center"/>
          </w:tcPr>
          <w:p w14:paraId="07D69E57" w14:textId="7B826BAE" w:rsidR="00B3734B" w:rsidRPr="00B3734B" w:rsidRDefault="00B3734B" w:rsidP="008F3C34">
            <w:pPr>
              <w:snapToGrid/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Aspect</w:t>
            </w:r>
          </w:p>
        </w:tc>
        <w:tc>
          <w:tcPr>
            <w:tcW w:w="2591" w:type="dxa"/>
            <w:shd w:val="clear" w:color="auto" w:fill="D9D9D9" w:themeFill="background1" w:themeFillShade="D9"/>
            <w:vAlign w:val="center"/>
          </w:tcPr>
          <w:p w14:paraId="71C7F786" w14:textId="77777777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Disaster Recovery</w:t>
            </w:r>
          </w:p>
          <w:p w14:paraId="4F852302" w14:textId="7E4F66D5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 xml:space="preserve">Planning </w:t>
            </w:r>
            <w:r w:rsidRPr="00B3734B">
              <w:rPr>
                <w:rFonts w:ascii="Calibri" w:hAnsi="Calibri" w:cs="Calibri"/>
              </w:rPr>
              <w:t>(example)</w:t>
            </w:r>
          </w:p>
        </w:tc>
        <w:tc>
          <w:tcPr>
            <w:tcW w:w="2398" w:type="dxa"/>
            <w:shd w:val="clear" w:color="auto" w:fill="D9D9D9" w:themeFill="background1" w:themeFillShade="D9"/>
          </w:tcPr>
          <w:p w14:paraId="52D0F7EF" w14:textId="53A3EB3B" w:rsidR="00B3734B" w:rsidRPr="00B3734B" w:rsidRDefault="00B3734B" w:rsidP="007958EB">
            <w:pPr>
              <w:snapToGrid/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Business Continuity Management</w:t>
            </w:r>
          </w:p>
        </w:tc>
        <w:tc>
          <w:tcPr>
            <w:tcW w:w="2277" w:type="dxa"/>
            <w:shd w:val="clear" w:color="auto" w:fill="D9D9D9" w:themeFill="background1" w:themeFillShade="D9"/>
            <w:vAlign w:val="center"/>
          </w:tcPr>
          <w:p w14:paraId="419CE56D" w14:textId="5D9CBBDE" w:rsidR="00B3734B" w:rsidRPr="00B3734B" w:rsidRDefault="00B3734B" w:rsidP="007958EB">
            <w:pPr>
              <w:snapToGrid/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Business Resilience</w:t>
            </w:r>
          </w:p>
        </w:tc>
      </w:tr>
      <w:tr w:rsidR="00B3734B" w:rsidRPr="00B3734B" w14:paraId="792502A5" w14:textId="77777777" w:rsidTr="00B3734B">
        <w:tc>
          <w:tcPr>
            <w:tcW w:w="2084" w:type="dxa"/>
            <w:shd w:val="clear" w:color="auto" w:fill="F2F2F2" w:themeFill="background1" w:themeFillShade="F2"/>
            <w:vAlign w:val="center"/>
          </w:tcPr>
          <w:p w14:paraId="7662CAFC" w14:textId="4A6520C9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Description</w:t>
            </w:r>
          </w:p>
        </w:tc>
        <w:tc>
          <w:tcPr>
            <w:tcW w:w="2591" w:type="dxa"/>
            <w:vAlign w:val="center"/>
          </w:tcPr>
          <w:p w14:paraId="7AFC0057" w14:textId="77777777" w:rsid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69BF7F61" w14:textId="77777777" w:rsid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>Focuses on restoring IT systems and data after a disruption.</w:t>
            </w:r>
          </w:p>
          <w:p w14:paraId="471225E6" w14:textId="4475EC6E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398" w:type="dxa"/>
          </w:tcPr>
          <w:p w14:paraId="4B06F639" w14:textId="77777777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277" w:type="dxa"/>
            <w:vAlign w:val="center"/>
          </w:tcPr>
          <w:p w14:paraId="1E44C83E" w14:textId="1A0171C2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B3734B" w:rsidRPr="00B3734B" w14:paraId="5973B581" w14:textId="77777777" w:rsidTr="00B3734B">
        <w:tc>
          <w:tcPr>
            <w:tcW w:w="2084" w:type="dxa"/>
            <w:shd w:val="clear" w:color="auto" w:fill="F2F2F2" w:themeFill="background1" w:themeFillShade="F2"/>
            <w:vAlign w:val="center"/>
          </w:tcPr>
          <w:p w14:paraId="5B126E39" w14:textId="77777777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  <w:p w14:paraId="4F088C09" w14:textId="5273D784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Benefits</w:t>
            </w:r>
          </w:p>
          <w:p w14:paraId="07BF5290" w14:textId="63DAC708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91" w:type="dxa"/>
            <w:vAlign w:val="center"/>
          </w:tcPr>
          <w:p w14:paraId="6F76DCBC" w14:textId="77777777" w:rsidR="00B3734B" w:rsidRPr="00B3734B" w:rsidRDefault="00B3734B" w:rsidP="00B3734B">
            <w:pPr>
              <w:snapToGrid/>
              <w:ind w:left="238" w:hanging="238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3BB1A699" w14:textId="77777777" w:rsidR="00B3734B" w:rsidRPr="00B3734B" w:rsidRDefault="00B3734B" w:rsidP="00B3734B">
            <w:pPr>
              <w:pStyle w:val="ListParagraph"/>
              <w:numPr>
                <w:ilvl w:val="0"/>
                <w:numId w:val="4"/>
              </w:num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>Minimizes downtime and data loss.</w:t>
            </w:r>
          </w:p>
          <w:p w14:paraId="68744CBE" w14:textId="77777777" w:rsidR="00B3734B" w:rsidRPr="00B3734B" w:rsidRDefault="00B3734B" w:rsidP="00B3734B">
            <w:pPr>
              <w:pStyle w:val="ListParagraph"/>
              <w:numPr>
                <w:ilvl w:val="0"/>
                <w:numId w:val="4"/>
              </w:num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>Ensures rapid IT recovery.</w:t>
            </w:r>
          </w:p>
          <w:p w14:paraId="37DBC7A8" w14:textId="50B0F8E7" w:rsidR="00B3734B" w:rsidRPr="00B3734B" w:rsidRDefault="00B3734B" w:rsidP="00B3734B">
            <w:pPr>
              <w:pStyle w:val="ListParagraph"/>
              <w:numPr>
                <w:ilvl w:val="0"/>
                <w:numId w:val="4"/>
              </w:num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>Protects critical data.</w:t>
            </w:r>
          </w:p>
          <w:p w14:paraId="51CF0067" w14:textId="77777777" w:rsidR="00B3734B" w:rsidRPr="00B3734B" w:rsidRDefault="00B3734B" w:rsidP="00B3734B">
            <w:pPr>
              <w:snapToGrid/>
              <w:ind w:left="238" w:hanging="238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398" w:type="dxa"/>
          </w:tcPr>
          <w:p w14:paraId="33DD11A8" w14:textId="77777777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277" w:type="dxa"/>
            <w:vAlign w:val="center"/>
          </w:tcPr>
          <w:p w14:paraId="0D4F6210" w14:textId="6520BC1A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3734B" w:rsidRPr="00B3734B" w14:paraId="52765AD7" w14:textId="77777777" w:rsidTr="00B3734B">
        <w:tc>
          <w:tcPr>
            <w:tcW w:w="2084" w:type="dxa"/>
            <w:shd w:val="clear" w:color="auto" w:fill="F2F2F2" w:themeFill="background1" w:themeFillShade="F2"/>
            <w:vAlign w:val="center"/>
          </w:tcPr>
          <w:p w14:paraId="5F7B0D33" w14:textId="77777777" w:rsidR="00B3734B" w:rsidRPr="00B3734B" w:rsidRDefault="00B3734B" w:rsidP="007958EB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  <w:p w14:paraId="01C14871" w14:textId="4117AD46" w:rsidR="00B3734B" w:rsidRPr="00B3734B" w:rsidRDefault="00B3734B" w:rsidP="007958EB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Challenges</w:t>
            </w:r>
          </w:p>
          <w:p w14:paraId="1BE35F64" w14:textId="15F1273D" w:rsidR="00B3734B" w:rsidRPr="00B3734B" w:rsidRDefault="00B3734B" w:rsidP="007958EB">
            <w:pPr>
              <w:snapToGrid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591" w:type="dxa"/>
            <w:vAlign w:val="center"/>
          </w:tcPr>
          <w:p w14:paraId="314AB6FA" w14:textId="77777777" w:rsidR="00B3734B" w:rsidRPr="00B3734B" w:rsidRDefault="00B3734B" w:rsidP="00B3734B">
            <w:p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45067E0A" w14:textId="72869D3A" w:rsidR="00B3734B" w:rsidRDefault="00B3734B" w:rsidP="00B3734B">
            <w:pPr>
              <w:pStyle w:val="ListParagraph"/>
              <w:numPr>
                <w:ilvl w:val="0"/>
                <w:numId w:val="5"/>
              </w:num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>Complex and time-consuming to develop.</w:t>
            </w:r>
          </w:p>
          <w:p w14:paraId="00B89F18" w14:textId="77777777" w:rsidR="00B3734B" w:rsidRDefault="00B3734B" w:rsidP="00B3734B">
            <w:pPr>
              <w:pStyle w:val="ListParagraph"/>
              <w:numPr>
                <w:ilvl w:val="0"/>
                <w:numId w:val="5"/>
              </w:num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3734B">
              <w:rPr>
                <w:rFonts w:ascii="Calibri" w:hAnsi="Calibri" w:cs="Calibri"/>
                <w:color w:val="auto"/>
                <w:sz w:val="22"/>
                <w:szCs w:val="22"/>
              </w:rPr>
              <w:t>Requires frequent updates.</w:t>
            </w:r>
          </w:p>
          <w:p w14:paraId="7CCF4515" w14:textId="79080DCE" w:rsidR="00B3734B" w:rsidRPr="00B3734B" w:rsidRDefault="00B3734B" w:rsidP="00B3734B">
            <w:pPr>
              <w:snapToGrid/>
              <w:ind w:left="238" w:hanging="238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398" w:type="dxa"/>
          </w:tcPr>
          <w:p w14:paraId="358F76E6" w14:textId="77777777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277" w:type="dxa"/>
            <w:vAlign w:val="center"/>
          </w:tcPr>
          <w:p w14:paraId="7AC9A15E" w14:textId="42FB1633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369A3AF4" w14:textId="77777777" w:rsidR="00B3734B" w:rsidRPr="00B3734B" w:rsidRDefault="00B3734B" w:rsidP="00B463A5">
            <w:pPr>
              <w:snapToGrid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7F7C63F4" w14:textId="77777777" w:rsidR="00B463A5" w:rsidRPr="00B463A5" w:rsidRDefault="00B463A5" w:rsidP="00B463A5">
      <w:pPr>
        <w:snapToGrid/>
        <w:rPr>
          <w:color w:val="auto"/>
        </w:rPr>
      </w:pPr>
    </w:p>
    <w:p w14:paraId="4429A493" w14:textId="1E2D42EE" w:rsidR="008A3D3F" w:rsidRDefault="008A3D3F"/>
    <w:sectPr w:rsidR="008A3D3F" w:rsidSect="003A5C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DEB"/>
    <w:multiLevelType w:val="hybridMultilevel"/>
    <w:tmpl w:val="A5C4D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D75A77"/>
    <w:multiLevelType w:val="hybridMultilevel"/>
    <w:tmpl w:val="0B24ABBE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E0550"/>
    <w:multiLevelType w:val="hybridMultilevel"/>
    <w:tmpl w:val="0B4E2F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791F47"/>
    <w:multiLevelType w:val="hybridMultilevel"/>
    <w:tmpl w:val="5F5E1D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643D5C"/>
    <w:multiLevelType w:val="hybridMultilevel"/>
    <w:tmpl w:val="1D023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3003562">
    <w:abstractNumId w:val="1"/>
  </w:num>
  <w:num w:numId="2" w16cid:durableId="683434005">
    <w:abstractNumId w:val="3"/>
  </w:num>
  <w:num w:numId="3" w16cid:durableId="1565487322">
    <w:abstractNumId w:val="2"/>
  </w:num>
  <w:num w:numId="4" w16cid:durableId="688027495">
    <w:abstractNumId w:val="4"/>
  </w:num>
  <w:num w:numId="5" w16cid:durableId="137830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A5"/>
    <w:rsid w:val="001B5726"/>
    <w:rsid w:val="002671B6"/>
    <w:rsid w:val="002C22A7"/>
    <w:rsid w:val="003A5C02"/>
    <w:rsid w:val="004D165C"/>
    <w:rsid w:val="004E2F03"/>
    <w:rsid w:val="005A15B6"/>
    <w:rsid w:val="006970CF"/>
    <w:rsid w:val="007958EB"/>
    <w:rsid w:val="008A3D3F"/>
    <w:rsid w:val="008F3C34"/>
    <w:rsid w:val="00905DB6"/>
    <w:rsid w:val="00937682"/>
    <w:rsid w:val="00A0001E"/>
    <w:rsid w:val="00B15E54"/>
    <w:rsid w:val="00B3734B"/>
    <w:rsid w:val="00B463A5"/>
    <w:rsid w:val="00D36581"/>
    <w:rsid w:val="00DF4969"/>
    <w:rsid w:val="00E15241"/>
    <w:rsid w:val="00E3602C"/>
    <w:rsid w:val="00F1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59A4"/>
  <w15:chartTrackingRefBased/>
  <w15:docId w15:val="{9CB01179-7692-0648-B0FB-ECBB2344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A5"/>
    <w:pPr>
      <w:snapToGrid w:val="0"/>
    </w:pPr>
    <w:rPr>
      <w:rFonts w:eastAsia="Times New Roman" w:cstheme="minorHAnsi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Carr, Michael</dc:creator>
  <cp:keywords/>
  <dc:description/>
  <cp:lastModifiedBy>De Legarreta, Juan P</cp:lastModifiedBy>
  <cp:revision>2</cp:revision>
  <dcterms:created xsi:type="dcterms:W3CDTF">2025-04-15T14:57:00Z</dcterms:created>
  <dcterms:modified xsi:type="dcterms:W3CDTF">2025-04-15T14:57:00Z</dcterms:modified>
</cp:coreProperties>
</file>