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555C7" w14:textId="05C70A2F" w:rsidR="00A517BE" w:rsidRDefault="00A517BE" w:rsidP="00A517BE">
      <w:pPr>
        <w:spacing w:after="0" w:line="480" w:lineRule="auto"/>
        <w:rPr>
          <w:rFonts w:ascii="Times New Roman" w:hAnsi="Times New Roman" w:cs="Times New Roman"/>
        </w:rPr>
      </w:pPr>
      <w:r>
        <w:rPr>
          <w:rFonts w:ascii="Times New Roman" w:hAnsi="Times New Roman" w:cs="Times New Roman"/>
        </w:rPr>
        <w:t>Juan Pablo de Legarreta</w:t>
      </w:r>
    </w:p>
    <w:p w14:paraId="4EC0E5B1" w14:textId="6B8DA4C4" w:rsidR="00A517BE" w:rsidRDefault="00A517BE" w:rsidP="00A517BE">
      <w:pPr>
        <w:spacing w:after="0" w:line="480" w:lineRule="auto"/>
        <w:rPr>
          <w:rFonts w:ascii="Times New Roman" w:hAnsi="Times New Roman" w:cs="Times New Roman"/>
        </w:rPr>
      </w:pPr>
      <w:r>
        <w:rPr>
          <w:rFonts w:ascii="Times New Roman" w:hAnsi="Times New Roman" w:cs="Times New Roman"/>
        </w:rPr>
        <w:t>NETC 180 – Information Risk Management</w:t>
      </w:r>
    </w:p>
    <w:p w14:paraId="0A06DFAA" w14:textId="4CD76F04" w:rsidR="00620A11" w:rsidRDefault="00A517BE" w:rsidP="00620A11">
      <w:pPr>
        <w:spacing w:after="0" w:line="480" w:lineRule="auto"/>
        <w:rPr>
          <w:rFonts w:ascii="Times New Roman" w:hAnsi="Times New Roman" w:cs="Times New Roman"/>
        </w:rPr>
      </w:pPr>
      <w:r>
        <w:rPr>
          <w:rFonts w:ascii="Times New Roman" w:hAnsi="Times New Roman" w:cs="Times New Roman"/>
        </w:rPr>
        <w:t xml:space="preserve">Module </w:t>
      </w:r>
      <w:r w:rsidR="009D0376">
        <w:rPr>
          <w:rFonts w:ascii="Times New Roman" w:hAnsi="Times New Roman" w:cs="Times New Roman"/>
        </w:rPr>
        <w:t>T</w:t>
      </w:r>
      <w:r w:rsidR="00CF7339">
        <w:rPr>
          <w:rFonts w:ascii="Times New Roman" w:hAnsi="Times New Roman" w:cs="Times New Roman"/>
        </w:rPr>
        <w:t>hree</w:t>
      </w:r>
      <w:r>
        <w:rPr>
          <w:rFonts w:ascii="Times New Roman" w:hAnsi="Times New Roman" w:cs="Times New Roman"/>
        </w:rPr>
        <w:t xml:space="preserve"> Assignment</w:t>
      </w:r>
    </w:p>
    <w:p w14:paraId="17D06A4F" w14:textId="77777777" w:rsidR="00212E07" w:rsidRDefault="00212E07" w:rsidP="009D0376">
      <w:pPr>
        <w:spacing w:after="0" w:line="240" w:lineRule="auto"/>
        <w:ind w:firstLine="720"/>
        <w:rPr>
          <w:rFonts w:ascii="Times New Roman" w:hAnsi="Times New Roman" w:cs="Times New Roman"/>
        </w:rPr>
      </w:pPr>
    </w:p>
    <w:p w14:paraId="4B2C4E2B" w14:textId="53100F2A" w:rsidR="009D0376" w:rsidRDefault="00CF7339" w:rsidP="00212E07">
      <w:pPr>
        <w:spacing w:after="0" w:line="480" w:lineRule="auto"/>
        <w:jc w:val="center"/>
        <w:rPr>
          <w:rFonts w:ascii="Times New Roman" w:hAnsi="Times New Roman" w:cs="Times New Roman"/>
          <w:b/>
          <w:bCs/>
          <w:u w:val="single"/>
        </w:rPr>
      </w:pPr>
      <w:r>
        <w:rPr>
          <w:rFonts w:ascii="Times New Roman" w:hAnsi="Times New Roman" w:cs="Times New Roman"/>
          <w:b/>
          <w:bCs/>
          <w:u w:val="single"/>
        </w:rPr>
        <w:t xml:space="preserve">Data </w:t>
      </w:r>
      <w:r w:rsidR="00085EBD">
        <w:rPr>
          <w:rFonts w:ascii="Times New Roman" w:hAnsi="Times New Roman" w:cs="Times New Roman"/>
          <w:b/>
          <w:bCs/>
          <w:u w:val="single"/>
        </w:rPr>
        <w:t>Categories</w:t>
      </w:r>
    </w:p>
    <w:p w14:paraId="4C2BD3E4" w14:textId="77777777" w:rsidR="00085EBD" w:rsidRDefault="00CF7339" w:rsidP="00CF7339">
      <w:pPr>
        <w:spacing w:after="0" w:line="480" w:lineRule="auto"/>
        <w:ind w:firstLine="720"/>
        <w:rPr>
          <w:rFonts w:ascii="Times New Roman" w:hAnsi="Times New Roman" w:cs="Times New Roman"/>
        </w:rPr>
      </w:pPr>
      <w:r>
        <w:rPr>
          <w:rFonts w:ascii="Times New Roman" w:hAnsi="Times New Roman" w:cs="Times New Roman"/>
        </w:rPr>
        <w:t xml:space="preserve">According to the Risks Galore Enterprises </w:t>
      </w:r>
      <w:r w:rsidR="002A7D37">
        <w:rPr>
          <w:rFonts w:ascii="Times New Roman" w:hAnsi="Times New Roman" w:cs="Times New Roman"/>
        </w:rPr>
        <w:t>case study</w:t>
      </w:r>
      <w:r>
        <w:rPr>
          <w:rFonts w:ascii="Times New Roman" w:hAnsi="Times New Roman" w:cs="Times New Roman"/>
        </w:rPr>
        <w:t xml:space="preserve">, the different data types in play are broad and encompass several areas of the business. The main categories of data that exist in the business are: </w:t>
      </w:r>
    </w:p>
    <w:p w14:paraId="1C522040" w14:textId="6D3FE542" w:rsidR="00085EBD" w:rsidRDefault="00CF7339" w:rsidP="00085EBD">
      <w:pPr>
        <w:pStyle w:val="ListParagraph"/>
        <w:numPr>
          <w:ilvl w:val="0"/>
          <w:numId w:val="8"/>
        </w:numPr>
        <w:spacing w:after="0" w:line="480" w:lineRule="auto"/>
        <w:rPr>
          <w:rFonts w:ascii="Times New Roman" w:hAnsi="Times New Roman" w:cs="Times New Roman"/>
        </w:rPr>
      </w:pPr>
      <w:r w:rsidRPr="00085EBD">
        <w:rPr>
          <w:rFonts w:ascii="Times New Roman" w:hAnsi="Times New Roman" w:cs="Times New Roman"/>
          <w:b/>
          <w:bCs/>
        </w:rPr>
        <w:t>HR data</w:t>
      </w:r>
      <w:r w:rsidRPr="00085EBD">
        <w:rPr>
          <w:rFonts w:ascii="Times New Roman" w:hAnsi="Times New Roman" w:cs="Times New Roman"/>
        </w:rPr>
        <w:t xml:space="preserve"> for its 16 employees</w:t>
      </w:r>
      <w:r w:rsidR="002A7D37" w:rsidRPr="00085EBD">
        <w:rPr>
          <w:rFonts w:ascii="Times New Roman" w:hAnsi="Times New Roman" w:cs="Times New Roman"/>
        </w:rPr>
        <w:t>,</w:t>
      </w:r>
      <w:r w:rsidRPr="00085EBD">
        <w:rPr>
          <w:rFonts w:ascii="Times New Roman" w:hAnsi="Times New Roman" w:cs="Times New Roman"/>
        </w:rPr>
        <w:t xml:space="preserve"> which include personal, payroll, and financial data</w:t>
      </w:r>
      <w:r w:rsidR="00085EBD">
        <w:rPr>
          <w:rFonts w:ascii="Times New Roman" w:hAnsi="Times New Roman" w:cs="Times New Roman"/>
        </w:rPr>
        <w:t>.</w:t>
      </w:r>
      <w:r w:rsidRPr="00085EBD">
        <w:rPr>
          <w:rFonts w:ascii="Times New Roman" w:hAnsi="Times New Roman" w:cs="Times New Roman"/>
        </w:rPr>
        <w:t xml:space="preserve"> </w:t>
      </w:r>
    </w:p>
    <w:p w14:paraId="0138BDA6" w14:textId="627149BA" w:rsidR="00085EBD" w:rsidRDefault="002A7D37" w:rsidP="00085EBD">
      <w:pPr>
        <w:pStyle w:val="ListParagraph"/>
        <w:numPr>
          <w:ilvl w:val="0"/>
          <w:numId w:val="8"/>
        </w:numPr>
        <w:spacing w:after="0" w:line="480" w:lineRule="auto"/>
        <w:rPr>
          <w:rFonts w:ascii="Times New Roman" w:hAnsi="Times New Roman" w:cs="Times New Roman"/>
        </w:rPr>
      </w:pPr>
      <w:r w:rsidRPr="00085EBD">
        <w:rPr>
          <w:rFonts w:ascii="Times New Roman" w:hAnsi="Times New Roman" w:cs="Times New Roman"/>
          <w:b/>
          <w:bCs/>
        </w:rPr>
        <w:t>C</w:t>
      </w:r>
      <w:r w:rsidR="00CF7339" w:rsidRPr="00085EBD">
        <w:rPr>
          <w:rFonts w:ascii="Times New Roman" w:hAnsi="Times New Roman" w:cs="Times New Roman"/>
          <w:b/>
          <w:bCs/>
        </w:rPr>
        <w:t>ustomer data</w:t>
      </w:r>
      <w:r w:rsidR="00CF7339" w:rsidRPr="00085EBD">
        <w:rPr>
          <w:rFonts w:ascii="Times New Roman" w:hAnsi="Times New Roman" w:cs="Times New Roman"/>
        </w:rPr>
        <w:t xml:space="preserve">, </w:t>
      </w:r>
      <w:r w:rsidRPr="00085EBD">
        <w:rPr>
          <w:rFonts w:ascii="Times New Roman" w:hAnsi="Times New Roman" w:cs="Times New Roman"/>
        </w:rPr>
        <w:t>including</w:t>
      </w:r>
      <w:r w:rsidR="00CF7339" w:rsidRPr="00085EBD">
        <w:rPr>
          <w:rFonts w:ascii="Times New Roman" w:hAnsi="Times New Roman" w:cs="Times New Roman"/>
        </w:rPr>
        <w:t xml:space="preserve"> payment</w:t>
      </w:r>
      <w:r w:rsidRPr="00085EBD">
        <w:rPr>
          <w:rFonts w:ascii="Times New Roman" w:hAnsi="Times New Roman" w:cs="Times New Roman"/>
        </w:rPr>
        <w:t>/credit card</w:t>
      </w:r>
      <w:r w:rsidR="00CF7339" w:rsidRPr="00085EBD">
        <w:rPr>
          <w:rFonts w:ascii="Times New Roman" w:hAnsi="Times New Roman" w:cs="Times New Roman"/>
        </w:rPr>
        <w:t xml:space="preserve"> information, shipping addresses, </w:t>
      </w:r>
      <w:r w:rsidRPr="00085EBD">
        <w:rPr>
          <w:rFonts w:ascii="Times New Roman" w:hAnsi="Times New Roman" w:cs="Times New Roman"/>
        </w:rPr>
        <w:t>purchase history, potentially usernames and passwords (which, if handled or held by the offshore eCommerce website manager, could pose its own issues)</w:t>
      </w:r>
      <w:r w:rsidR="00085EBD">
        <w:rPr>
          <w:rFonts w:ascii="Times New Roman" w:hAnsi="Times New Roman" w:cs="Times New Roman"/>
        </w:rPr>
        <w:t>.</w:t>
      </w:r>
    </w:p>
    <w:p w14:paraId="68007318" w14:textId="5F12C928" w:rsidR="00085EBD" w:rsidRDefault="002A7D37" w:rsidP="00085EBD">
      <w:pPr>
        <w:pStyle w:val="ListParagraph"/>
        <w:numPr>
          <w:ilvl w:val="0"/>
          <w:numId w:val="8"/>
        </w:numPr>
        <w:spacing w:after="0" w:line="480" w:lineRule="auto"/>
        <w:rPr>
          <w:rFonts w:ascii="Times New Roman" w:hAnsi="Times New Roman" w:cs="Times New Roman"/>
        </w:rPr>
      </w:pPr>
      <w:r w:rsidRPr="00085EBD">
        <w:rPr>
          <w:rFonts w:ascii="Times New Roman" w:hAnsi="Times New Roman" w:cs="Times New Roman"/>
          <w:b/>
          <w:bCs/>
        </w:rPr>
        <w:t>Financial data</w:t>
      </w:r>
      <w:r w:rsidRPr="00085EBD">
        <w:rPr>
          <w:rFonts w:ascii="Times New Roman" w:hAnsi="Times New Roman" w:cs="Times New Roman"/>
        </w:rPr>
        <w:t>, including budgets, business finances, sales, and expenses</w:t>
      </w:r>
      <w:r w:rsidR="00085EBD">
        <w:rPr>
          <w:rFonts w:ascii="Times New Roman" w:hAnsi="Times New Roman" w:cs="Times New Roman"/>
        </w:rPr>
        <w:t>.</w:t>
      </w:r>
    </w:p>
    <w:p w14:paraId="2EC40C88" w14:textId="36C0E4B0" w:rsidR="00085EBD" w:rsidRDefault="002A7D37" w:rsidP="00085EBD">
      <w:pPr>
        <w:pStyle w:val="ListParagraph"/>
        <w:numPr>
          <w:ilvl w:val="0"/>
          <w:numId w:val="8"/>
        </w:numPr>
        <w:spacing w:after="0" w:line="480" w:lineRule="auto"/>
        <w:rPr>
          <w:rFonts w:ascii="Times New Roman" w:hAnsi="Times New Roman" w:cs="Times New Roman"/>
        </w:rPr>
      </w:pPr>
      <w:r w:rsidRPr="00085EBD">
        <w:rPr>
          <w:rFonts w:ascii="Times New Roman" w:hAnsi="Times New Roman" w:cs="Times New Roman"/>
          <w:b/>
          <w:bCs/>
        </w:rPr>
        <w:t>Operational data</w:t>
      </w:r>
      <w:r w:rsidRPr="00085EBD">
        <w:rPr>
          <w:rFonts w:ascii="Times New Roman" w:hAnsi="Times New Roman" w:cs="Times New Roman"/>
        </w:rPr>
        <w:t xml:space="preserve">, which includes inventory, materials, </w:t>
      </w:r>
      <w:r w:rsidR="008324D2" w:rsidRPr="00085EBD">
        <w:rPr>
          <w:rFonts w:ascii="Times New Roman" w:hAnsi="Times New Roman" w:cs="Times New Roman"/>
        </w:rPr>
        <w:t>marketing, research, assets,</w:t>
      </w:r>
      <w:r w:rsidR="008324D2" w:rsidRPr="00085EBD">
        <w:rPr>
          <w:rFonts w:ascii="Times New Roman" w:hAnsi="Times New Roman" w:cs="Times New Roman"/>
        </w:rPr>
        <w:t xml:space="preserve"> and intellectual property</w:t>
      </w:r>
      <w:r w:rsidR="00085EBD">
        <w:rPr>
          <w:rFonts w:ascii="Times New Roman" w:hAnsi="Times New Roman" w:cs="Times New Roman"/>
        </w:rPr>
        <w:t>.</w:t>
      </w:r>
    </w:p>
    <w:p w14:paraId="1CBE4FDB" w14:textId="744C50C8" w:rsidR="00CF7339" w:rsidRPr="00085EBD" w:rsidRDefault="008324D2" w:rsidP="00085EBD">
      <w:pPr>
        <w:pStyle w:val="ListParagraph"/>
        <w:numPr>
          <w:ilvl w:val="0"/>
          <w:numId w:val="8"/>
        </w:numPr>
        <w:spacing w:after="0" w:line="480" w:lineRule="auto"/>
        <w:rPr>
          <w:rFonts w:ascii="Times New Roman" w:hAnsi="Times New Roman" w:cs="Times New Roman"/>
        </w:rPr>
      </w:pPr>
      <w:r w:rsidRPr="00085EBD">
        <w:rPr>
          <w:rFonts w:ascii="Times New Roman" w:hAnsi="Times New Roman" w:cs="Times New Roman"/>
          <w:b/>
          <w:bCs/>
        </w:rPr>
        <w:t>Compliance</w:t>
      </w:r>
      <w:r w:rsidRPr="00085EBD">
        <w:rPr>
          <w:rFonts w:ascii="Times New Roman" w:hAnsi="Times New Roman" w:cs="Times New Roman"/>
        </w:rPr>
        <w:t xml:space="preserve"> </w:t>
      </w:r>
      <w:r w:rsidRPr="00085EBD">
        <w:rPr>
          <w:rFonts w:ascii="Times New Roman" w:hAnsi="Times New Roman" w:cs="Times New Roman"/>
          <w:b/>
          <w:bCs/>
        </w:rPr>
        <w:t>data</w:t>
      </w:r>
      <w:r w:rsidRPr="00085EBD">
        <w:rPr>
          <w:rFonts w:ascii="Times New Roman" w:hAnsi="Times New Roman" w:cs="Times New Roman"/>
        </w:rPr>
        <w:t>, which includes copyrights, trademarks, permissions obtained to use images and likenesses, tax documents, compliance documents, legal documents, incorporation papers, etc.</w:t>
      </w:r>
    </w:p>
    <w:p w14:paraId="0DFDB411" w14:textId="198573A6" w:rsidR="00085EBD" w:rsidRPr="00085EBD" w:rsidRDefault="00085EBD" w:rsidP="00154BE1">
      <w:pPr>
        <w:spacing w:after="0" w:line="480" w:lineRule="auto"/>
        <w:jc w:val="center"/>
        <w:rPr>
          <w:rFonts w:ascii="Times New Roman" w:hAnsi="Times New Roman" w:cs="Times New Roman"/>
          <w:b/>
          <w:bCs/>
          <w:u w:val="single"/>
        </w:rPr>
      </w:pPr>
      <w:r>
        <w:rPr>
          <w:rFonts w:ascii="Times New Roman" w:hAnsi="Times New Roman" w:cs="Times New Roman"/>
          <w:b/>
          <w:bCs/>
          <w:u w:val="single"/>
        </w:rPr>
        <w:t>Data Classification Types</w:t>
      </w:r>
    </w:p>
    <w:p w14:paraId="61318DB0" w14:textId="2A22A416" w:rsidR="00085EBD" w:rsidRDefault="008324D2" w:rsidP="00684EA5">
      <w:pPr>
        <w:spacing w:after="0" w:line="480" w:lineRule="auto"/>
        <w:ind w:firstLine="720"/>
        <w:rPr>
          <w:rFonts w:ascii="Times New Roman" w:hAnsi="Times New Roman" w:cs="Times New Roman"/>
        </w:rPr>
      </w:pPr>
      <w:r>
        <w:rPr>
          <w:rFonts w:ascii="Times New Roman" w:hAnsi="Times New Roman" w:cs="Times New Roman"/>
        </w:rPr>
        <w:t>Each of the five categories contain different types of data within them</w:t>
      </w:r>
      <w:r w:rsidR="00684EA5">
        <w:rPr>
          <w:rFonts w:ascii="Times New Roman" w:hAnsi="Times New Roman" w:cs="Times New Roman"/>
        </w:rPr>
        <w:t>, making</w:t>
      </w:r>
      <w:r>
        <w:rPr>
          <w:rFonts w:ascii="Times New Roman" w:hAnsi="Times New Roman" w:cs="Times New Roman"/>
        </w:rPr>
        <w:t xml:space="preserve"> for a complex array of data that needs to be put into classifications. </w:t>
      </w:r>
      <w:r w:rsidR="00684EA5">
        <w:rPr>
          <w:rFonts w:ascii="Times New Roman" w:hAnsi="Times New Roman" w:cs="Times New Roman"/>
        </w:rPr>
        <w:t xml:space="preserve">In this assessment, each of the five categories will be given a data classification that is equal to the strictest classification for its sub-types (for example, the HR category will receive the strictest classification from its components: </w:t>
      </w:r>
      <w:r w:rsidR="00684EA5">
        <w:rPr>
          <w:rFonts w:ascii="Times New Roman" w:hAnsi="Times New Roman" w:cs="Times New Roman"/>
        </w:rPr>
        <w:lastRenderedPageBreak/>
        <w:t xml:space="preserve">payroll, PII, finance, etc.). The four data classifications considered for this assessment are </w:t>
      </w:r>
      <w:r w:rsidR="00684EA5" w:rsidRPr="00684EA5">
        <w:rPr>
          <w:rFonts w:ascii="Times New Roman" w:hAnsi="Times New Roman" w:cs="Times New Roman"/>
          <w:b/>
          <w:bCs/>
        </w:rPr>
        <w:t>Public</w:t>
      </w:r>
      <w:r w:rsidR="00684EA5">
        <w:rPr>
          <w:rFonts w:ascii="Times New Roman" w:hAnsi="Times New Roman" w:cs="Times New Roman"/>
        </w:rPr>
        <w:t xml:space="preserve">, </w:t>
      </w:r>
      <w:r w:rsidR="00684EA5" w:rsidRPr="00684EA5">
        <w:rPr>
          <w:rFonts w:ascii="Times New Roman" w:hAnsi="Times New Roman" w:cs="Times New Roman"/>
          <w:b/>
          <w:bCs/>
        </w:rPr>
        <w:t>Internal</w:t>
      </w:r>
      <w:r w:rsidR="00684EA5">
        <w:rPr>
          <w:rFonts w:ascii="Times New Roman" w:hAnsi="Times New Roman" w:cs="Times New Roman"/>
        </w:rPr>
        <w:t xml:space="preserve">, </w:t>
      </w:r>
      <w:r w:rsidR="00684EA5" w:rsidRPr="00684EA5">
        <w:rPr>
          <w:rFonts w:ascii="Times New Roman" w:hAnsi="Times New Roman" w:cs="Times New Roman"/>
          <w:b/>
          <w:bCs/>
        </w:rPr>
        <w:t>Confidential</w:t>
      </w:r>
      <w:r w:rsidR="00684EA5">
        <w:rPr>
          <w:rFonts w:ascii="Times New Roman" w:hAnsi="Times New Roman" w:cs="Times New Roman"/>
        </w:rPr>
        <w:t xml:space="preserve">, and </w:t>
      </w:r>
      <w:r w:rsidR="00684EA5" w:rsidRPr="00684EA5">
        <w:rPr>
          <w:rFonts w:ascii="Times New Roman" w:hAnsi="Times New Roman" w:cs="Times New Roman"/>
          <w:b/>
          <w:bCs/>
        </w:rPr>
        <w:t>Restricted</w:t>
      </w:r>
      <w:r w:rsidR="00684EA5">
        <w:rPr>
          <w:rFonts w:ascii="Times New Roman" w:hAnsi="Times New Roman" w:cs="Times New Roman"/>
        </w:rPr>
        <w:t xml:space="preserve">. </w:t>
      </w:r>
    </w:p>
    <w:p w14:paraId="311587B0" w14:textId="77777777" w:rsidR="00085EBD" w:rsidRDefault="00684EA5" w:rsidP="00085EBD">
      <w:pPr>
        <w:pStyle w:val="ListParagraph"/>
        <w:numPr>
          <w:ilvl w:val="0"/>
          <w:numId w:val="9"/>
        </w:numPr>
        <w:spacing w:after="0" w:line="480" w:lineRule="auto"/>
        <w:rPr>
          <w:rFonts w:ascii="Times New Roman" w:hAnsi="Times New Roman" w:cs="Times New Roman"/>
        </w:rPr>
      </w:pPr>
      <w:r w:rsidRPr="00085EBD">
        <w:rPr>
          <w:rFonts w:ascii="Times New Roman" w:hAnsi="Times New Roman" w:cs="Times New Roman"/>
          <w:b/>
          <w:bCs/>
        </w:rPr>
        <w:t>Public</w:t>
      </w:r>
      <w:r w:rsidRPr="00085EBD">
        <w:rPr>
          <w:rFonts w:ascii="Times New Roman" w:hAnsi="Times New Roman" w:cs="Times New Roman"/>
        </w:rPr>
        <w:t xml:space="preserve"> data is assigned to data that is readily available to the public. </w:t>
      </w:r>
    </w:p>
    <w:p w14:paraId="72BFF478" w14:textId="77777777" w:rsidR="00085EBD" w:rsidRDefault="00684EA5" w:rsidP="00085EBD">
      <w:pPr>
        <w:pStyle w:val="ListParagraph"/>
        <w:numPr>
          <w:ilvl w:val="0"/>
          <w:numId w:val="9"/>
        </w:numPr>
        <w:spacing w:after="0" w:line="480" w:lineRule="auto"/>
        <w:rPr>
          <w:rFonts w:ascii="Times New Roman" w:hAnsi="Times New Roman" w:cs="Times New Roman"/>
        </w:rPr>
      </w:pPr>
      <w:r w:rsidRPr="00085EBD">
        <w:rPr>
          <w:rFonts w:ascii="Times New Roman" w:hAnsi="Times New Roman" w:cs="Times New Roman"/>
          <w:b/>
          <w:bCs/>
        </w:rPr>
        <w:t>Internal</w:t>
      </w:r>
      <w:r w:rsidRPr="00085EBD">
        <w:rPr>
          <w:rFonts w:ascii="Times New Roman" w:hAnsi="Times New Roman" w:cs="Times New Roman"/>
        </w:rPr>
        <w:t xml:space="preserve"> data is assigned to data that should be protected and kept inside the organization but poses minimal consequences if breached. </w:t>
      </w:r>
    </w:p>
    <w:p w14:paraId="6B0A80F6" w14:textId="77777777" w:rsidR="00085EBD" w:rsidRDefault="00684EA5" w:rsidP="00085EBD">
      <w:pPr>
        <w:pStyle w:val="ListParagraph"/>
        <w:numPr>
          <w:ilvl w:val="0"/>
          <w:numId w:val="9"/>
        </w:numPr>
        <w:spacing w:after="0" w:line="480" w:lineRule="auto"/>
        <w:rPr>
          <w:rFonts w:ascii="Times New Roman" w:hAnsi="Times New Roman" w:cs="Times New Roman"/>
        </w:rPr>
      </w:pPr>
      <w:r w:rsidRPr="00085EBD">
        <w:rPr>
          <w:rFonts w:ascii="Times New Roman" w:hAnsi="Times New Roman" w:cs="Times New Roman"/>
          <w:b/>
          <w:bCs/>
        </w:rPr>
        <w:t>Confidential</w:t>
      </w:r>
      <w:r w:rsidRPr="00085EBD">
        <w:rPr>
          <w:rFonts w:ascii="Times New Roman" w:hAnsi="Times New Roman" w:cs="Times New Roman"/>
        </w:rPr>
        <w:t xml:space="preserve"> data is assigned to data that should be limited to specific teams within an organization and should not even be distributed amongst everyone within the organization. </w:t>
      </w:r>
    </w:p>
    <w:p w14:paraId="387C0AA1" w14:textId="4912A32B" w:rsidR="008324D2" w:rsidRDefault="00684EA5" w:rsidP="00085EBD">
      <w:pPr>
        <w:pStyle w:val="ListParagraph"/>
        <w:numPr>
          <w:ilvl w:val="0"/>
          <w:numId w:val="9"/>
        </w:numPr>
        <w:spacing w:after="0" w:line="480" w:lineRule="auto"/>
        <w:rPr>
          <w:rFonts w:ascii="Times New Roman" w:hAnsi="Times New Roman" w:cs="Times New Roman"/>
        </w:rPr>
      </w:pPr>
      <w:r w:rsidRPr="00085EBD">
        <w:rPr>
          <w:rFonts w:ascii="Times New Roman" w:hAnsi="Times New Roman" w:cs="Times New Roman"/>
          <w:b/>
          <w:bCs/>
        </w:rPr>
        <w:t>Restricted</w:t>
      </w:r>
      <w:r w:rsidRPr="00085EBD">
        <w:rPr>
          <w:rFonts w:ascii="Times New Roman" w:hAnsi="Times New Roman" w:cs="Times New Roman"/>
        </w:rPr>
        <w:t xml:space="preserve"> data is assigned to data that requires the highest level of privacy and security and poses the highest consequences if leaked or breached. Restricted data is also assigned to data that has strict legal regulations that require a high level of security. </w:t>
      </w:r>
    </w:p>
    <w:p w14:paraId="1D790141" w14:textId="56F4D287" w:rsidR="00085EBD" w:rsidRPr="00085EBD" w:rsidRDefault="00085EBD" w:rsidP="00154BE1">
      <w:pPr>
        <w:pStyle w:val="ListParagraph"/>
        <w:spacing w:after="0" w:line="480" w:lineRule="auto"/>
        <w:ind w:left="0"/>
        <w:jc w:val="center"/>
        <w:rPr>
          <w:rFonts w:ascii="Times New Roman" w:hAnsi="Times New Roman" w:cs="Times New Roman"/>
          <w:b/>
          <w:bCs/>
          <w:u w:val="single"/>
        </w:rPr>
      </w:pPr>
      <w:r>
        <w:rPr>
          <w:rFonts w:ascii="Times New Roman" w:hAnsi="Times New Roman" w:cs="Times New Roman"/>
          <w:b/>
          <w:bCs/>
          <w:u w:val="single"/>
        </w:rPr>
        <w:t>Data Classification Analysis</w:t>
      </w:r>
    </w:p>
    <w:p w14:paraId="105C776F" w14:textId="51DCC40A" w:rsidR="00CF7339" w:rsidRDefault="00684EA5" w:rsidP="00085EBD">
      <w:pPr>
        <w:spacing w:after="0" w:line="480" w:lineRule="auto"/>
        <w:ind w:firstLine="720"/>
        <w:rPr>
          <w:rFonts w:ascii="Times New Roman" w:hAnsi="Times New Roman" w:cs="Times New Roman"/>
        </w:rPr>
      </w:pPr>
      <w:r>
        <w:rPr>
          <w:rFonts w:ascii="Times New Roman" w:hAnsi="Times New Roman" w:cs="Times New Roman"/>
        </w:rPr>
        <w:t>The table below shows a summary of the data groups and their classification</w:t>
      </w:r>
      <w:r w:rsidR="00154BE1">
        <w:rPr>
          <w:rFonts w:ascii="Times New Roman" w:hAnsi="Times New Roman" w:cs="Times New Roman"/>
        </w:rPr>
        <w:t>:</w:t>
      </w:r>
    </w:p>
    <w:tbl>
      <w:tblPr>
        <w:tblStyle w:val="GridTable4-Accent6"/>
        <w:tblpPr w:leftFromText="180" w:rightFromText="180" w:vertAnchor="text" w:horzAnchor="page" w:tblpX="1256" w:tblpY="22"/>
        <w:tblW w:w="10007" w:type="dxa"/>
        <w:tblLook w:val="04A0" w:firstRow="1" w:lastRow="0" w:firstColumn="1" w:lastColumn="0" w:noHBand="0" w:noVBand="1"/>
      </w:tblPr>
      <w:tblGrid>
        <w:gridCol w:w="1525"/>
        <w:gridCol w:w="5670"/>
        <w:gridCol w:w="2812"/>
      </w:tblGrid>
      <w:tr w:rsidR="00154BE1" w:rsidRPr="00CF7339" w14:paraId="1E8A4DB3" w14:textId="77777777" w:rsidTr="00DF77B3">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525" w:type="dxa"/>
          </w:tcPr>
          <w:p w14:paraId="690B7A37" w14:textId="77777777" w:rsidR="00154BE1" w:rsidRPr="00CF7339" w:rsidRDefault="00154BE1" w:rsidP="00154BE1">
            <w:pPr>
              <w:jc w:val="center"/>
              <w:rPr>
                <w:rFonts w:ascii="Times New Roman" w:hAnsi="Times New Roman" w:cs="Times New Roman"/>
                <w:b w:val="0"/>
                <w:bCs w:val="0"/>
              </w:rPr>
            </w:pPr>
            <w:r w:rsidRPr="00CF7339">
              <w:rPr>
                <w:rFonts w:ascii="Times New Roman" w:hAnsi="Times New Roman" w:cs="Times New Roman"/>
                <w:b w:val="0"/>
                <w:bCs w:val="0"/>
              </w:rPr>
              <w:t>Data Type</w:t>
            </w:r>
          </w:p>
        </w:tc>
        <w:tc>
          <w:tcPr>
            <w:tcW w:w="5670" w:type="dxa"/>
          </w:tcPr>
          <w:p w14:paraId="785C8DB5" w14:textId="13CFC1E5" w:rsidR="00154BE1" w:rsidRPr="00CF7339" w:rsidRDefault="00154BE1" w:rsidP="00154BE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Examples</w:t>
            </w:r>
          </w:p>
        </w:tc>
        <w:tc>
          <w:tcPr>
            <w:tcW w:w="2812" w:type="dxa"/>
          </w:tcPr>
          <w:p w14:paraId="11B55104" w14:textId="77777777" w:rsidR="00154BE1" w:rsidRPr="00CF7339" w:rsidRDefault="00154BE1" w:rsidP="00154BE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F7339">
              <w:rPr>
                <w:rFonts w:ascii="Times New Roman" w:hAnsi="Times New Roman" w:cs="Times New Roman"/>
                <w:b w:val="0"/>
                <w:bCs w:val="0"/>
              </w:rPr>
              <w:t>Data Classification Level</w:t>
            </w:r>
          </w:p>
        </w:tc>
      </w:tr>
      <w:tr w:rsidR="00154BE1" w14:paraId="625B3ACF" w14:textId="77777777" w:rsidTr="00DF77B3">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525" w:type="dxa"/>
          </w:tcPr>
          <w:p w14:paraId="3AD394C9" w14:textId="77777777" w:rsidR="00154BE1" w:rsidRDefault="00154BE1" w:rsidP="00154BE1">
            <w:pPr>
              <w:jc w:val="center"/>
              <w:rPr>
                <w:rFonts w:ascii="Times New Roman" w:hAnsi="Times New Roman" w:cs="Times New Roman"/>
              </w:rPr>
            </w:pPr>
            <w:r>
              <w:rPr>
                <w:rFonts w:ascii="Times New Roman" w:hAnsi="Times New Roman" w:cs="Times New Roman"/>
              </w:rPr>
              <w:t>HR</w:t>
            </w:r>
          </w:p>
        </w:tc>
        <w:tc>
          <w:tcPr>
            <w:tcW w:w="5670" w:type="dxa"/>
          </w:tcPr>
          <w:p w14:paraId="61FFA4CE" w14:textId="2C7221E6" w:rsidR="00154BE1" w:rsidRDefault="00154BE1" w:rsidP="00154B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PII</w:t>
            </w:r>
            <w:r>
              <w:rPr>
                <w:rFonts w:ascii="Times New Roman" w:hAnsi="Times New Roman" w:cs="Times New Roman"/>
              </w:rPr>
              <w:t xml:space="preserve"> (birthdates, addresses, SSN)</w:t>
            </w:r>
            <w:r>
              <w:rPr>
                <w:rFonts w:ascii="Times New Roman" w:hAnsi="Times New Roman" w:cs="Times New Roman"/>
              </w:rPr>
              <w:t>, payroll</w:t>
            </w:r>
          </w:p>
        </w:tc>
        <w:tc>
          <w:tcPr>
            <w:tcW w:w="2812" w:type="dxa"/>
          </w:tcPr>
          <w:p w14:paraId="27625F1C" w14:textId="77777777" w:rsidR="00154BE1" w:rsidRPr="00DF77B3" w:rsidRDefault="00154BE1" w:rsidP="00154B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F77B3">
              <w:rPr>
                <w:rFonts w:ascii="Times New Roman" w:hAnsi="Times New Roman" w:cs="Times New Roman"/>
                <w:b/>
                <w:bCs/>
              </w:rPr>
              <w:t>Restricted</w:t>
            </w:r>
          </w:p>
        </w:tc>
      </w:tr>
      <w:tr w:rsidR="00154BE1" w14:paraId="173A05AF" w14:textId="77777777" w:rsidTr="00DF77B3">
        <w:trPr>
          <w:trHeight w:val="341"/>
        </w:trPr>
        <w:tc>
          <w:tcPr>
            <w:cnfStyle w:val="001000000000" w:firstRow="0" w:lastRow="0" w:firstColumn="1" w:lastColumn="0" w:oddVBand="0" w:evenVBand="0" w:oddHBand="0" w:evenHBand="0" w:firstRowFirstColumn="0" w:firstRowLastColumn="0" w:lastRowFirstColumn="0" w:lastRowLastColumn="0"/>
            <w:tcW w:w="1525" w:type="dxa"/>
          </w:tcPr>
          <w:p w14:paraId="60EBF4DC" w14:textId="77777777" w:rsidR="00154BE1" w:rsidRDefault="00154BE1" w:rsidP="00154BE1">
            <w:pPr>
              <w:jc w:val="center"/>
              <w:rPr>
                <w:rFonts w:ascii="Times New Roman" w:hAnsi="Times New Roman" w:cs="Times New Roman"/>
              </w:rPr>
            </w:pPr>
            <w:r>
              <w:rPr>
                <w:rFonts w:ascii="Times New Roman" w:hAnsi="Times New Roman" w:cs="Times New Roman"/>
              </w:rPr>
              <w:t>Customer</w:t>
            </w:r>
          </w:p>
        </w:tc>
        <w:tc>
          <w:tcPr>
            <w:tcW w:w="5670" w:type="dxa"/>
          </w:tcPr>
          <w:p w14:paraId="571D77B5" w14:textId="3A6B3420" w:rsidR="00154BE1" w:rsidRDefault="00154BE1" w:rsidP="00154B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PII, credit card</w:t>
            </w:r>
            <w:r>
              <w:rPr>
                <w:rFonts w:ascii="Times New Roman" w:hAnsi="Times New Roman" w:cs="Times New Roman"/>
              </w:rPr>
              <w:t>s, purchase history, usernames/passwords</w:t>
            </w:r>
          </w:p>
        </w:tc>
        <w:tc>
          <w:tcPr>
            <w:tcW w:w="2812" w:type="dxa"/>
          </w:tcPr>
          <w:p w14:paraId="20864827" w14:textId="77777777" w:rsidR="00154BE1" w:rsidRPr="00DF77B3" w:rsidRDefault="00154BE1" w:rsidP="00154B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DF77B3">
              <w:rPr>
                <w:rFonts w:ascii="Times New Roman" w:hAnsi="Times New Roman" w:cs="Times New Roman"/>
                <w:b/>
                <w:bCs/>
              </w:rPr>
              <w:t>Restricted</w:t>
            </w:r>
          </w:p>
        </w:tc>
      </w:tr>
      <w:tr w:rsidR="00154BE1" w14:paraId="1A28B2CF" w14:textId="77777777" w:rsidTr="00DF77B3">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525" w:type="dxa"/>
          </w:tcPr>
          <w:p w14:paraId="27F8C77E" w14:textId="77777777" w:rsidR="00154BE1" w:rsidRDefault="00154BE1" w:rsidP="00154BE1">
            <w:pPr>
              <w:jc w:val="center"/>
              <w:rPr>
                <w:rFonts w:ascii="Times New Roman" w:hAnsi="Times New Roman" w:cs="Times New Roman"/>
              </w:rPr>
            </w:pPr>
            <w:r>
              <w:rPr>
                <w:rFonts w:ascii="Times New Roman" w:hAnsi="Times New Roman" w:cs="Times New Roman"/>
              </w:rPr>
              <w:t>Financial</w:t>
            </w:r>
          </w:p>
        </w:tc>
        <w:tc>
          <w:tcPr>
            <w:tcW w:w="5670" w:type="dxa"/>
          </w:tcPr>
          <w:p w14:paraId="0E09FA1A" w14:textId="0C68C918" w:rsidR="00154BE1" w:rsidRDefault="00154BE1" w:rsidP="00154B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Budgets, sales, expenses</w:t>
            </w:r>
          </w:p>
        </w:tc>
        <w:tc>
          <w:tcPr>
            <w:tcW w:w="2812" w:type="dxa"/>
          </w:tcPr>
          <w:p w14:paraId="2FCC7C4E" w14:textId="77777777" w:rsidR="00154BE1" w:rsidRPr="00DF77B3" w:rsidRDefault="00154BE1" w:rsidP="00154B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F77B3">
              <w:rPr>
                <w:rFonts w:ascii="Times New Roman" w:hAnsi="Times New Roman" w:cs="Times New Roman"/>
                <w:b/>
                <w:bCs/>
              </w:rPr>
              <w:t>Confidential</w:t>
            </w:r>
          </w:p>
        </w:tc>
      </w:tr>
      <w:tr w:rsidR="00154BE1" w14:paraId="22E87D01" w14:textId="77777777" w:rsidTr="00DF77B3">
        <w:trPr>
          <w:trHeight w:val="341"/>
        </w:trPr>
        <w:tc>
          <w:tcPr>
            <w:cnfStyle w:val="001000000000" w:firstRow="0" w:lastRow="0" w:firstColumn="1" w:lastColumn="0" w:oddVBand="0" w:evenVBand="0" w:oddHBand="0" w:evenHBand="0" w:firstRowFirstColumn="0" w:firstRowLastColumn="0" w:lastRowFirstColumn="0" w:lastRowLastColumn="0"/>
            <w:tcW w:w="1525" w:type="dxa"/>
          </w:tcPr>
          <w:p w14:paraId="26606141" w14:textId="77777777" w:rsidR="00154BE1" w:rsidRDefault="00154BE1" w:rsidP="00154BE1">
            <w:pPr>
              <w:jc w:val="center"/>
              <w:rPr>
                <w:rFonts w:ascii="Times New Roman" w:hAnsi="Times New Roman" w:cs="Times New Roman"/>
              </w:rPr>
            </w:pPr>
            <w:r>
              <w:rPr>
                <w:rFonts w:ascii="Times New Roman" w:hAnsi="Times New Roman" w:cs="Times New Roman"/>
              </w:rPr>
              <w:t>Operational</w:t>
            </w:r>
          </w:p>
        </w:tc>
        <w:tc>
          <w:tcPr>
            <w:tcW w:w="5670" w:type="dxa"/>
          </w:tcPr>
          <w:p w14:paraId="5A7FBAFA" w14:textId="076312B6" w:rsidR="00154BE1" w:rsidRDefault="00154BE1" w:rsidP="00154B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Intellectual Property, designs, inventory, assets, marketing, strategy</w:t>
            </w:r>
          </w:p>
        </w:tc>
        <w:tc>
          <w:tcPr>
            <w:tcW w:w="2812" w:type="dxa"/>
          </w:tcPr>
          <w:p w14:paraId="7134E3C8" w14:textId="77777777" w:rsidR="00154BE1" w:rsidRPr="00DF77B3" w:rsidRDefault="00154BE1" w:rsidP="00154B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DF77B3">
              <w:rPr>
                <w:rFonts w:ascii="Times New Roman" w:hAnsi="Times New Roman" w:cs="Times New Roman"/>
                <w:b/>
                <w:bCs/>
              </w:rPr>
              <w:t>Restricted</w:t>
            </w:r>
          </w:p>
        </w:tc>
      </w:tr>
      <w:tr w:rsidR="00154BE1" w14:paraId="090A5107" w14:textId="77777777" w:rsidTr="00DF77B3">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1525" w:type="dxa"/>
          </w:tcPr>
          <w:p w14:paraId="4C1043D0" w14:textId="77777777" w:rsidR="00154BE1" w:rsidRDefault="00154BE1" w:rsidP="00154BE1">
            <w:pPr>
              <w:jc w:val="center"/>
              <w:rPr>
                <w:rFonts w:ascii="Times New Roman" w:hAnsi="Times New Roman" w:cs="Times New Roman"/>
              </w:rPr>
            </w:pPr>
            <w:r>
              <w:rPr>
                <w:rFonts w:ascii="Times New Roman" w:hAnsi="Times New Roman" w:cs="Times New Roman"/>
              </w:rPr>
              <w:t>Compliance</w:t>
            </w:r>
          </w:p>
        </w:tc>
        <w:tc>
          <w:tcPr>
            <w:tcW w:w="5670" w:type="dxa"/>
          </w:tcPr>
          <w:p w14:paraId="27066219" w14:textId="337D0F62" w:rsidR="00154BE1" w:rsidRDefault="00154BE1" w:rsidP="00154B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Copyrights, trademarks, permissions, compliance and tax documents</w:t>
            </w:r>
          </w:p>
        </w:tc>
        <w:tc>
          <w:tcPr>
            <w:tcW w:w="2812" w:type="dxa"/>
          </w:tcPr>
          <w:p w14:paraId="3AEE2343" w14:textId="77777777" w:rsidR="00154BE1" w:rsidRPr="00DF77B3" w:rsidRDefault="00154BE1" w:rsidP="00154B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DF77B3">
              <w:rPr>
                <w:rFonts w:ascii="Times New Roman" w:hAnsi="Times New Roman" w:cs="Times New Roman"/>
                <w:b/>
                <w:bCs/>
              </w:rPr>
              <w:t>Confidential</w:t>
            </w:r>
          </w:p>
        </w:tc>
      </w:tr>
    </w:tbl>
    <w:p w14:paraId="364A4A1C" w14:textId="057B01BC" w:rsidR="00CF7339" w:rsidRDefault="00CF7339" w:rsidP="00085EBD">
      <w:pPr>
        <w:spacing w:after="0" w:line="480" w:lineRule="auto"/>
        <w:rPr>
          <w:rFonts w:ascii="Times New Roman" w:hAnsi="Times New Roman" w:cs="Times New Roman"/>
        </w:rPr>
      </w:pPr>
    </w:p>
    <w:p w14:paraId="685003C6" w14:textId="5E33BBE8" w:rsidR="00154BE1" w:rsidRDefault="00154BE1" w:rsidP="00154BE1">
      <w:pPr>
        <w:spacing w:after="0" w:line="480" w:lineRule="auto"/>
        <w:jc w:val="center"/>
        <w:rPr>
          <w:rFonts w:ascii="Times New Roman" w:hAnsi="Times New Roman" w:cs="Times New Roman"/>
          <w:b/>
          <w:bCs/>
          <w:u w:val="single"/>
        </w:rPr>
      </w:pPr>
      <w:r>
        <w:rPr>
          <w:rFonts w:ascii="Times New Roman" w:hAnsi="Times New Roman" w:cs="Times New Roman"/>
          <w:b/>
          <w:bCs/>
          <w:u w:val="single"/>
        </w:rPr>
        <w:t>Data Classification Justification</w:t>
      </w:r>
    </w:p>
    <w:p w14:paraId="453619A2" w14:textId="77777777" w:rsidR="00154BE1" w:rsidRPr="00154BE1" w:rsidRDefault="00154BE1" w:rsidP="00154BE1">
      <w:pPr>
        <w:pStyle w:val="ListParagraph"/>
        <w:numPr>
          <w:ilvl w:val="0"/>
          <w:numId w:val="11"/>
        </w:numPr>
        <w:spacing w:after="0" w:line="480" w:lineRule="auto"/>
        <w:rPr>
          <w:rFonts w:ascii="Times New Roman" w:hAnsi="Times New Roman" w:cs="Times New Roman"/>
          <w:b/>
          <w:bCs/>
        </w:rPr>
      </w:pPr>
      <w:r w:rsidRPr="00154BE1">
        <w:rPr>
          <w:rFonts w:ascii="Times New Roman" w:hAnsi="Times New Roman" w:cs="Times New Roman"/>
          <w:b/>
          <w:bCs/>
        </w:rPr>
        <w:t>HR Data – Restricted</w:t>
      </w:r>
    </w:p>
    <w:p w14:paraId="4B49CE30" w14:textId="2FF2DF63" w:rsidR="00154BE1" w:rsidRPr="00154BE1" w:rsidRDefault="00154BE1" w:rsidP="00154BE1">
      <w:pPr>
        <w:spacing w:after="0" w:line="480" w:lineRule="auto"/>
        <w:ind w:left="720"/>
        <w:rPr>
          <w:rFonts w:ascii="Times New Roman" w:hAnsi="Times New Roman" w:cs="Times New Roman"/>
        </w:rPr>
      </w:pPr>
      <w:r>
        <w:rPr>
          <w:rFonts w:ascii="Times New Roman" w:hAnsi="Times New Roman" w:cs="Times New Roman"/>
        </w:rPr>
        <w:t xml:space="preserve">HR Data holds employee records and information. Most of the information collected by a company about its employees is Personally Identifiable Information, or PII. PII is very </w:t>
      </w:r>
      <w:r>
        <w:rPr>
          <w:rFonts w:ascii="Times New Roman" w:hAnsi="Times New Roman" w:cs="Times New Roman"/>
        </w:rPr>
        <w:lastRenderedPageBreak/>
        <w:t xml:space="preserve">important to secure because bad actors can use this information to steal people’s identities, </w:t>
      </w:r>
      <w:r w:rsidR="00DF77B3">
        <w:rPr>
          <w:rFonts w:ascii="Times New Roman" w:hAnsi="Times New Roman" w:cs="Times New Roman"/>
        </w:rPr>
        <w:t xml:space="preserve">commit illicit or criminal activities pretending to be someone else, or steal money or items from them. Employee PII that the company must collect for tax purposes includes Social Security Numbers, physical address, sex, and birthdate. HR information also would hold information important for payroll, such as account numbers and other banking information. Given the sensitive nature of PII and banking information, this data should be restricted to only those who need to have access to it – most other employees do not need to know this information to do their jobs well, so its classification should be more strict than just “internal” or even “confidential”. Furthermore, any kind of leak of HR information could cause the employees to quit, sue the company, </w:t>
      </w:r>
      <w:r w:rsidR="00BE4CC8">
        <w:rPr>
          <w:rFonts w:ascii="Times New Roman" w:hAnsi="Times New Roman" w:cs="Times New Roman"/>
        </w:rPr>
        <w:t xml:space="preserve">and prevent future employees from working there. </w:t>
      </w:r>
      <w:r w:rsidR="00DF77B3">
        <w:rPr>
          <w:rFonts w:ascii="Times New Roman" w:hAnsi="Times New Roman" w:cs="Times New Roman"/>
        </w:rPr>
        <w:t>RG Enterprises’ HR information must therefore be classified as Restricted.</w:t>
      </w:r>
    </w:p>
    <w:p w14:paraId="5D029FC0" w14:textId="3559B980" w:rsidR="00154BE1" w:rsidRPr="00DF77B3" w:rsidRDefault="00154BE1" w:rsidP="00154BE1">
      <w:pPr>
        <w:pStyle w:val="ListParagraph"/>
        <w:numPr>
          <w:ilvl w:val="0"/>
          <w:numId w:val="11"/>
        </w:numPr>
        <w:spacing w:after="0" w:line="480" w:lineRule="auto"/>
        <w:rPr>
          <w:rFonts w:ascii="Times New Roman" w:hAnsi="Times New Roman" w:cs="Times New Roman"/>
          <w:b/>
          <w:bCs/>
        </w:rPr>
      </w:pPr>
      <w:r w:rsidRPr="00DF77B3">
        <w:rPr>
          <w:rFonts w:ascii="Times New Roman" w:hAnsi="Times New Roman" w:cs="Times New Roman"/>
          <w:b/>
          <w:bCs/>
        </w:rPr>
        <w:t>Customer Data – Restricted</w:t>
      </w:r>
    </w:p>
    <w:p w14:paraId="5BF1A6EF" w14:textId="3FCB63FB" w:rsidR="00DF77B3" w:rsidRDefault="00DF77B3" w:rsidP="00DF77B3">
      <w:pPr>
        <w:pStyle w:val="ListParagraph"/>
        <w:spacing w:after="0" w:line="480" w:lineRule="auto"/>
        <w:rPr>
          <w:rFonts w:ascii="Times New Roman" w:hAnsi="Times New Roman" w:cs="Times New Roman"/>
        </w:rPr>
      </w:pPr>
      <w:r>
        <w:rPr>
          <w:rFonts w:ascii="Times New Roman" w:hAnsi="Times New Roman" w:cs="Times New Roman"/>
        </w:rPr>
        <w:t xml:space="preserve">Though it is not clear the extent of customer data that RG Enterprises collects from its customers from the case study, their eCommerce website must at least collect names, delivery addresses, and credit cards. Credit card information is subject to PCI DSS standards and, if sales are conducted in Europe, also subject to the GDPR law. These strict regulations require responsible handling of customers’ </w:t>
      </w:r>
      <w:proofErr w:type="gramStart"/>
      <w:r>
        <w:rPr>
          <w:rFonts w:ascii="Times New Roman" w:hAnsi="Times New Roman" w:cs="Times New Roman"/>
        </w:rPr>
        <w:t>data, and</w:t>
      </w:r>
      <w:proofErr w:type="gramEnd"/>
      <w:r>
        <w:rPr>
          <w:rFonts w:ascii="Times New Roman" w:hAnsi="Times New Roman" w:cs="Times New Roman"/>
        </w:rPr>
        <w:t xml:space="preserve"> require high levels of security. If RG Enterprises collects other kinds of payments, such as banking information and accounts, this is another level of risk that could pose grave consequences with a </w:t>
      </w:r>
      <w:r w:rsidR="00BE4CC8">
        <w:rPr>
          <w:rFonts w:ascii="Times New Roman" w:hAnsi="Times New Roman" w:cs="Times New Roman"/>
        </w:rPr>
        <w:t xml:space="preserve">data </w:t>
      </w:r>
      <w:r>
        <w:rPr>
          <w:rFonts w:ascii="Times New Roman" w:hAnsi="Times New Roman" w:cs="Times New Roman"/>
        </w:rPr>
        <w:t xml:space="preserve">breach. </w:t>
      </w:r>
      <w:r w:rsidR="00BE4CC8">
        <w:rPr>
          <w:rFonts w:ascii="Times New Roman" w:hAnsi="Times New Roman" w:cs="Times New Roman"/>
        </w:rPr>
        <w:t xml:space="preserve">Hopefully there is no requirement or possibility to create usernames and passwords on the eCommerce portal, because that would be another set of data that could potentially prove disastrous to the business in the event of a breach, especially </w:t>
      </w:r>
      <w:r w:rsidR="00BE4CC8">
        <w:rPr>
          <w:rFonts w:ascii="Times New Roman" w:hAnsi="Times New Roman" w:cs="Times New Roman"/>
        </w:rPr>
        <w:lastRenderedPageBreak/>
        <w:t>since many people re</w:t>
      </w:r>
      <w:r w:rsidR="002439E1">
        <w:rPr>
          <w:rFonts w:ascii="Times New Roman" w:hAnsi="Times New Roman" w:cs="Times New Roman"/>
        </w:rPr>
        <w:t>use</w:t>
      </w:r>
      <w:r w:rsidR="00BE4CC8">
        <w:rPr>
          <w:rFonts w:ascii="Times New Roman" w:hAnsi="Times New Roman" w:cs="Times New Roman"/>
        </w:rPr>
        <w:t xml:space="preserve"> user names and passwords on different sites, and this information could be used by bad actors to pose as the customers on different platforms and hack into other accounts with the same username/password pair. Customer Data must be classified as Restricted.</w:t>
      </w:r>
    </w:p>
    <w:p w14:paraId="3ADDF94F" w14:textId="77777777" w:rsidR="00154BE1" w:rsidRDefault="00154BE1" w:rsidP="00154BE1">
      <w:pPr>
        <w:pStyle w:val="ListParagraph"/>
        <w:numPr>
          <w:ilvl w:val="0"/>
          <w:numId w:val="11"/>
        </w:numPr>
        <w:spacing w:after="0" w:line="480" w:lineRule="auto"/>
        <w:rPr>
          <w:rFonts w:ascii="Times New Roman" w:hAnsi="Times New Roman" w:cs="Times New Roman"/>
          <w:b/>
          <w:bCs/>
        </w:rPr>
      </w:pPr>
      <w:r w:rsidRPr="00DF77B3">
        <w:rPr>
          <w:rFonts w:ascii="Times New Roman" w:hAnsi="Times New Roman" w:cs="Times New Roman"/>
          <w:b/>
          <w:bCs/>
        </w:rPr>
        <w:t>Financial Data – Confidential</w:t>
      </w:r>
    </w:p>
    <w:p w14:paraId="29397CEB" w14:textId="21AED5EE" w:rsidR="00BE4CC8" w:rsidRPr="00BE4CC8" w:rsidRDefault="00BE4CC8" w:rsidP="00BE4CC8">
      <w:pPr>
        <w:pStyle w:val="ListParagraph"/>
        <w:spacing w:after="0" w:line="480" w:lineRule="auto"/>
        <w:rPr>
          <w:rFonts w:ascii="Times New Roman" w:hAnsi="Times New Roman" w:cs="Times New Roman"/>
        </w:rPr>
      </w:pPr>
      <w:r>
        <w:rPr>
          <w:rFonts w:ascii="Times New Roman" w:hAnsi="Times New Roman" w:cs="Times New Roman"/>
        </w:rPr>
        <w:t xml:space="preserve">Financial Data at RG Enterprises would include its own budgets, sales performance, expenses, and banking information. Though the damages of having this data go out would be considerable, this data does not have legal protections or requirements associated with them, and therefore are not required to be classified as “Restricted”. </w:t>
      </w:r>
      <w:proofErr w:type="gramStart"/>
      <w:r>
        <w:rPr>
          <w:rFonts w:ascii="Times New Roman" w:hAnsi="Times New Roman" w:cs="Times New Roman"/>
        </w:rPr>
        <w:t>That being said, the</w:t>
      </w:r>
      <w:proofErr w:type="gramEnd"/>
      <w:r>
        <w:rPr>
          <w:rFonts w:ascii="Times New Roman" w:hAnsi="Times New Roman" w:cs="Times New Roman"/>
        </w:rPr>
        <w:t xml:space="preserve"> data in question should not be circulated among different employees or teams of employees. Only a select few should have access to the company’s banking information. For this reason, Financial Data at RG Enterprises should be classified as Confidential.</w:t>
      </w:r>
    </w:p>
    <w:p w14:paraId="739CD81B" w14:textId="4B51D304" w:rsidR="00154BE1" w:rsidRDefault="00154BE1" w:rsidP="00154BE1">
      <w:pPr>
        <w:pStyle w:val="ListParagraph"/>
        <w:numPr>
          <w:ilvl w:val="0"/>
          <w:numId w:val="11"/>
        </w:numPr>
        <w:spacing w:after="0" w:line="480" w:lineRule="auto"/>
        <w:rPr>
          <w:rFonts w:ascii="Times New Roman" w:hAnsi="Times New Roman" w:cs="Times New Roman"/>
          <w:b/>
          <w:bCs/>
        </w:rPr>
      </w:pPr>
      <w:r w:rsidRPr="00DF77B3">
        <w:rPr>
          <w:rFonts w:ascii="Times New Roman" w:hAnsi="Times New Roman" w:cs="Times New Roman"/>
          <w:b/>
          <w:bCs/>
        </w:rPr>
        <w:t>Operational Data – Restricted</w:t>
      </w:r>
    </w:p>
    <w:p w14:paraId="69C18202" w14:textId="7A056E36" w:rsidR="00BE4CC8" w:rsidRPr="00BE4CC8" w:rsidRDefault="00BE4CC8" w:rsidP="00BE4CC8">
      <w:pPr>
        <w:pStyle w:val="ListParagraph"/>
        <w:spacing w:after="0" w:line="480" w:lineRule="auto"/>
        <w:rPr>
          <w:rFonts w:ascii="Times New Roman" w:hAnsi="Times New Roman" w:cs="Times New Roman"/>
        </w:rPr>
      </w:pPr>
      <w:r>
        <w:rPr>
          <w:rFonts w:ascii="Times New Roman" w:hAnsi="Times New Roman" w:cs="Times New Roman"/>
        </w:rPr>
        <w:t>Operational Data at RG Enterprises includes its intellectual property, assets, strategies, marketing, and designs. A leak with this information could be crippling for the business, as competitors could target their customer base, undercut their prices, steal their designs, or compromise their business strategies. These consequences could bring about the end of the company. Much of the data here applies to individual employees, departments, or functions, and though does not seem important to restrict to specific people or departments, could benefit the internal functioning of the business. Because of the consequences and sensitive nature of the data, Operational Data should be classified as Restricted.</w:t>
      </w:r>
    </w:p>
    <w:p w14:paraId="2FADBA69" w14:textId="73FE0899" w:rsidR="00154BE1" w:rsidRDefault="00154BE1" w:rsidP="00154BE1">
      <w:pPr>
        <w:pStyle w:val="ListParagraph"/>
        <w:numPr>
          <w:ilvl w:val="0"/>
          <w:numId w:val="11"/>
        </w:numPr>
        <w:spacing w:after="0" w:line="480" w:lineRule="auto"/>
        <w:rPr>
          <w:rFonts w:ascii="Times New Roman" w:hAnsi="Times New Roman" w:cs="Times New Roman"/>
          <w:b/>
          <w:bCs/>
        </w:rPr>
      </w:pPr>
      <w:r w:rsidRPr="00DF77B3">
        <w:rPr>
          <w:rFonts w:ascii="Times New Roman" w:hAnsi="Times New Roman" w:cs="Times New Roman"/>
          <w:b/>
          <w:bCs/>
        </w:rPr>
        <w:lastRenderedPageBreak/>
        <w:t>Compliance Data – Confidential</w:t>
      </w:r>
    </w:p>
    <w:p w14:paraId="6FF44095" w14:textId="78C7663A" w:rsidR="00C040B5" w:rsidRPr="00C040B5" w:rsidRDefault="00BE4CC8" w:rsidP="002439E1">
      <w:pPr>
        <w:pStyle w:val="ListParagraph"/>
        <w:spacing w:after="0" w:line="480" w:lineRule="auto"/>
        <w:rPr>
          <w:rFonts w:ascii="Times New Roman" w:hAnsi="Times New Roman" w:cs="Times New Roman"/>
        </w:rPr>
      </w:pPr>
      <w:r>
        <w:rPr>
          <w:rFonts w:ascii="Times New Roman" w:hAnsi="Times New Roman" w:cs="Times New Roman"/>
        </w:rPr>
        <w:t xml:space="preserve">Compliance Data </w:t>
      </w:r>
      <w:r w:rsidR="00695C6C">
        <w:rPr>
          <w:rFonts w:ascii="Times New Roman" w:hAnsi="Times New Roman" w:cs="Times New Roman"/>
        </w:rPr>
        <w:t>is made up of data that applies to different types of legal requirements and compliance. This includes business and employee tax information</w:t>
      </w:r>
      <w:r w:rsidR="00C040B5">
        <w:rPr>
          <w:rFonts w:ascii="Times New Roman" w:hAnsi="Times New Roman" w:cs="Times New Roman"/>
        </w:rPr>
        <w:t xml:space="preserve">, </w:t>
      </w:r>
      <w:r w:rsidR="00695C6C">
        <w:rPr>
          <w:rFonts w:ascii="Times New Roman" w:hAnsi="Times New Roman" w:cs="Times New Roman"/>
        </w:rPr>
        <w:t>trademarks</w:t>
      </w:r>
      <w:r w:rsidR="00C040B5">
        <w:rPr>
          <w:rFonts w:ascii="Times New Roman" w:hAnsi="Times New Roman" w:cs="Times New Roman"/>
        </w:rPr>
        <w:t xml:space="preserve"> and </w:t>
      </w:r>
      <w:r w:rsidR="00695C6C">
        <w:rPr>
          <w:rFonts w:ascii="Times New Roman" w:hAnsi="Times New Roman" w:cs="Times New Roman"/>
        </w:rPr>
        <w:t>copyrights the company owns</w:t>
      </w:r>
      <w:r w:rsidR="00C040B5">
        <w:rPr>
          <w:rFonts w:ascii="Times New Roman" w:hAnsi="Times New Roman" w:cs="Times New Roman"/>
        </w:rPr>
        <w:t xml:space="preserve">, and permissions or licenses the company has obtained for content to put on its merchandise. Most of this information can be classified as “Internal”, since many of the employees should know what trademarks, copyrights, and licenses the company </w:t>
      </w:r>
      <w:proofErr w:type="gramStart"/>
      <w:r w:rsidR="00C040B5">
        <w:rPr>
          <w:rFonts w:ascii="Times New Roman" w:hAnsi="Times New Roman" w:cs="Times New Roman"/>
        </w:rPr>
        <w:t>has to</w:t>
      </w:r>
      <w:proofErr w:type="gramEnd"/>
      <w:r w:rsidR="00C040B5">
        <w:rPr>
          <w:rFonts w:ascii="Times New Roman" w:hAnsi="Times New Roman" w:cs="Times New Roman"/>
        </w:rPr>
        <w:t xml:space="preserve"> make its merchandise. However, the tax information should be limited only to people who work in the finances or upper management of the company. Because of this limitation and the more sensitive nature of the tax data, the Compliance Data should be classified as Confidential.</w:t>
      </w:r>
    </w:p>
    <w:sectPr w:rsidR="00C040B5" w:rsidRPr="00C04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925B8"/>
    <w:multiLevelType w:val="hybridMultilevel"/>
    <w:tmpl w:val="045ECDFC"/>
    <w:lvl w:ilvl="0" w:tplc="29B2D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7A2F8F"/>
    <w:multiLevelType w:val="multilevel"/>
    <w:tmpl w:val="7FC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16359"/>
    <w:multiLevelType w:val="hybridMultilevel"/>
    <w:tmpl w:val="51D00C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B22D06"/>
    <w:multiLevelType w:val="hybridMultilevel"/>
    <w:tmpl w:val="7C4254B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515E02"/>
    <w:multiLevelType w:val="hybridMultilevel"/>
    <w:tmpl w:val="7AA2F978"/>
    <w:lvl w:ilvl="0" w:tplc="F6DCF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9"/>
  </w:num>
  <w:num w:numId="2" w16cid:durableId="534856096">
    <w:abstractNumId w:val="5"/>
  </w:num>
  <w:num w:numId="3" w16cid:durableId="756445842">
    <w:abstractNumId w:val="0"/>
  </w:num>
  <w:num w:numId="4" w16cid:durableId="1204755710">
    <w:abstractNumId w:val="7"/>
  </w:num>
  <w:num w:numId="5" w16cid:durableId="1935361629">
    <w:abstractNumId w:val="4"/>
  </w:num>
  <w:num w:numId="6" w16cid:durableId="300118837">
    <w:abstractNumId w:val="10"/>
  </w:num>
  <w:num w:numId="7" w16cid:durableId="164711967">
    <w:abstractNumId w:val="2"/>
  </w:num>
  <w:num w:numId="8" w16cid:durableId="2094744277">
    <w:abstractNumId w:val="1"/>
  </w:num>
  <w:num w:numId="9" w16cid:durableId="1358503794">
    <w:abstractNumId w:val="6"/>
  </w:num>
  <w:num w:numId="10" w16cid:durableId="24059641">
    <w:abstractNumId w:val="8"/>
  </w:num>
  <w:num w:numId="11" w16cid:durableId="323094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7260D"/>
    <w:rsid w:val="00085EBD"/>
    <w:rsid w:val="00117C8B"/>
    <w:rsid w:val="00154BE1"/>
    <w:rsid w:val="00173148"/>
    <w:rsid w:val="00212E07"/>
    <w:rsid w:val="002439E1"/>
    <w:rsid w:val="002A7D37"/>
    <w:rsid w:val="003444E5"/>
    <w:rsid w:val="00361E19"/>
    <w:rsid w:val="00385DC2"/>
    <w:rsid w:val="003B0437"/>
    <w:rsid w:val="0041475E"/>
    <w:rsid w:val="00433A9D"/>
    <w:rsid w:val="004860ED"/>
    <w:rsid w:val="004F6E30"/>
    <w:rsid w:val="005425B7"/>
    <w:rsid w:val="00587CA7"/>
    <w:rsid w:val="005E5FCE"/>
    <w:rsid w:val="00606FC2"/>
    <w:rsid w:val="00620A11"/>
    <w:rsid w:val="00684EA5"/>
    <w:rsid w:val="00692BA8"/>
    <w:rsid w:val="00695C6C"/>
    <w:rsid w:val="00714A82"/>
    <w:rsid w:val="008324D2"/>
    <w:rsid w:val="00904505"/>
    <w:rsid w:val="009D0376"/>
    <w:rsid w:val="009D7B3A"/>
    <w:rsid w:val="00A517BE"/>
    <w:rsid w:val="00B5070E"/>
    <w:rsid w:val="00BE4CC8"/>
    <w:rsid w:val="00C040B5"/>
    <w:rsid w:val="00CF7339"/>
    <w:rsid w:val="00D52854"/>
    <w:rsid w:val="00DF77B3"/>
    <w:rsid w:val="00E006C6"/>
    <w:rsid w:val="00E24449"/>
    <w:rsid w:val="00E3483C"/>
    <w:rsid w:val="00F04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77B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76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359">
          <w:marLeft w:val="0"/>
          <w:marRight w:val="0"/>
          <w:marTop w:val="0"/>
          <w:marBottom w:val="240"/>
          <w:divBdr>
            <w:top w:val="none" w:sz="0" w:space="0" w:color="auto"/>
            <w:left w:val="none" w:sz="0" w:space="0" w:color="auto"/>
            <w:bottom w:val="none" w:sz="0" w:space="0" w:color="auto"/>
            <w:right w:val="none" w:sz="0" w:space="0" w:color="auto"/>
          </w:divBdr>
        </w:div>
        <w:div w:id="2045253444">
          <w:marLeft w:val="0"/>
          <w:marRight w:val="0"/>
          <w:marTop w:val="0"/>
          <w:marBottom w:val="240"/>
          <w:divBdr>
            <w:top w:val="none" w:sz="0" w:space="0" w:color="auto"/>
            <w:left w:val="none" w:sz="0" w:space="0" w:color="auto"/>
            <w:bottom w:val="none" w:sz="0" w:space="0" w:color="auto"/>
            <w:right w:val="none" w:sz="0" w:space="0" w:color="auto"/>
          </w:divBdr>
        </w:div>
        <w:div w:id="696078581">
          <w:marLeft w:val="0"/>
          <w:marRight w:val="0"/>
          <w:marTop w:val="0"/>
          <w:marBottom w:val="240"/>
          <w:divBdr>
            <w:top w:val="none" w:sz="0" w:space="0" w:color="auto"/>
            <w:left w:val="none" w:sz="0" w:space="0" w:color="auto"/>
            <w:bottom w:val="none" w:sz="0" w:space="0" w:color="auto"/>
            <w:right w:val="none" w:sz="0" w:space="0" w:color="auto"/>
          </w:divBdr>
        </w:div>
        <w:div w:id="1612207097">
          <w:marLeft w:val="0"/>
          <w:marRight w:val="0"/>
          <w:marTop w:val="0"/>
          <w:marBottom w:val="240"/>
          <w:divBdr>
            <w:top w:val="none" w:sz="0" w:space="0" w:color="auto"/>
            <w:left w:val="none" w:sz="0" w:space="0" w:color="auto"/>
            <w:bottom w:val="none" w:sz="0" w:space="0" w:color="auto"/>
            <w:right w:val="none" w:sz="0" w:space="0" w:color="auto"/>
          </w:divBdr>
        </w:div>
        <w:div w:id="583337477">
          <w:marLeft w:val="0"/>
          <w:marRight w:val="0"/>
          <w:marTop w:val="0"/>
          <w:marBottom w:val="240"/>
          <w:divBdr>
            <w:top w:val="none" w:sz="0" w:space="0" w:color="auto"/>
            <w:left w:val="none" w:sz="0" w:space="0" w:color="auto"/>
            <w:bottom w:val="none" w:sz="0" w:space="0" w:color="auto"/>
            <w:right w:val="none" w:sz="0" w:space="0" w:color="auto"/>
          </w:divBdr>
        </w:div>
      </w:divsChild>
    </w:div>
    <w:div w:id="1792896165">
      <w:bodyDiv w:val="1"/>
      <w:marLeft w:val="0"/>
      <w:marRight w:val="0"/>
      <w:marTop w:val="0"/>
      <w:marBottom w:val="0"/>
      <w:divBdr>
        <w:top w:val="none" w:sz="0" w:space="0" w:color="auto"/>
        <w:left w:val="none" w:sz="0" w:space="0" w:color="auto"/>
        <w:bottom w:val="none" w:sz="0" w:space="0" w:color="auto"/>
        <w:right w:val="none" w:sz="0" w:space="0" w:color="auto"/>
      </w:divBdr>
      <w:divsChild>
        <w:div w:id="1623531696">
          <w:marLeft w:val="0"/>
          <w:marRight w:val="0"/>
          <w:marTop w:val="0"/>
          <w:marBottom w:val="240"/>
          <w:divBdr>
            <w:top w:val="none" w:sz="0" w:space="0" w:color="auto"/>
            <w:left w:val="none" w:sz="0" w:space="0" w:color="auto"/>
            <w:bottom w:val="none" w:sz="0" w:space="0" w:color="auto"/>
            <w:right w:val="none" w:sz="0" w:space="0" w:color="auto"/>
          </w:divBdr>
        </w:div>
        <w:div w:id="987130829">
          <w:marLeft w:val="0"/>
          <w:marRight w:val="0"/>
          <w:marTop w:val="0"/>
          <w:marBottom w:val="240"/>
          <w:divBdr>
            <w:top w:val="none" w:sz="0" w:space="0" w:color="auto"/>
            <w:left w:val="none" w:sz="0" w:space="0" w:color="auto"/>
            <w:bottom w:val="none" w:sz="0" w:space="0" w:color="auto"/>
            <w:right w:val="none" w:sz="0" w:space="0" w:color="auto"/>
          </w:divBdr>
        </w:div>
        <w:div w:id="948437379">
          <w:marLeft w:val="0"/>
          <w:marRight w:val="0"/>
          <w:marTop w:val="0"/>
          <w:marBottom w:val="240"/>
          <w:divBdr>
            <w:top w:val="none" w:sz="0" w:space="0" w:color="auto"/>
            <w:left w:val="none" w:sz="0" w:space="0" w:color="auto"/>
            <w:bottom w:val="none" w:sz="0" w:space="0" w:color="auto"/>
            <w:right w:val="none" w:sz="0" w:space="0" w:color="auto"/>
          </w:divBdr>
        </w:div>
        <w:div w:id="31196462">
          <w:marLeft w:val="0"/>
          <w:marRight w:val="0"/>
          <w:marTop w:val="0"/>
          <w:marBottom w:val="240"/>
          <w:divBdr>
            <w:top w:val="none" w:sz="0" w:space="0" w:color="auto"/>
            <w:left w:val="none" w:sz="0" w:space="0" w:color="auto"/>
            <w:bottom w:val="none" w:sz="0" w:space="0" w:color="auto"/>
            <w:right w:val="none" w:sz="0" w:space="0" w:color="auto"/>
          </w:divBdr>
        </w:div>
        <w:div w:id="1125348596">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5</Pages>
  <Words>1084</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5</cp:revision>
  <dcterms:created xsi:type="dcterms:W3CDTF">2024-09-29T17:16:00Z</dcterms:created>
  <dcterms:modified xsi:type="dcterms:W3CDTF">2024-09-29T21:28:00Z</dcterms:modified>
</cp:coreProperties>
</file>