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Módulo 16: Firewalls de política basados en zonas</w:t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24"/>
          <w:szCs w:val="24"/>
        </w:rPr>
        <w:t xml:space="preserve">Resumen de ciberseguridad</w:t>
      </w:r>
    </w:p>
    <w:p>
      <w:pPr>
        <w:pStyle w:val="Heading1"/>
        <w:pBdr>
          <w:bottom w:val="single" w:color="1F4E79" w:sz="8" w:space="2"/>
        </w:pBdr>
        <w:spacing w:after="120" w:before="280"/>
      </w:pPr>
      <w:r>
        <w:rPr>
          <w:rFonts w:ascii="Calibri" w:cs="Calibri" w:eastAsia="Calibri" w:hAnsi="Calibri"/>
        </w:rPr>
        <w:t xml:space="preserve">1. Visión general de ZPF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</w:t>
      </w:r>
      <w:r>
        <w:rPr>
          <w:rFonts w:ascii="Calibri" w:cs="Calibri" w:eastAsia="Calibri" w:hAnsi="Calibri"/>
          <w:b/>
          <w:bCs/>
        </w:rPr>
        <w:t xml:space="preserve">IOS ZPF</w:t>
      </w:r>
      <w:r>
        <w:rPr>
          <w:rFonts w:ascii="Calibri" w:cs="Calibri" w:eastAsia="Calibri" w:hAnsi="Calibri"/>
        </w:rPr>
        <w:t xml:space="preserve"> es un reemplazo flexible y potente del antiguo </w:t>
      </w:r>
      <w:r>
        <w:rPr>
          <w:rFonts w:ascii="Calibri" w:cs="Calibri" w:eastAsia="Calibri" w:hAnsi="Calibri"/>
          <w:b/>
          <w:bCs/>
        </w:rPr>
        <w:t xml:space="preserve">Classic IOS Firewall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Trae un modo de configuración nuevo: las </w:t>
      </w:r>
      <w:r>
        <w:rPr>
          <w:rFonts w:ascii="Calibri" w:cs="Calibri" w:eastAsia="Calibri" w:hAnsi="Calibri"/>
          <w:b/>
          <w:bCs/>
        </w:rPr>
        <w:t xml:space="preserve">interfaces se asignan a zonas de seguridad</w:t>
      </w:r>
      <w:r>
        <w:rPr>
          <w:rFonts w:ascii="Calibri" w:cs="Calibri" w:eastAsia="Calibri" w:hAnsi="Calibri"/>
        </w:rPr>
        <w:t xml:space="preserve"> y las </w:t>
      </w:r>
      <w:r>
        <w:rPr>
          <w:rFonts w:ascii="Calibri" w:cs="Calibri" w:eastAsia="Calibri" w:hAnsi="Calibri"/>
          <w:b/>
          <w:bCs/>
        </w:rPr>
        <w:t xml:space="preserve">políticas de firewall se aplican al tráfico que se mueve entre las zonas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 método </w:t>
      </w:r>
      <w:r>
        <w:rPr>
          <w:rFonts w:ascii="Calibri" w:cs="Calibri" w:eastAsia="Calibri" w:hAnsi="Calibri"/>
          <w:b/>
          <w:bCs/>
        </w:rPr>
        <w:t xml:space="preserve">estructurado y simplificado</w:t>
      </w:r>
      <w:r>
        <w:rPr>
          <w:rFonts w:ascii="Calibri" w:cs="Calibri" w:eastAsia="Calibri" w:hAnsi="Calibri"/>
        </w:rPr>
        <w:t xml:space="preserve"> para diseñar e implementar la seguridad de la red en routers que hacen función de firewall.</w:t>
      </w:r>
    </w:p>
    <w:p>
      <w:pPr>
        <w:pStyle w:val="Heading1"/>
        <w:pBdr>
          <w:bottom w:val="single" w:color="1F4E79" w:sz="8" w:space="2"/>
        </w:pBdr>
        <w:spacing w:after="120" w:before="280"/>
      </w:pPr>
      <w:r>
        <w:rPr>
          <w:rFonts w:ascii="Calibri" w:cs="Calibri" w:eastAsia="Calibri" w:hAnsi="Calibri"/>
        </w:rPr>
        <w:t xml:space="preserve">2. Funcionamiento del ZPF</w:t>
      </w:r>
    </w:p>
    <w:p>
      <w:pPr>
        <w:spacing w:after="100"/>
      </w:pPr>
      <w:r>
        <w:rPr>
          <w:rFonts w:ascii="Calibri" w:cs="Calibri" w:eastAsia="Calibri" w:hAnsi="Calibri"/>
        </w:rPr>
        <w:t xml:space="preserve">Las ZPF usan </w:t>
      </w:r>
      <w:r>
        <w:rPr>
          <w:rFonts w:ascii="Calibri" w:cs="Calibri" w:eastAsia="Calibri" w:hAnsi="Calibri"/>
          <w:b/>
          <w:bCs/>
        </w:rPr>
        <w:t xml:space="preserve">políticas definidas por el usuario</w:t>
      </w:r>
      <w:r>
        <w:rPr>
          <w:rFonts w:ascii="Calibri" w:cs="Calibri" w:eastAsia="Calibri" w:hAnsi="Calibri"/>
        </w:rPr>
        <w:t xml:space="preserve"> para actuar sobre el tráfico específico que viaja desde una </w:t>
      </w:r>
      <w:r>
        <w:rPr>
          <w:rFonts w:ascii="Calibri" w:cs="Calibri" w:eastAsia="Calibri" w:hAnsi="Calibri"/>
          <w:b/>
          <w:bCs/>
        </w:rPr>
        <w:t xml:space="preserve">zona de origen</w:t>
      </w:r>
      <w:r>
        <w:rPr>
          <w:rFonts w:ascii="Calibri" w:cs="Calibri" w:eastAsia="Calibri" w:hAnsi="Calibri"/>
        </w:rPr>
        <w:t xml:space="preserve"> a una </w:t>
      </w:r>
      <w:r>
        <w:rPr>
          <w:rFonts w:ascii="Calibri" w:cs="Calibri" w:eastAsia="Calibri" w:hAnsi="Calibri"/>
          <w:b/>
          <w:bCs/>
        </w:rPr>
        <w:t xml:space="preserve">zona de destino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Las 3 acciones posibles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Acción</w:t>
            </w:r>
          </w:p>
        </w:tc>
        <w:tc>
          <w:tcPr>
            <w:tcW w:type="dxa" w:w="7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Qué hace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Inspecciona</w:t>
            </w:r>
          </w:p>
        </w:tc>
        <w:tc>
          <w:tcPr>
            <w:tcW w:type="dxa" w:w="7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ZPF hace una inspección de paquetes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 estado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Descarta</w:t>
            </w:r>
          </w:p>
        </w:tc>
        <w:tc>
          <w:tcPr>
            <w:tcW w:type="dxa" w:w="7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tráfico </w:t>
            </w:r>
            <w:r>
              <w:rPr>
                <w:rFonts w:ascii="Calibri" w:cs="Calibri" w:eastAsia="Calibri" w:hAnsi="Calibri"/>
                <w:b/>
                <w:bCs/>
              </w:rPr>
              <w:t xml:space="preserve">no</w:t>
            </w:r>
            <w:r>
              <w:rPr>
                <w:rFonts w:ascii="Calibri" w:cs="Calibri" w:eastAsia="Calibri" w:hAnsi="Calibri"/>
              </w:rPr>
              <w:t xml:space="preserve"> está autorizado a viajar al destino. Los paquetes rechazados se pueden </w:t>
            </w:r>
            <w:r>
              <w:rPr>
                <w:rFonts w:ascii="Calibri" w:cs="Calibri" w:eastAsia="Calibri" w:hAnsi="Calibri"/>
                <w:b/>
                <w:bCs/>
              </w:rPr>
              <w:t xml:space="preserve">registrar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Pasa</w:t>
            </w:r>
          </w:p>
        </w:tc>
        <w:tc>
          <w:tcPr>
            <w:tcW w:type="dxa" w:w="7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tráfico </w:t>
            </w:r>
            <w:r>
              <w:rPr>
                <w:rFonts w:ascii="Calibri" w:cs="Calibri" w:eastAsia="Calibri" w:hAnsi="Calibri"/>
                <w:b/>
                <w:bCs/>
              </w:rPr>
              <w:t xml:space="preserve">sí</w:t>
            </w:r>
            <w:r>
              <w:rPr>
                <w:rFonts w:ascii="Calibri" w:cs="Calibri" w:eastAsia="Calibri" w:hAnsi="Calibri"/>
              </w:rPr>
              <w:t xml:space="preserve"> está autorizado a viajar a la zona de destino, pero </w:t>
            </w:r>
            <w:r>
              <w:rPr>
                <w:rFonts w:ascii="Calibri" w:cs="Calibri" w:eastAsia="Calibri" w:hAnsi="Calibri"/>
                <w:b/>
                <w:bCs/>
              </w:rPr>
              <w:t xml:space="preserve">no</w:t>
            </w:r>
            <w:r>
              <w:rPr>
                <w:rFonts w:ascii="Calibri" w:cs="Calibri" w:eastAsia="Calibri" w:hAnsi="Calibri"/>
              </w:rPr>
              <w:t xml:space="preserve"> hace seguimiento del estado de las conexiones o sesiones</w:t>
            </w:r>
          </w:p>
        </w:tc>
      </w:tr>
    </w:tbl>
    <w:p>
      <w:pPr>
        <w:spacing w:after="80"/>
      </w:pPr>
    </w:p>
    <w:p>
      <w:pPr>
        <w:shd w:fill="FEF3C7" w:val="clear"/>
        <w:spacing w:after="100" w:before="60"/>
        <w:ind w:left="120" w:right="120"/>
      </w:pPr>
      <w:r>
        <w:rPr>
          <w:rFonts w:ascii="Calibri" w:cs="Calibri" w:eastAsia="Calibri" w:hAnsi="Calibri"/>
          <w:b/>
          <w:bCs/>
          <w:color w:val="B45309"/>
        </w:rPr>
        <w:t xml:space="preserve">⚠ Ojo: </w:t>
      </w:r>
      <w:r>
        <w:rPr>
          <w:rFonts w:ascii="Calibri" w:cs="Calibri" w:eastAsia="Calibri" w:hAnsi="Calibri"/>
          <w:b/>
          <w:bCs/>
        </w:rPr>
        <w:t xml:space="preserve">Inspecciona</w:t>
      </w:r>
      <w:r>
        <w:rPr>
          <w:rFonts w:ascii="Calibri" w:cs="Calibri" w:eastAsia="Calibri" w:hAnsi="Calibri"/>
        </w:rPr>
        <w:t xml:space="preserve"> lleva el estado, </w:t>
      </w:r>
      <w:r>
        <w:rPr>
          <w:rFonts w:ascii="Calibri" w:cs="Calibri" w:eastAsia="Calibri" w:hAnsi="Calibri"/>
          <w:b/>
          <w:bCs/>
        </w:rPr>
        <w:t xml:space="preserve">Pasa</w:t>
      </w:r>
      <w:r>
        <w:rPr>
          <w:rFonts w:ascii="Calibri" w:cs="Calibri" w:eastAsia="Calibri" w:hAnsi="Calibri"/>
        </w:rPr>
        <w:t xml:space="preserve"> no. Es la diferencia entre las dos.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Reglas predeterminadas del tráfico en tránsito</w:t>
      </w:r>
    </w:p>
    <w:p>
      <w:pPr>
        <w:spacing w:after="100"/>
      </w:pPr>
      <w:r>
        <w:rPr>
          <w:rFonts w:ascii="Calibri" w:cs="Calibri" w:eastAsia="Calibri" w:hAnsi="Calibri"/>
        </w:rPr>
        <w:t xml:space="preserve">Dependen de cómo estén configuradas las interfaces de entrada y salida y de si hay políticas.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tblHeader/>
        </w:trP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Situación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Resultado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Ninguna de las interfaces (entrada ni salida) es miembro de una zona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Se </w:t>
            </w:r>
            <w:r>
              <w:rPr>
                <w:rFonts w:ascii="Calibri" w:cs="Calibri" w:eastAsia="Calibri" w:hAnsi="Calibri"/>
                <w:b/>
                <w:bCs/>
              </w:rPr>
              <w:t xml:space="preserve">permite</w:t>
            </w:r>
            <w:r>
              <w:rPr>
                <w:rFonts w:ascii="Calibri" w:cs="Calibri" w:eastAsia="Calibri" w:hAnsi="Calibri"/>
              </w:rPr>
              <w:t xml:space="preserve"> que el tráfico salga por la interfaz de salida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Ambas interfaces son miembros de 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misma zona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Se </w:t>
            </w:r>
            <w:r>
              <w:rPr>
                <w:rFonts w:ascii="Calibri" w:cs="Calibri" w:eastAsia="Calibri" w:hAnsi="Calibri"/>
                <w:b/>
                <w:bCs/>
              </w:rPr>
              <w:t xml:space="preserve">permite</w:t>
            </w:r>
            <w:r>
              <w:rPr>
                <w:rFonts w:ascii="Calibri" w:cs="Calibri" w:eastAsia="Calibri" w:hAnsi="Calibri"/>
              </w:rPr>
              <w:t xml:space="preserve"> el paso del tráfico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Una interfaz es miembro de una zona y la otra </w:t>
            </w:r>
            <w:r>
              <w:rPr>
                <w:rFonts w:ascii="Calibri" w:cs="Calibri" w:eastAsia="Calibri" w:hAnsi="Calibri"/>
                <w:b/>
                <w:bCs/>
              </w:rPr>
              <w:t xml:space="preserve">no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tráfico se </w:t>
            </w:r>
            <w:r>
              <w:rPr>
                <w:rFonts w:ascii="Calibri" w:cs="Calibri" w:eastAsia="Calibri" w:hAnsi="Calibri"/>
                <w:b/>
                <w:bCs/>
              </w:rPr>
              <w:t xml:space="preserve">descarta</w:t>
            </w:r>
          </w:p>
        </w:tc>
      </w:tr>
    </w:tbl>
    <w:p>
      <w:pPr>
        <w:spacing w:after="8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</w:rPr>
        <w:t xml:space="preserve">Self zone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una zona especial: la </w:t>
      </w:r>
      <w:r>
        <w:rPr>
          <w:rFonts w:ascii="Calibri" w:cs="Calibri" w:eastAsia="Calibri" w:hAnsi="Calibri"/>
          <w:b/>
          <w:bCs/>
        </w:rPr>
        <w:t xml:space="preserve">self zone es el propio router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interfaces del router funcionan como </w:t>
      </w:r>
      <w:r>
        <w:rPr>
          <w:rFonts w:ascii="Calibri" w:cs="Calibri" w:eastAsia="Calibri" w:hAnsi="Calibri"/>
          <w:b/>
          <w:bCs/>
        </w:rPr>
        <w:t xml:space="preserve">origen o destino</w:t>
      </w:r>
      <w:r>
        <w:rPr>
          <w:rFonts w:ascii="Calibri" w:cs="Calibri" w:eastAsia="Calibri" w:hAnsi="Calibri"/>
        </w:rPr>
        <w:t xml:space="preserve"> del tráfico.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Ese tráfico es para la </w:t>
      </w:r>
      <w:r>
        <w:rPr>
          <w:rFonts w:ascii="Calibri" w:cs="Calibri" w:eastAsia="Calibri" w:hAnsi="Calibri"/>
          <w:b/>
          <w:bCs/>
        </w:rPr>
        <w:t xml:space="preserve">administración del dispositivo</w:t>
      </w:r>
      <w:r>
        <w:rPr>
          <w:rFonts w:ascii="Calibri" w:cs="Calibri" w:eastAsia="Calibri" w:hAnsi="Calibri"/>
        </w:rPr>
        <w:t xml:space="preserve"> o para el </w:t>
      </w:r>
      <w:r>
        <w:rPr>
          <w:rFonts w:ascii="Calibri" w:cs="Calibri" w:eastAsia="Calibri" w:hAnsi="Calibri"/>
          <w:b/>
          <w:bCs/>
        </w:rPr>
        <w:t xml:space="preserve">control de reenvío</w:t>
      </w:r>
      <w:r>
        <w:rPr>
          <w:rFonts w:ascii="Calibri" w:cs="Calibri" w:eastAsia="Calibri" w:hAnsi="Calibri"/>
        </w:rPr>
        <w:t xml:space="preserve"> de tráfico.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tiene reglas propias, parecidas a las del tráfico en tránsito.</w:t>
      </w:r>
    </w:p>
    <w:p>
      <w:pPr>
        <w:pStyle w:val="Heading1"/>
        <w:pBdr>
          <w:bottom w:val="single" w:color="1F4E79" w:sz="8" w:space="2"/>
        </w:pBdr>
        <w:spacing w:after="120" w:before="280"/>
      </w:pPr>
      <w:r>
        <w:rPr>
          <w:rFonts w:ascii="Calibri" w:cs="Calibri" w:eastAsia="Calibri" w:hAnsi="Calibri"/>
        </w:rPr>
        <w:t xml:space="preserve">3. Configurar un ZPF</w:t>
      </w:r>
    </w:p>
    <w:p>
      <w:pPr>
        <w:spacing w:after="100"/>
      </w:pPr>
      <w:r>
        <w:rPr>
          <w:rFonts w:ascii="Calibri" w:cs="Calibri" w:eastAsia="Calibri" w:hAnsi="Calibri"/>
        </w:rPr>
        <w:t xml:space="preserve">Son </w:t>
      </w:r>
      <w:r>
        <w:rPr>
          <w:rFonts w:ascii="Calibri" w:cs="Calibri" w:eastAsia="Calibri" w:hAnsi="Calibri"/>
          <w:b/>
          <w:bCs/>
        </w:rPr>
        <w:t xml:space="preserve">5 pasos</w:t>
      </w:r>
      <w:r>
        <w:rPr>
          <w:rFonts w:ascii="Calibri" w:cs="Calibri" w:eastAsia="Calibri" w:hAnsi="Calibri"/>
        </w:rPr>
        <w:t xml:space="preserve">, en este orden: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Paso</w:t>
            </w:r>
          </w:p>
        </w:tc>
        <w:tc>
          <w:tcPr>
            <w:tcW w:type="dxa" w:w="8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Qué se hace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1</w:t>
            </w:r>
          </w:p>
        </w:tc>
        <w:tc>
          <w:tcPr>
            <w:tcW w:type="dxa" w:w="8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Crear las </w:t>
            </w:r>
            <w:r>
              <w:rPr>
                <w:rFonts w:ascii="Calibri" w:cs="Calibri" w:eastAsia="Calibri" w:hAnsi="Calibri"/>
                <w:b/>
                <w:bCs/>
              </w:rPr>
              <w:t xml:space="preserve">zonas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2</w:t>
            </w:r>
          </w:p>
        </w:tc>
        <w:tc>
          <w:tcPr>
            <w:tcW w:type="dxa" w:w="8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Crear uno o más </w:t>
            </w:r>
            <w:r>
              <w:rPr>
                <w:rFonts w:ascii="Calibri" w:cs="Calibri" w:eastAsia="Calibri" w:hAnsi="Calibri"/>
                <w:b/>
                <w:bCs/>
              </w:rPr>
              <w:t xml:space="preserve">mapas de clase</w:t>
            </w:r>
            <w:r>
              <w:rPr>
                <w:rFonts w:ascii="Calibri" w:cs="Calibri" w:eastAsia="Calibri" w:hAnsi="Calibri"/>
              </w:rPr>
              <w:t xml:space="preserve"> para especificar el tráfico que se asocia a una política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3</w:t>
            </w:r>
          </w:p>
        </w:tc>
        <w:tc>
          <w:tcPr>
            <w:tcW w:type="dxa" w:w="8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Crear </w:t>
            </w:r>
            <w:r>
              <w:rPr>
                <w:rFonts w:ascii="Calibri" w:cs="Calibri" w:eastAsia="Calibri" w:hAnsi="Calibri"/>
                <w:b/>
                <w:bCs/>
              </w:rPr>
              <w:t xml:space="preserve">políticas</w:t>
            </w:r>
            <w:r>
              <w:rPr>
                <w:rFonts w:ascii="Calibri" w:cs="Calibri" w:eastAsia="Calibri" w:hAnsi="Calibri"/>
              </w:rPr>
              <w:t xml:space="preserve"> que asocien el tráfico del mapa de clases con las acciones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aprobación (pasa), descarte o inspección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4</w:t>
            </w:r>
          </w:p>
        </w:tc>
        <w:tc>
          <w:tcPr>
            <w:tcW w:type="dxa" w:w="8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Crear </w:t>
            </w:r>
            <w:r>
              <w:rPr>
                <w:rFonts w:ascii="Calibri" w:cs="Calibri" w:eastAsia="Calibri" w:hAnsi="Calibri"/>
                <w:b/>
                <w:bCs/>
              </w:rPr>
              <w:t xml:space="preserve">pares de zonas</w:t>
            </w:r>
            <w:r>
              <w:rPr>
                <w:rFonts w:ascii="Calibri" w:cs="Calibri" w:eastAsia="Calibri" w:hAnsi="Calibri"/>
              </w:rPr>
              <w:t xml:space="preserve"> que se asocian con los mapas de políticas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5</w:t>
            </w:r>
          </w:p>
        </w:tc>
        <w:tc>
          <w:tcPr>
            <w:tcW w:type="dxa" w:w="8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Asociar las interfaces con zonas</w:t>
            </w:r>
          </w:p>
        </w:tc>
      </w:tr>
    </w:tbl>
    <w:p>
      <w:pPr>
        <w:spacing w:after="80"/>
      </w:pPr>
    </w:p>
    <w:p>
      <w:pPr>
        <w:shd w:fill="FEF3C7" w:val="clear"/>
        <w:spacing w:after="100" w:before="60"/>
        <w:ind w:left="120" w:right="120"/>
      </w:pPr>
      <w:r>
        <w:rPr>
          <w:rFonts w:ascii="Calibri" w:cs="Calibri" w:eastAsia="Calibri" w:hAnsi="Calibri"/>
          <w:b/>
          <w:bCs/>
          <w:color w:val="B45309"/>
        </w:rPr>
        <w:t xml:space="preserve">⚠ Ojo: </w:t>
      </w:r>
      <w:r>
        <w:rPr>
          <w:rFonts w:ascii="Calibri" w:cs="Calibri" w:eastAsia="Calibri" w:hAnsi="Calibri"/>
        </w:rPr>
        <w:t xml:space="preserve">Hasta el paso 5 la política de ZPF </w:t>
      </w:r>
      <w:r>
        <w:rPr>
          <w:rFonts w:ascii="Calibri" w:cs="Calibri" w:eastAsia="Calibri" w:hAnsi="Calibri"/>
          <w:b/>
          <w:bCs/>
        </w:rPr>
        <w:t xml:space="preserve">no está activa</w:t>
      </w:r>
      <w:r>
        <w:rPr>
          <w:rFonts w:ascii="Calibri" w:cs="Calibri" w:eastAsia="Calibri" w:hAnsi="Calibri"/>
        </w:rPr>
        <w:t xml:space="preserve">. Se activa cuando las interfaces se asocian a las zonas.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2026-10-19T15:46:59.033Z</dcterms:created>
  <dcterms:modified xsi:type="dcterms:W3CDTF">2026-10-19T15:46:59.033Z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