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15: Tecnologías de firewall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Redes seguras con firewalls</w:t>
      </w:r>
    </w:p>
    <w:p>
      <w:pPr>
        <w:spacing w:after="100"/>
      </w:pPr>
      <w:r>
        <w:rPr>
          <w:rFonts w:ascii="Calibri" w:cs="Calibri" w:eastAsia="Calibri" w:hAnsi="Calibri"/>
        </w:rPr>
        <w:t xml:space="preserve">Hay varios tipos de firewall: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000"/>
        <w:gridCol w:w="4660"/>
      </w:tblGrid>
      <w:tr>
        <w:trPr>
          <w:tblHeader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Tipo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Capas</w:t>
            </w:r>
          </w:p>
        </w:tc>
        <w:tc>
          <w:tcPr>
            <w:tcW w:type="dxa" w:w="4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Qué hace</w:t>
            </w:r>
          </w:p>
        </w:tc>
      </w:tr>
      <w:t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Filtrado de paquetes (sin estado)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Capa 3 y, a veces, Capa 4</w:t>
            </w:r>
          </w:p>
        </w:tc>
        <w:tc>
          <w:tcPr>
            <w:tcW w:type="dxa" w:w="4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Filtra paquetes sin llevar el estado de la conexión</w:t>
            </w:r>
          </w:p>
        </w:tc>
      </w:tr>
      <w:t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Inspección de estado (stateful)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4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Permite o bloquea el tráfico según </w:t>
            </w:r>
            <w:r>
              <w:rPr>
                <w:rFonts w:ascii="Calibri" w:cs="Calibri" w:eastAsia="Calibri" w:hAnsi="Calibri"/>
                <w:b/>
                <w:bCs/>
              </w:rPr>
              <w:t xml:space="preserve">estado, puerto y protocolo</w:t>
            </w:r>
          </w:p>
        </w:tc>
      </w:tr>
      <w:t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Gateway de aplicación (firewall proxy)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Capas 3, 4, 5 y 7</w:t>
            </w:r>
          </w:p>
        </w:tc>
        <w:tc>
          <w:tcPr>
            <w:tcW w:type="dxa" w:w="4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Filtra información de esas capas</w:t>
            </w:r>
          </w:p>
        </w:tc>
      </w:tr>
      <w:t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Próxima generación (NGFW)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4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Da servicios extra más allá de los gateways de aplicación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Qué trae un firewall de próxima generación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Prevención de intrusiones</w:t>
      </w:r>
      <w:r>
        <w:rPr>
          <w:rFonts w:ascii="Calibri" w:cs="Calibri" w:eastAsia="Calibri" w:hAnsi="Calibri"/>
        </w:rPr>
        <w:t xml:space="preserve"> integrada.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Conocimiento y control de las aplicaciones</w:t>
      </w:r>
      <w:r>
        <w:rPr>
          <w:rFonts w:ascii="Calibri" w:cs="Calibri" w:eastAsia="Calibri" w:hAnsi="Calibri"/>
        </w:rPr>
        <w:t xml:space="preserve">, para ver y bloquear las apps de riesgo.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Acceso a </w:t>
      </w:r>
      <w:r>
        <w:rPr>
          <w:rFonts w:ascii="Calibri" w:cs="Calibri" w:eastAsia="Calibri" w:hAnsi="Calibri"/>
          <w:b/>
          <w:bCs/>
        </w:rPr>
        <w:t xml:space="preserve">futuras fuentes de información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Técnicas para hacer frente a las </w:t>
      </w:r>
      <w:r>
        <w:rPr>
          <w:rFonts w:ascii="Calibri" w:cs="Calibri" w:eastAsia="Calibri" w:hAnsi="Calibri"/>
          <w:b/>
          <w:bCs/>
        </w:rPr>
        <w:t xml:space="preserve">amenazas de seguridad en desarrollo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Firewalls en el diseño de redes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</w:t>
      </w:r>
      <w:r>
        <w:rPr>
          <w:rFonts w:ascii="Calibri" w:cs="Calibri" w:eastAsia="Calibri" w:hAnsi="Calibri"/>
          <w:b/>
          <w:bCs/>
        </w:rPr>
        <w:t xml:space="preserve">arquitecturas de seguridad</w:t>
      </w:r>
      <w:r>
        <w:rPr>
          <w:rFonts w:ascii="Calibri" w:cs="Calibri" w:eastAsia="Calibri" w:hAnsi="Calibri"/>
        </w:rPr>
        <w:t xml:space="preserve"> comunes definen los límites del tráfico que entra y sale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 una topología tiene acceso a redes externas o públicas, hay que poder determinar su arquitectura de seguridad.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Diseños comunes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Diseño simple:</w:t>
      </w:r>
      <w:r>
        <w:rPr>
          <w:rFonts w:ascii="Calibri" w:cs="Calibri" w:eastAsia="Calibri" w:hAnsi="Calibri"/>
        </w:rPr>
        <w:t xml:space="preserve"> una red </w:t>
      </w:r>
      <w:r>
        <w:rPr>
          <w:rFonts w:ascii="Calibri" w:cs="Calibri" w:eastAsia="Calibri" w:hAnsi="Calibri"/>
          <w:b/>
          <w:bCs/>
        </w:rPr>
        <w:t xml:space="preserve">externa</w:t>
      </w:r>
      <w:r>
        <w:rPr>
          <w:rFonts w:ascii="Calibri" w:cs="Calibri" w:eastAsia="Calibri" w:hAnsi="Calibri"/>
        </w:rPr>
        <w:t xml:space="preserve"> y una </w:t>
      </w:r>
      <w:r>
        <w:rPr>
          <w:rFonts w:ascii="Calibri" w:cs="Calibri" w:eastAsia="Calibri" w:hAnsi="Calibri"/>
          <w:b/>
          <w:bCs/>
        </w:rPr>
        <w:t xml:space="preserve">interna</w:t>
      </w:r>
      <w:r>
        <w:rPr>
          <w:rFonts w:ascii="Calibri" w:cs="Calibri" w:eastAsia="Calibri" w:hAnsi="Calibri"/>
        </w:rPr>
        <w:t xml:space="preserve">, determinadas por </w:t>
      </w:r>
      <w:r>
        <w:rPr>
          <w:rFonts w:ascii="Calibri" w:cs="Calibri" w:eastAsia="Calibri" w:hAnsi="Calibri"/>
          <w:b/>
          <w:bCs/>
        </w:rPr>
        <w:t xml:space="preserve">dos interfaces</w:t>
      </w:r>
      <w:r>
        <w:rPr>
          <w:rFonts w:ascii="Calibri" w:cs="Calibri" w:eastAsia="Calibri" w:hAnsi="Calibri"/>
        </w:rPr>
        <w:t xml:space="preserve"> en un firewall.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Con DMZ:</w:t>
      </w:r>
      <w:r>
        <w:rPr>
          <w:rFonts w:ascii="Calibri" w:cs="Calibri" w:eastAsia="Calibri" w:hAnsi="Calibri"/>
        </w:rPr>
        <w:t xml:space="preserve"> las redes que necesitan acceso público a servicios suelen tener una </w:t>
      </w:r>
      <w:r>
        <w:rPr>
          <w:rFonts w:ascii="Calibri" w:cs="Calibri" w:eastAsia="Calibri" w:hAnsi="Calibri"/>
          <w:b/>
          <w:bCs/>
        </w:rPr>
        <w:t xml:space="preserve">DMZ</w:t>
      </w:r>
      <w:r>
        <w:rPr>
          <w:rFonts w:ascii="Calibri" w:cs="Calibri" w:eastAsia="Calibri" w:hAnsi="Calibri"/>
        </w:rPr>
        <w:t xml:space="preserve"> a la que puede entrar el público, mientras se </w:t>
      </w:r>
      <w:r>
        <w:rPr>
          <w:rFonts w:ascii="Calibri" w:cs="Calibri" w:eastAsia="Calibri" w:hAnsi="Calibri"/>
          <w:b/>
          <w:bCs/>
        </w:rPr>
        <w:t xml:space="preserve">bloquea estrictamente</w:t>
      </w:r>
      <w:r>
        <w:rPr>
          <w:rFonts w:ascii="Calibri" w:cs="Calibri" w:eastAsia="Calibri" w:hAnsi="Calibri"/>
        </w:rPr>
        <w:t xml:space="preserve"> el acceso a la red interna.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ZPF (Zone-Based Policy Firewall)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Usan el concepto de </w:t>
      </w:r>
      <w:r>
        <w:rPr>
          <w:rFonts w:ascii="Calibri" w:cs="Calibri" w:eastAsia="Calibri" w:hAnsi="Calibri"/>
          <w:b/>
          <w:bCs/>
        </w:rPr>
        <w:t xml:space="preserve">zonas</w:t>
      </w:r>
      <w:r>
        <w:rPr>
          <w:rFonts w:ascii="Calibri" w:cs="Calibri" w:eastAsia="Calibri" w:hAnsi="Calibri"/>
        </w:rPr>
        <w:t xml:space="preserve"> para dar más flexibilidad.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</w:t>
      </w:r>
      <w:r>
        <w:rPr>
          <w:rFonts w:ascii="Calibri" w:cs="Calibri" w:eastAsia="Calibri" w:hAnsi="Calibri"/>
          <w:b/>
          <w:bCs/>
        </w:rPr>
        <w:t xml:space="preserve">zona</w:t>
      </w:r>
      <w:r>
        <w:rPr>
          <w:rFonts w:ascii="Calibri" w:cs="Calibri" w:eastAsia="Calibri" w:hAnsi="Calibri"/>
        </w:rPr>
        <w:t xml:space="preserve"> es un grupo de una o más interfaces que tienen funciones, características y requerimientos de seguridad parecidos.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Seguridad por capas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Usa firewalls y otras medidas de seguridad para dar protección en </w:t>
      </w:r>
      <w:r>
        <w:rPr>
          <w:rFonts w:ascii="Calibri" w:cs="Calibri" w:eastAsia="Calibri" w:hAnsi="Calibri"/>
          <w:b/>
          <w:bCs/>
        </w:rPr>
        <w:t xml:space="preserve">distintas capas funcionales</w:t>
      </w:r>
      <w:r>
        <w:rPr>
          <w:rFonts w:ascii="Calibri" w:cs="Calibri" w:eastAsia="Calibri" w:hAnsi="Calibri"/>
        </w:rPr>
        <w:t xml:space="preserve">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la idea de </w:t>
      </w:r>
      <w:r>
        <w:rPr>
          <w:rFonts w:ascii="Calibri" w:cs="Calibri" w:eastAsia="Calibri" w:hAnsi="Calibri"/>
          <w:b/>
          <w:bCs/>
        </w:rPr>
        <w:t xml:space="preserve">defensa en profundidad</w:t>
      </w:r>
      <w:r>
        <w:rPr>
          <w:rFonts w:ascii="Calibri" w:cs="Calibri" w:eastAsia="Calibri" w:hAnsi="Calibri"/>
        </w:rPr>
        <w:t xml:space="preserve">: no depender de una sola barrera.</w:t>
      </w:r>
    </w:p>
    <w:sectPr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2026-10-19T16:02:59.057Z</dcterms:created>
  <dcterms:modified xsi:type="dcterms:W3CDTF">2026-10-19T16:02:59.057Z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