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Módulo 15: Tecnologías de firewall</w:t>
      </w:r>
    </w:p>
    <w:p>
      <w:pPr>
        <w:spacing w:after="20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Resumen de ciberseguridad</w:t>
      </w:r>
    </w:p>
    <w:p>
      <w:pPr>
        <w:pBdr>
          <w:bottom w:val="single" w:color="000000" w:sz="8" w:space="2"/>
        </w:pBdr>
        <w:spacing w:after="120" w:before="280"/>
      </w:pPr>
      <w:r>
        <w:rPr>
          <w:rFonts w:ascii="Arial" w:cs="Arial" w:eastAsia="Arial" w:hAnsi="Arial"/>
          <w:b/>
          <w:bCs/>
        </w:rPr>
        <w:t xml:space="preserve">1. Redes seguras con firewalls</w:t>
      </w:r>
    </w:p>
    <w:p>
      <w:pPr>
        <w:spacing w:after="100"/>
      </w:pPr>
      <w:r>
        <w:rPr>
          <w:rFonts w:ascii="Arial" w:cs="Arial" w:eastAsia="Arial" w:hAnsi="Arial"/>
        </w:rPr>
        <w:t xml:space="preserve">Hay varios tipos de firewall: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000"/>
        <w:gridCol w:w="4660"/>
      </w:tblGrid>
      <w:tr>
        <w:trPr>
          <w:tblHeader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</w:rPr>
              <w:t xml:space="preserve">Tipo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</w:rPr>
              <w:t xml:space="preserve">Capas</w:t>
            </w:r>
          </w:p>
        </w:tc>
        <w:tc>
          <w:tcPr>
            <w:tcW w:type="dxa" w:w="46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</w:rPr>
              <w:t xml:space="preserve">Qué hace</w:t>
            </w:r>
          </w:p>
        </w:tc>
      </w:tr>
      <w:t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Filtrado de paquetes (sin estado)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Capa 3 y, a veces, Capa 4</w:t>
            </w:r>
          </w:p>
        </w:tc>
        <w:tc>
          <w:tcPr>
            <w:tcW w:type="dxa" w:w="46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Filtra paquetes sin llevar el estado de la conexión</w:t>
            </w:r>
          </w:p>
        </w:tc>
      </w:tr>
      <w:t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Inspección de estado (stateful)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—</w:t>
            </w:r>
          </w:p>
        </w:tc>
        <w:tc>
          <w:tcPr>
            <w:tcW w:type="dxa" w:w="46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Permite o bloquea el tráfico según </w:t>
            </w:r>
            <w:r>
              <w:rPr>
                <w:rFonts w:ascii="Arial" w:cs="Arial" w:eastAsia="Arial" w:hAnsi="Arial"/>
                <w:b/>
                <w:bCs/>
              </w:rPr>
              <w:t xml:space="preserve">estado, puerto y protocolo</w:t>
            </w:r>
          </w:p>
        </w:tc>
      </w:tr>
      <w:t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Gateway de aplicación (firewall proxy)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Capas 3, 4, 5 y 7</w:t>
            </w:r>
          </w:p>
        </w:tc>
        <w:tc>
          <w:tcPr>
            <w:tcW w:type="dxa" w:w="46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Filtra información de esas capas</w:t>
            </w:r>
          </w:p>
        </w:tc>
      </w:tr>
      <w:t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Próxima generación (NGFW)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—</w:t>
            </w:r>
          </w:p>
        </w:tc>
        <w:tc>
          <w:tcPr>
            <w:tcW w:type="dxa" w:w="46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Da servicios extra más allá de los gateways de aplicación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rFonts w:ascii="Arial" w:cs="Arial" w:eastAsia="Arial" w:hAnsi="Arial"/>
          <w:b/>
          <w:bCs/>
        </w:rPr>
        <w:t xml:space="preserve">Qué trae un firewall de próxima generación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Prevención de intrusiones</w:t>
      </w:r>
      <w:r>
        <w:rPr>
          <w:rFonts w:ascii="Arial" w:cs="Arial" w:eastAsia="Arial" w:hAnsi="Arial"/>
        </w:rPr>
        <w:t xml:space="preserve"> integrada.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Conocimiento y control de las aplicaciones</w:t>
      </w:r>
      <w:r>
        <w:rPr>
          <w:rFonts w:ascii="Arial" w:cs="Arial" w:eastAsia="Arial" w:hAnsi="Arial"/>
        </w:rPr>
        <w:t xml:space="preserve">, para ver y bloquear las apps de riesgo.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Acceso a </w:t>
      </w:r>
      <w:r>
        <w:rPr>
          <w:rFonts w:ascii="Arial" w:cs="Arial" w:eastAsia="Arial" w:hAnsi="Arial"/>
          <w:b/>
          <w:bCs/>
        </w:rPr>
        <w:t xml:space="preserve">futuras fuentes de información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Técnicas para hacer frente a las </w:t>
      </w:r>
      <w:r>
        <w:rPr>
          <w:rFonts w:ascii="Arial" w:cs="Arial" w:eastAsia="Arial" w:hAnsi="Arial"/>
          <w:b/>
          <w:bCs/>
        </w:rPr>
        <w:t xml:space="preserve">amenazas de seguridad en desarrollo</w:t>
      </w:r>
      <w:r>
        <w:rPr>
          <w:rFonts w:ascii="Arial" w:cs="Arial" w:eastAsia="Arial" w:hAnsi="Arial"/>
        </w:rPr>
        <w:t xml:space="preserve">.</w:t>
      </w:r>
    </w:p>
    <w:p>
      <w:pPr>
        <w:pBdr>
          <w:bottom w:val="single" w:color="000000" w:sz="8" w:space="2"/>
        </w:pBdr>
        <w:spacing w:after="120" w:before="280"/>
      </w:pPr>
      <w:r>
        <w:rPr>
          <w:rFonts w:ascii="Arial" w:cs="Arial" w:eastAsia="Arial" w:hAnsi="Arial"/>
          <w:b/>
          <w:bCs/>
        </w:rPr>
        <w:t xml:space="preserve">2. Firewalls en el diseño de redes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Las </w:t>
      </w:r>
      <w:r>
        <w:rPr>
          <w:rFonts w:ascii="Arial" w:cs="Arial" w:eastAsia="Arial" w:hAnsi="Arial"/>
          <w:b/>
          <w:bCs/>
        </w:rPr>
        <w:t xml:space="preserve">arquitecturas de seguridad</w:t>
      </w:r>
      <w:r>
        <w:rPr>
          <w:rFonts w:ascii="Arial" w:cs="Arial" w:eastAsia="Arial" w:hAnsi="Arial"/>
        </w:rPr>
        <w:t xml:space="preserve"> comunes definen los límites del tráfico que entra y sale de la red.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Si una topología tiene acceso a redes externas o públicas, hay que poder determinar su arquitectura de seguridad.</w:t>
      </w:r>
    </w:p>
    <w:p>
      <w:pPr>
        <w:spacing w:after="80" w:before="160"/>
      </w:pPr>
      <w:r>
        <w:rPr>
          <w:rFonts w:ascii="Arial" w:cs="Arial" w:eastAsia="Arial" w:hAnsi="Arial"/>
          <w:b/>
          <w:bCs/>
        </w:rPr>
        <w:t xml:space="preserve">Diseños comunes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Diseño simple:</w:t>
      </w:r>
      <w:r>
        <w:rPr>
          <w:rFonts w:ascii="Arial" w:cs="Arial" w:eastAsia="Arial" w:hAnsi="Arial"/>
        </w:rPr>
        <w:t xml:space="preserve"> una red </w:t>
      </w:r>
      <w:r>
        <w:rPr>
          <w:rFonts w:ascii="Arial" w:cs="Arial" w:eastAsia="Arial" w:hAnsi="Arial"/>
          <w:b/>
          <w:bCs/>
        </w:rPr>
        <w:t xml:space="preserve">externa</w:t>
      </w:r>
      <w:r>
        <w:rPr>
          <w:rFonts w:ascii="Arial" w:cs="Arial" w:eastAsia="Arial" w:hAnsi="Arial"/>
        </w:rPr>
        <w:t xml:space="preserve"> y una </w:t>
      </w:r>
      <w:r>
        <w:rPr>
          <w:rFonts w:ascii="Arial" w:cs="Arial" w:eastAsia="Arial" w:hAnsi="Arial"/>
          <w:b/>
          <w:bCs/>
        </w:rPr>
        <w:t xml:space="preserve">interna</w:t>
      </w:r>
      <w:r>
        <w:rPr>
          <w:rFonts w:ascii="Arial" w:cs="Arial" w:eastAsia="Arial" w:hAnsi="Arial"/>
        </w:rPr>
        <w:t xml:space="preserve">, determinadas por </w:t>
      </w:r>
      <w:r>
        <w:rPr>
          <w:rFonts w:ascii="Arial" w:cs="Arial" w:eastAsia="Arial" w:hAnsi="Arial"/>
          <w:b/>
          <w:bCs/>
        </w:rPr>
        <w:t xml:space="preserve">dos interfaces</w:t>
      </w:r>
      <w:r>
        <w:rPr>
          <w:rFonts w:ascii="Arial" w:cs="Arial" w:eastAsia="Arial" w:hAnsi="Arial"/>
        </w:rPr>
        <w:t xml:space="preserve"> en un firewall.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Con DMZ:</w:t>
      </w:r>
      <w:r>
        <w:rPr>
          <w:rFonts w:ascii="Arial" w:cs="Arial" w:eastAsia="Arial" w:hAnsi="Arial"/>
        </w:rPr>
        <w:t xml:space="preserve"> las redes que necesitan acceso público a servicios suelen tener una </w:t>
      </w:r>
      <w:r>
        <w:rPr>
          <w:rFonts w:ascii="Arial" w:cs="Arial" w:eastAsia="Arial" w:hAnsi="Arial"/>
          <w:b/>
          <w:bCs/>
        </w:rPr>
        <w:t xml:space="preserve">DMZ</w:t>
      </w:r>
      <w:r>
        <w:rPr>
          <w:rFonts w:ascii="Arial" w:cs="Arial" w:eastAsia="Arial" w:hAnsi="Arial"/>
        </w:rPr>
        <w:t xml:space="preserve"> a la que puede entrar el público, mientras se </w:t>
      </w:r>
      <w:r>
        <w:rPr>
          <w:rFonts w:ascii="Arial" w:cs="Arial" w:eastAsia="Arial" w:hAnsi="Arial"/>
          <w:b/>
          <w:bCs/>
        </w:rPr>
        <w:t xml:space="preserve">bloquea estrictamente</w:t>
      </w:r>
      <w:r>
        <w:rPr>
          <w:rFonts w:ascii="Arial" w:cs="Arial" w:eastAsia="Arial" w:hAnsi="Arial"/>
        </w:rPr>
        <w:t xml:space="preserve"> el acceso a la red interna.</w:t>
      </w:r>
    </w:p>
    <w:p>
      <w:pPr>
        <w:spacing w:after="80" w:before="160"/>
      </w:pPr>
      <w:r>
        <w:rPr>
          <w:rFonts w:ascii="Arial" w:cs="Arial" w:eastAsia="Arial" w:hAnsi="Arial"/>
          <w:b/>
          <w:bCs/>
        </w:rPr>
        <w:t xml:space="preserve">ZPF (Zone-Based Policy Firewall)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Usan el concepto de </w:t>
      </w:r>
      <w:r>
        <w:rPr>
          <w:rFonts w:ascii="Arial" w:cs="Arial" w:eastAsia="Arial" w:hAnsi="Arial"/>
          <w:b/>
          <w:bCs/>
        </w:rPr>
        <w:t xml:space="preserve">zonas</w:t>
      </w:r>
      <w:r>
        <w:rPr>
          <w:rFonts w:ascii="Arial" w:cs="Arial" w:eastAsia="Arial" w:hAnsi="Arial"/>
        </w:rPr>
        <w:t xml:space="preserve"> para dar más flexibilidad.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Una </w:t>
      </w:r>
      <w:r>
        <w:rPr>
          <w:rFonts w:ascii="Arial" w:cs="Arial" w:eastAsia="Arial" w:hAnsi="Arial"/>
          <w:b/>
          <w:bCs/>
        </w:rPr>
        <w:t xml:space="preserve">zona</w:t>
      </w:r>
      <w:r>
        <w:rPr>
          <w:rFonts w:ascii="Arial" w:cs="Arial" w:eastAsia="Arial" w:hAnsi="Arial"/>
        </w:rPr>
        <w:t xml:space="preserve"> es un grupo de una o más interfaces que tienen funciones, características y requerimientos de seguridad parecidos.</w:t>
      </w:r>
    </w:p>
    <w:p>
      <w:pPr>
        <w:spacing w:after="80" w:before="160"/>
      </w:pPr>
      <w:r>
        <w:rPr>
          <w:rFonts w:ascii="Arial" w:cs="Arial" w:eastAsia="Arial" w:hAnsi="Arial"/>
          <w:b/>
          <w:bCs/>
        </w:rPr>
        <w:t xml:space="preserve">Seguridad por capas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Usa firewalls y otras medidas de seguridad para dar protección en </w:t>
      </w:r>
      <w:r>
        <w:rPr>
          <w:rFonts w:ascii="Arial" w:cs="Arial" w:eastAsia="Arial" w:hAnsi="Arial"/>
          <w:b/>
          <w:bCs/>
        </w:rPr>
        <w:t xml:space="preserve">distintas capas funcionales</w:t>
      </w:r>
      <w:r>
        <w:rPr>
          <w:rFonts w:ascii="Arial" w:cs="Arial" w:eastAsia="Arial" w:hAnsi="Arial"/>
        </w:rPr>
        <w:t xml:space="preserve"> de la red.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Es la idea de </w:t>
      </w:r>
      <w:r>
        <w:rPr>
          <w:rFonts w:ascii="Arial" w:cs="Arial" w:eastAsia="Arial" w:hAnsi="Arial"/>
          <w:b/>
          <w:bCs/>
        </w:rPr>
        <w:t xml:space="preserve">defensa en profundidad</w:t>
      </w:r>
      <w:r>
        <w:rPr>
          <w:rFonts w:ascii="Arial" w:cs="Arial" w:eastAsia="Arial" w:hAnsi="Arial"/>
        </w:rPr>
        <w:t xml:space="preserve">: no depender de una sola barrera.</w:t>
      </w:r>
    </w:p>
    <w:sectPr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Arial" w:cs="Arial" w:eastAsia="Arial" w:hAnsi="Arial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2026-10-19T16:01:10.707Z</dcterms:created>
  <dcterms:modified xsi:type="dcterms:W3CDTF">2026-10-19T16:01:10.708Z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