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0" w:firstLine="720"/>
        <w:contextualSpacing w:val="0"/>
        <w:rPr>
          <w:b w:val="1"/>
          <w:color w:val="6aa84f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</w:r>
      <w:hyperlink r:id="rId6">
        <w:r w:rsidDel="00000000" w:rsidR="00000000" w:rsidRPr="00000000">
          <w:rPr>
            <w:b w:val="1"/>
            <w:color w:val="6aa84f"/>
            <w:u w:val="single"/>
            <w:rtl w:val="0"/>
          </w:rPr>
          <w:t xml:space="preserve">GreenWonder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360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0"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SMART GREEN.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Diccionario EDT.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color w:val="6aa84f"/>
          <w:sz w:val="48"/>
          <w:szCs w:val="48"/>
        </w:rPr>
      </w:pPr>
      <w:r w:rsidDel="00000000" w:rsidR="00000000" w:rsidRPr="00000000">
        <w:rPr>
          <w:color w:val="6aa84f"/>
          <w:sz w:val="48"/>
          <w:szCs w:val="48"/>
          <w:rtl w:val="0"/>
        </w:rPr>
        <w:t xml:space="preserve">SMART GREEN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6aa84f"/>
          <w:sz w:val="48"/>
          <w:szCs w:val="48"/>
        </w:rPr>
      </w:pPr>
      <w:r w:rsidDel="00000000" w:rsidR="00000000" w:rsidRPr="00000000">
        <w:rPr>
          <w:color w:val="6aa84f"/>
          <w:sz w:val="48"/>
          <w:szCs w:val="48"/>
          <w:rtl w:val="0"/>
        </w:rPr>
        <w:t xml:space="preserve">Tabla de contenido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60"/>
        </w:tabs>
        <w:spacing w:before="8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SmartGreen</w:t>
      </w:r>
      <w:r w:rsidDel="00000000" w:rsidR="00000000" w:rsidRPr="00000000">
        <w:rPr>
          <w:b w:val="1"/>
          <w:color w:val="222222"/>
          <w:rtl w:val="0"/>
        </w:rPr>
        <w:tab/>
      </w:r>
      <w:hyperlink r:id="rId7">
        <w:r w:rsidDel="00000000" w:rsidR="00000000" w:rsidRPr="00000000">
          <w:rPr>
            <w:b w:val="1"/>
            <w:color w:val="222222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Documentación</w:t>
      </w:r>
      <w:r w:rsidDel="00000000" w:rsidR="00000000" w:rsidRPr="00000000">
        <w:rPr>
          <w:b w:val="1"/>
          <w:color w:val="222222"/>
          <w:rtl w:val="0"/>
        </w:rPr>
        <w:tab/>
      </w:r>
      <w:hyperlink r:id="rId8">
        <w:r w:rsidDel="00000000" w:rsidR="00000000" w:rsidRPr="00000000">
          <w:rPr>
            <w:b w:val="1"/>
            <w:color w:val="222222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PMI</w:t>
        <w:tab/>
      </w:r>
      <w:hyperlink r:id="rId9">
        <w:r w:rsidDel="00000000" w:rsidR="00000000" w:rsidRPr="00000000">
          <w:rPr>
            <w:b w:val="1"/>
            <w:color w:val="222222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Arquitectura</w:t>
        <w:tab/>
      </w:r>
      <w:hyperlink r:id="rId10">
        <w:r w:rsidDel="00000000" w:rsidR="00000000" w:rsidRPr="00000000">
          <w:rPr>
            <w:b w:val="1"/>
            <w:color w:val="222222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Aplicación desarrollada</w:t>
      </w:r>
      <w:r w:rsidDel="00000000" w:rsidR="00000000" w:rsidRPr="00000000">
        <w:rPr>
          <w:b w:val="1"/>
          <w:color w:val="222222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80" w:before="200"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Base de datos</w:t>
        <w:tab/>
        <w:t xml:space="preserve">5</w:t>
      </w:r>
    </w:p>
    <w:p w:rsidR="00000000" w:rsidDel="00000000" w:rsidP="00000000" w:rsidRDefault="00000000" w:rsidRPr="00000000" w14:paraId="00000021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Documentación</w:t>
      </w:r>
      <w:r w:rsidDel="00000000" w:rsidR="00000000" w:rsidRPr="00000000">
        <w:rPr>
          <w:b w:val="1"/>
          <w:color w:val="222222"/>
          <w:rtl w:val="0"/>
        </w:rPr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spacing w:after="80" w:before="200"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Estructura e interfaz gráfica</w:t>
      </w:r>
      <w:r w:rsidDel="00000000" w:rsidR="00000000" w:rsidRPr="00000000">
        <w:rPr>
          <w:b w:val="1"/>
          <w:color w:val="222222"/>
          <w:rtl w:val="0"/>
        </w:rPr>
        <w:tab/>
        <w:t xml:space="preserve">6</w:t>
      </w:r>
    </w:p>
    <w:p w:rsidR="00000000" w:rsidDel="00000000" w:rsidP="00000000" w:rsidRDefault="00000000" w:rsidRPr="00000000" w14:paraId="00000023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Aplicación desarrollada - Versión Final</w:t>
      </w:r>
      <w:r w:rsidDel="00000000" w:rsidR="00000000" w:rsidRPr="00000000">
        <w:rPr>
          <w:b w:val="1"/>
          <w:color w:val="222222"/>
          <w:rtl w:val="0"/>
        </w:rPr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after="80"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Documentación</w:t>
      </w:r>
      <w:r w:rsidDel="00000000" w:rsidR="00000000" w:rsidRPr="00000000">
        <w:rPr>
          <w:b w:val="1"/>
          <w:color w:val="222222"/>
          <w:rtl w:val="0"/>
        </w:rPr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after="80" w:before="200"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Estructura e interfaz gráfica</w:t>
      </w:r>
      <w:r w:rsidDel="00000000" w:rsidR="00000000" w:rsidRPr="00000000">
        <w:rPr>
          <w:b w:val="1"/>
          <w:color w:val="222222"/>
          <w:rtl w:val="0"/>
        </w:rPr>
        <w:tab/>
        <w:t xml:space="preserve">8</w:t>
      </w:r>
    </w:p>
    <w:p w:rsidR="00000000" w:rsidDel="00000000" w:rsidP="00000000" w:rsidRDefault="00000000" w:rsidRPr="00000000" w14:paraId="00000026">
      <w:pPr>
        <w:contextualSpacing w:val="0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SmartGreen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Aplicación encargada de contribuir y motivar a la práctica del reciclaje, tomando la característica de ser Delivery, con propósito de facilitar el proceso de recolección de residuos, además premiando a los usuarios que practican el reciclaje en la ciudad.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</w:t>
                  </w:r>
                  <w:r w:rsidDel="00000000" w:rsidR="00000000" w:rsidRPr="00000000">
                    <w:rPr>
                      <w:rtl w:val="0"/>
                    </w:rPr>
                    <w:t xml:space="preserve"> Totalmente funcional, Manual de usuario, manual técnico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entrega de la documentación PMI y de la Arquitectura del producto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Documentación PMI y Arquitectura del producto.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rPr>
                <w:trHeight w:val="4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de la documentación PMI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Entrega de los siguientes documentos: Acta de constitución de proyecto, Declaración de alcance, Tabla de requisitos, Matriz de riesgos, Informe de desempeño, Registro de interesados, Lista de requisitos y seguimiento, Presupuesto, Diccionario edt, EDT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Arquitectura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Diseño de la arquitectura, esto es diseñar la vista de escenarios, vista lógica, vista de despliegue, vista de proceso, vista física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Diseño de la arquitectura y documentación sobre esta, la documentación se le entrega a Juan Sebastian Lozano encargado de la documentación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Miguel Cardona, Juan Diego Balanta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 desarrollada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Primera entrega de la aplicación, totalmente funcional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</w:t>
                  </w:r>
                  <w:r w:rsidDel="00000000" w:rsidR="00000000" w:rsidRPr="00000000">
                    <w:rPr>
                      <w:rtl w:val="0"/>
                    </w:rPr>
                    <w:t xml:space="preserve">, manual de usuario y manual técnico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Sebastian Rivera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Diseñar e implementar la base de datos. Después realizar pruebas sobre esta.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Documentación sobre la base de datos. Se le entrega a Juan Sebastian Lozano, encargado de la documentación.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Sebastian Lozano.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Sebastian Lozano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de la documentación necesaria para entender el funcionamiento de la aplicación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</w:t>
                  </w:r>
                  <w:r w:rsidDel="00000000" w:rsidR="00000000" w:rsidRPr="00000000">
                    <w:rPr>
                      <w:rtl w:val="0"/>
                    </w:rPr>
                    <w:t xml:space="preserve"> Manual de usuario, Manual técnico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 e interfaz gráfica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Diego Balanta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de la interfaz gráfica y la estructura y funcionamiento de la aplicación.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 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Documentación sobre el funcionamiento de la aplicación, la documentación se le entrega a Juan Sebastian Lozano encargado de la documentación.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Diego Balanta, Juan Miguel Cardona.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 desarrollada - Versión Final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Entrega final de la aplicación, totalmente funcional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</w:t>
                  </w:r>
                  <w:r w:rsidDel="00000000" w:rsidR="00000000" w:rsidRPr="00000000">
                    <w:rPr>
                      <w:rtl w:val="0"/>
                    </w:rPr>
                    <w:t xml:space="preserve">, manual de usuario y manual técnico.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J</w:t>
                  </w:r>
                  <w:r w:rsidDel="00000000" w:rsidR="00000000" w:rsidRPr="00000000">
                    <w:rPr>
                      <w:rtl w:val="0"/>
                    </w:rPr>
                    <w:t xml:space="preserve">uan Sebastian Rivera, Juan Miguel Cardona, Juan Sebastian Lozano, Juan Diego Balanta.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Volver a crear la documentación necesaria para entender el funcionamiento de la aplicación.</w:t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Manual de usuario, Manual técnico.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J</w:t>
                  </w:r>
                  <w:r w:rsidDel="00000000" w:rsidR="00000000" w:rsidRPr="00000000">
                    <w:rPr>
                      <w:rtl w:val="0"/>
                    </w:rPr>
                    <w:t xml:space="preserve">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 e interfaz gráfica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38761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Diego Balanta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Ajustar, el funcionamiento e interfaz gráfica de la aplicación, de acuerdo a las indicaciones del usuario.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 final 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Documentación final sobre el funcionamiento de la aplicación, la documentación se le entrega a Juan Sebastian Lozano encargado de la documentación.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Diego Balanta, Juan Miguel Cardona.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BHT_nnq_iP0Wo7ps43Cu2EHmj9kJJ6986nGgksbsXog/edit#heading=h.jpd68dorsew3" TargetMode="External"/><Relationship Id="rId9" Type="http://schemas.openxmlformats.org/officeDocument/2006/relationships/hyperlink" Target="https://docs.google.com/document/d/1BHT_nnq_iP0Wo7ps43Cu2EHmj9kJJ6986nGgksbsXog/edit#heading=h.kpawo2287628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reenwonder.com" TargetMode="External"/><Relationship Id="rId7" Type="http://schemas.openxmlformats.org/officeDocument/2006/relationships/hyperlink" Target="https://docs.google.com/document/d/1BHT_nnq_iP0Wo7ps43Cu2EHmj9kJJ6986nGgksbsXog/edit#heading=h.30j0zll" TargetMode="External"/><Relationship Id="rId8" Type="http://schemas.openxmlformats.org/officeDocument/2006/relationships/hyperlink" Target="https://docs.google.com/document/d/1BHT_nnq_iP0Wo7ps43Cu2EHmj9kJJ6986nGgksbsXog/edit#heading=h.mdx1cxctfs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