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6C77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FD7">
        <w:rPr>
          <w:rFonts w:ascii="Times New Roman" w:hAnsi="Times New Roman" w:cs="Times New Roman"/>
          <w:b/>
          <w:bCs/>
          <w:sz w:val="28"/>
          <w:szCs w:val="28"/>
        </w:rPr>
        <w:t>Juan Pablo Suárez Moreno</w:t>
      </w:r>
    </w:p>
    <w:p w14:paraId="3FCAD112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37016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FDFF1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FD7">
        <w:rPr>
          <w:rFonts w:ascii="Times New Roman" w:hAnsi="Times New Roman" w:cs="Times New Roman"/>
          <w:b/>
          <w:bCs/>
          <w:sz w:val="28"/>
          <w:szCs w:val="28"/>
        </w:rPr>
        <w:t>Universidad Nacional Autónoma de México</w:t>
      </w:r>
    </w:p>
    <w:p w14:paraId="3C2F2C98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E896C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AFC02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FD7">
        <w:rPr>
          <w:rFonts w:ascii="Times New Roman" w:hAnsi="Times New Roman" w:cs="Times New Roman"/>
          <w:b/>
          <w:bCs/>
          <w:sz w:val="28"/>
          <w:szCs w:val="28"/>
        </w:rPr>
        <w:t>Escuela Nacional de Estudios Superiores de Mérida</w:t>
      </w:r>
    </w:p>
    <w:p w14:paraId="5722914C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CEFC4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72645" w14:textId="2710398A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Laboratorio de geografía aplicada V</w:t>
      </w:r>
    </w:p>
    <w:p w14:paraId="6683E667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AE63D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FB6C9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FD7">
        <w:rPr>
          <w:rFonts w:ascii="Times New Roman" w:hAnsi="Times New Roman" w:cs="Times New Roman"/>
          <w:b/>
          <w:bCs/>
          <w:sz w:val="28"/>
          <w:szCs w:val="28"/>
        </w:rPr>
        <w:t>Quinto semestre</w:t>
      </w:r>
    </w:p>
    <w:p w14:paraId="38A403FA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96830" w14:textId="77777777" w:rsidR="00860DAB" w:rsidRPr="00860DAB" w:rsidRDefault="00860DAB" w:rsidP="00860D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32F21D" w14:textId="77777777" w:rsidR="00860DAB" w:rsidRPr="00860DAB" w:rsidRDefault="00860DAB" w:rsidP="00860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F6368"/>
          <w:spacing w:val="3"/>
          <w:kern w:val="0"/>
          <w:sz w:val="28"/>
          <w:szCs w:val="28"/>
          <w:lang w:eastAsia="es-MX"/>
          <w14:ligatures w14:val="none"/>
        </w:rPr>
      </w:pPr>
      <w:r w:rsidRPr="00860DAB">
        <w:rPr>
          <w:rFonts w:ascii="Times New Roman" w:eastAsia="Times New Roman" w:hAnsi="Times New Roman" w:cs="Times New Roman"/>
          <w:b/>
          <w:bCs/>
          <w:color w:val="5F6368"/>
          <w:spacing w:val="3"/>
          <w:kern w:val="0"/>
          <w:sz w:val="28"/>
          <w:szCs w:val="28"/>
          <w:lang w:eastAsia="es-MX"/>
          <w14:ligatures w14:val="none"/>
        </w:rPr>
        <w:t>Bertha Hernández Aguilar</w:t>
      </w:r>
    </w:p>
    <w:p w14:paraId="0B729ACE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97B52" w14:textId="77777777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CD240" w14:textId="1C44B941" w:rsidR="00860DAB" w:rsidRPr="00786FD7" w:rsidRDefault="00860DAB" w:rsidP="00860D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86FD7">
        <w:rPr>
          <w:rFonts w:ascii="Times New Roman" w:hAnsi="Times New Roman" w:cs="Times New Roman"/>
          <w:b/>
          <w:bCs/>
          <w:sz w:val="28"/>
          <w:szCs w:val="28"/>
        </w:rPr>
        <w:t xml:space="preserve"> de agosto del 2023</w:t>
      </w:r>
    </w:p>
    <w:p w14:paraId="7749D9D2" w14:textId="77777777" w:rsidR="00860DAB" w:rsidRDefault="00860DAB" w:rsidP="00860DA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30D924" w14:textId="77777777" w:rsidR="00860DAB" w:rsidRDefault="00860DA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31E9EFC" w14:textId="67364639" w:rsidR="00860DAB" w:rsidRPr="00860DAB" w:rsidRDefault="00860DAB" w:rsidP="00860DA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60D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Gestión Integral de Riesgo de Desastres en México: Reflexiones, Retos y Propuestas de Transformación de la Política Pública desde la Academia</w:t>
      </w:r>
    </w:p>
    <w:p w14:paraId="67C82659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El documento analiza de manera exhaustiva la temática de la Gestión Integral de Riesgo de Desastres en México, centrándose en reflexiones, retos y propuestas de transformación de la política pública desde la perspectiva académica. A lo largo del texto, se abordan varios puntos clave relacionados con la gestión del riesgo de desastres y su integración en la política pública del país.</w:t>
      </w:r>
    </w:p>
    <w:p w14:paraId="04740824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El reporte se estructura en una serie de secciones, cada una de las cuales aborda aspectos específicos de la Gestión Integral de Riesgo de Desastres:</w:t>
      </w:r>
    </w:p>
    <w:p w14:paraId="7268FE74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Introducción y Marco Conceptual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: El documento comienza presentando la importancia de la Gestión Integral de Riesgo de Desastres y su relación con la política pública en México. Se establecen los fundamentos conceptuales y se menciona la necesidad de una visión holística para abordar eficazmente los desafíos de los desastres.</w:t>
      </w:r>
    </w:p>
    <w:p w14:paraId="40F69CE1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Factores Impulsores del Riesgo y Uso del Territorio:</w:t>
      </w:r>
      <w:r w:rsidRPr="00860DA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Se destaca la estrecha relación entre los factores impulsores del riesgo y el inadecuado uso y manejo del territorio. La gestión del riesgo se relaciona con problemas ambientales, desarrollo y sostenibilidad. Se señala el papel crucial de los organismos sectoriales en la planificación territorial, infraestructura, medio ambiente, etc.</w:t>
      </w:r>
    </w:p>
    <w:p w14:paraId="4FED3D94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Principios de la Gestión Integral de Riesgo de Desastres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: Se mencionan los principios fundamentales que deben regir la Gestión Integral del Riesgo de Desastres, como eficiencia, equidad, integralidad, transversalidad, corresponsabilidad y rendición de cuentas. Estos principios se plantean como un desafío integral para transformar el sistema de protección civil.</w:t>
      </w:r>
    </w:p>
    <w:p w14:paraId="5B602870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Mecanismos Financieros, Políticos y Administrativos:</w:t>
      </w:r>
      <w:r w:rsidRPr="00860DA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Se aboga por establecer mecanismos para garantizar la implementación de políticas de ordenamiento territorial a nivel nacional, estatal, municipal y local. Se destaca la importancia de evitar la maximización de ganancias y fomentar la sostenibilidad ambiental en el desarrollo.</w:t>
      </w:r>
    </w:p>
    <w:p w14:paraId="12FC2A14" w14:textId="240D405D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Recuperación Ambiental y Protección de Recursos Crítico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s: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plantea la necesidad de políticas y estrategias para la recuperación ambiental de cuencas y la protección de recursos naturales críticos como el agua, el suelo y el aire.</w:t>
      </w:r>
    </w:p>
    <w:p w14:paraId="6EE70F7D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Vulnerabilidad Institucional y Coherencia Legal:</w:t>
      </w:r>
      <w:r w:rsidRPr="00860DA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Se reconoce que la vulnerabilidad institucional es un desafío clave para la implementación de la política de Gestión Integral del Riesgo de Desastres. Se enfatiza la importancia de la coherencia y consistencia del marco legal y normativo que respalda esta política.</w:t>
      </w:r>
    </w:p>
    <w:p w14:paraId="314A2087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Transformación del Sistema Nacional de Protección Civil:</w:t>
      </w:r>
      <w:r w:rsidRPr="00860DA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plantea la transformación del sistema actual en un Sistema Nacional para la Gestión Integral del Riesgo de Desastres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(SINAGIRD). Se subraya la necesidad de revisar la eficacia y pertinencia de las instituciones y mecanismos existentes en todos los niveles de gobierno.</w:t>
      </w:r>
    </w:p>
    <w:p w14:paraId="03CEA719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Participación Ciudadana, Ciencia y Tecnología:</w:t>
      </w:r>
      <w:r w:rsidRPr="00860DA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Se destaca la relevancia de la participación ciudadana, así como la importancia de la evidencia científica en la toma de decisiones y acciones de intervención. Se hace hincapié en el papel de la sociedad civil organizada en la reducción de vulnerabilidades y en la creación de comités científicos asesores.</w:t>
      </w:r>
    </w:p>
    <w:p w14:paraId="29ED2B92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Sistemas de Alerta Temprana y Coordinación: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Se sugiere la evaluación y modificación de los sistemas de alerta temprana para que se enfoquen más en la reducción de la vulnerabilidad y la exposición, y no solo en la respuesta a emergencias.</w:t>
      </w:r>
    </w:p>
    <w:p w14:paraId="0AAD5071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Reubicación, Derechos Humanos y Transparencia:</w:t>
      </w:r>
      <w:r w:rsidRPr="00860DA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propone un componente de política pública para la reubicación con enfoque en el ordenamiento territorial y la participación ciudadana. Se insiste en la garantía de la transparencia y en el respeto de los derechos humanos en políticas </w:t>
      </w:r>
      <w:proofErr w:type="spellStart"/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post-desastre</w:t>
      </w:r>
      <w:proofErr w:type="spellEnd"/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reconstrucción.</w:t>
      </w:r>
    </w:p>
    <w:p w14:paraId="35F3AEB5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Conclusiones:</w:t>
      </w:r>
      <w:r w:rsidRPr="00860DA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El reporte concluye reafirmando la importancia de un enfoque integral en la Gestión Integral de Riesgo de Desastres, que considere la valoración del territorio, la territorialidad y la habitabilidad. Se destaca la necesidad de una política pública basada en la prevención y la reducción del riesgo en los lugares de origen de los desastres.</w:t>
      </w:r>
    </w:p>
    <w:p w14:paraId="60821D4F" w14:textId="77777777" w:rsidR="00860DAB" w:rsidRPr="00860DAB" w:rsidRDefault="00860DAB" w:rsidP="00860D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AB">
        <w:rPr>
          <w:rFonts w:ascii="Times New Roman" w:hAnsi="Times New Roman" w:cs="Times New Roman"/>
          <w:color w:val="000000" w:themeColor="text1"/>
          <w:sz w:val="24"/>
          <w:szCs w:val="24"/>
        </w:rPr>
        <w:t>En resumen, el documento ofrece un análisis profundo y detallado de la Gestión Integral de Riesgo de Desastres en México desde una perspectiva académica. Proporciona reflexiones, retos y propuestas con el objetivo de transformar la política pública para enfrentar de manera más efectiva los desafíos de los desastres y promover el bienestar social.</w:t>
      </w:r>
    </w:p>
    <w:p w14:paraId="7FC9E2B8" w14:textId="77777777" w:rsidR="000D1A10" w:rsidRDefault="000D1A10"/>
    <w:sectPr w:rsidR="000D1A1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834A" w14:textId="77777777" w:rsidR="009D359D" w:rsidRDefault="009D359D" w:rsidP="00860DAB">
      <w:pPr>
        <w:spacing w:after="0" w:line="240" w:lineRule="auto"/>
      </w:pPr>
      <w:r>
        <w:separator/>
      </w:r>
    </w:p>
  </w:endnote>
  <w:endnote w:type="continuationSeparator" w:id="0">
    <w:p w14:paraId="6AA5515E" w14:textId="77777777" w:rsidR="009D359D" w:rsidRDefault="009D359D" w:rsidP="0086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1D33" w14:textId="77777777" w:rsidR="009D359D" w:rsidRDefault="009D359D" w:rsidP="00860DAB">
      <w:pPr>
        <w:spacing w:after="0" w:line="240" w:lineRule="auto"/>
      </w:pPr>
      <w:r>
        <w:separator/>
      </w:r>
    </w:p>
  </w:footnote>
  <w:footnote w:type="continuationSeparator" w:id="0">
    <w:p w14:paraId="2E3D18C6" w14:textId="77777777" w:rsidR="009D359D" w:rsidRDefault="009D359D" w:rsidP="0086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A93A" w14:textId="77777777" w:rsidR="00860DAB" w:rsidRPr="00EF7B34" w:rsidRDefault="00860DAB" w:rsidP="00860DAB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5269518" wp14:editId="5432731D">
          <wp:simplePos x="0" y="0"/>
          <wp:positionH relativeFrom="margin">
            <wp:posOffset>-622558</wp:posOffset>
          </wp:positionH>
          <wp:positionV relativeFrom="paragraph">
            <wp:posOffset>-139291</wp:posOffset>
          </wp:positionV>
          <wp:extent cx="1008919" cy="588936"/>
          <wp:effectExtent l="0" t="0" r="1270" b="1905"/>
          <wp:wrapNone/>
          <wp:docPr id="1027924679" name="Imagen 1" descr="Escuela Nacional de Estudios Superiores Unidad Mérida - Wikipedia, la 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Nacional de Estudios Superiores Unidad Mérida - Wikipedia, la 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919" cy="58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7B34">
      <w:rPr>
        <w:rFonts w:ascii="Times New Roman" w:hAnsi="Times New Roman" w:cs="Times New Roman"/>
        <w:b/>
        <w:bCs/>
        <w:sz w:val="24"/>
        <w:szCs w:val="24"/>
      </w:rPr>
      <w:t>UNIVERSIDAD NACIONAL AUTÓNOMA DE MÉXICO</w:t>
    </w:r>
  </w:p>
  <w:p w14:paraId="7EEDE411" w14:textId="77777777" w:rsidR="00860DAB" w:rsidRPr="00EF7B34" w:rsidRDefault="00860DAB" w:rsidP="00860DAB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ESCUELA NACIONAL DE ESTUDIOS SUPERIORES</w:t>
    </w:r>
  </w:p>
  <w:p w14:paraId="075363C1" w14:textId="77777777" w:rsidR="00860DAB" w:rsidRPr="00EF7B34" w:rsidRDefault="00860DAB" w:rsidP="00860DAB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LICENCIATURA EN GEOGRAFÍA APLICADA</w:t>
    </w:r>
  </w:p>
  <w:p w14:paraId="76A3545B" w14:textId="77777777" w:rsidR="00860DAB" w:rsidRDefault="00860D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D93"/>
    <w:multiLevelType w:val="multilevel"/>
    <w:tmpl w:val="F31E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96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AB"/>
    <w:rsid w:val="000D1A10"/>
    <w:rsid w:val="00860DAB"/>
    <w:rsid w:val="009D359D"/>
    <w:rsid w:val="00B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0C72"/>
  <w15:chartTrackingRefBased/>
  <w15:docId w15:val="{58C6EB5B-8691-47DE-8CCB-478FAE4E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60DA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60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DAB"/>
  </w:style>
  <w:style w:type="paragraph" w:styleId="Piedepgina">
    <w:name w:val="footer"/>
    <w:basedOn w:val="Normal"/>
    <w:link w:val="PiedepginaCar"/>
    <w:uiPriority w:val="99"/>
    <w:unhideWhenUsed/>
    <w:rsid w:val="00860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739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Suarez Moreno</dc:creator>
  <cp:keywords/>
  <dc:description/>
  <cp:lastModifiedBy>Juan Pablo Suarez Moreno</cp:lastModifiedBy>
  <cp:revision>1</cp:revision>
  <dcterms:created xsi:type="dcterms:W3CDTF">2023-08-23T22:17:00Z</dcterms:created>
  <dcterms:modified xsi:type="dcterms:W3CDTF">2023-08-23T22:24:00Z</dcterms:modified>
</cp:coreProperties>
</file>