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Himanshu Matta -- 0-3 Month Skill Boost Plan</w:t>
      </w:r>
    </w:p>
    <w:p>
      <w:r>
        <w:t>This document outlines the 0-3 month skill upgrade plan for Himanshu Matta,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Himanshu Matta</w:t>
      </w:r>
    </w:p>
    <w:p>
      <w:r/>
      <w:r>
        <w:rPr>
          <w:b/>
        </w:rPr>
        <w:t>Current Role</w:t>
      </w:r>
      <w:r>
        <w:t>: Deputy Vice President II at Indusind Bank Limited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Financial Analysis, Risk Management, Strategic Planning</w:t>
      </w:r>
    </w:p>
    <w:p>
      <w:r/>
      <w:r>
        <w:rPr>
          <w:b/>
        </w:rPr>
        <w:t>Course Modules</w:t>
      </w:r>
      <w:r>
        <w:t>: 27 topics across 9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Advanced Financial Analysis Techniques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Financial Modeling, Statistical Analysis</w:t>
            </w:r>
          </w:p>
        </w:tc>
        <w:tc>
          <w:tcPr>
            <w:tcW w:type="dxa" w:w="1080"/>
          </w:tcPr>
          <w:p>
            <w:r>
              <w:t>Personalized Learning Path for Himanshu Matta (Modules on Advanced Financial Analysis)</w:t>
            </w:r>
          </w:p>
        </w:tc>
        <w:tc>
          <w:tcPr>
            <w:tcW w:type="dxa" w:w="1080"/>
          </w:tcPr>
          <w:p>
            <w:r>
              <w:t>Create a detailed financial model for a new banking product</w:t>
            </w:r>
          </w:p>
        </w:tc>
        <w:tc>
          <w:tcPr>
            <w:tcW w:type="dxa" w:w="1080"/>
          </w:tcPr>
          <w:p>
            <w:r>
              <w:t>Improved accuracy in financial projections, aiding better strategic decisions</w:t>
            </w:r>
          </w:p>
        </w:tc>
        <w:tc>
          <w:tcPr>
            <w:tcW w:type="dxa" w:w="1080"/>
          </w:tcPr>
          <w:p>
            <w:r>
              <w:t>ICICI Bank's advanced financial modeling approach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Risk Assessment and Mitigation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Risk Assessment Tools, Compliance Software</w:t>
            </w:r>
          </w:p>
        </w:tc>
        <w:tc>
          <w:tcPr>
            <w:tcW w:type="dxa" w:w="1080"/>
          </w:tcPr>
          <w:p>
            <w:r>
              <w:t>Personalized Learning Path for Himanshu Matta (Modules on Risk Management)</w:t>
            </w:r>
          </w:p>
        </w:tc>
        <w:tc>
          <w:tcPr>
            <w:tcW w:type="dxa" w:w="1080"/>
          </w:tcPr>
          <w:p>
            <w:r>
              <w:t>Develop a comprehensive risk management plan for the current portfolio</w:t>
            </w:r>
          </w:p>
        </w:tc>
        <w:tc>
          <w:tcPr>
            <w:tcW w:type="dxa" w:w="1080"/>
          </w:tcPr>
          <w:p>
            <w:r>
              <w:t>Enhanced risk mitigation strategies reducing potential losses</w:t>
            </w:r>
          </w:p>
        </w:tc>
        <w:tc>
          <w:tcPr>
            <w:tcW w:type="dxa" w:w="1080"/>
          </w:tcPr>
          <w:p>
            <w:r>
              <w:t>HDFC Bank's robust risk management framework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Strategic Financial Planning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Strategic Planning Tools, Scenario Analysis</w:t>
            </w:r>
          </w:p>
        </w:tc>
        <w:tc>
          <w:tcPr>
            <w:tcW w:type="dxa" w:w="1080"/>
          </w:tcPr>
          <w:p>
            <w:r>
              <w:t>Personalized Learning Path for Himanshu Matta (Modules on Strategic Planning)</w:t>
            </w:r>
          </w:p>
        </w:tc>
        <w:tc>
          <w:tcPr>
            <w:tcW w:type="dxa" w:w="1080"/>
          </w:tcPr>
          <w:p>
            <w:r>
              <w:t>Formulate a strategic plan for the next fiscal year incorporating financial analysis and risk management insights</w:t>
            </w:r>
          </w:p>
        </w:tc>
        <w:tc>
          <w:tcPr>
            <w:tcW w:type="dxa" w:w="1080"/>
          </w:tcPr>
          <w:p>
            <w:r>
              <w:t>More effective strategic initiatives aligning with organizational goals</w:t>
            </w:r>
          </w:p>
        </w:tc>
        <w:tc>
          <w:tcPr>
            <w:tcW w:type="dxa" w:w="1080"/>
          </w:tcPr>
          <w:p>
            <w:r>
              <w:t>Axis Bank's strategic planning methodologies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Advanced Project Management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Project Management Software, Agile Techniques</w:t>
            </w:r>
          </w:p>
        </w:tc>
        <w:tc>
          <w:tcPr>
            <w:tcW w:type="dxa" w:w="1080"/>
          </w:tcPr>
          <w:p>
            <w:r>
              <w:t>Personalized Learning Path for Himanshu Matta (Modules on Project Management)</w:t>
            </w:r>
          </w:p>
        </w:tc>
        <w:tc>
          <w:tcPr>
            <w:tcW w:type="dxa" w:w="1080"/>
          </w:tcPr>
          <w:p>
            <w:r>
              <w:t>Implement an agile project management framework for ongoing projects</w:t>
            </w:r>
          </w:p>
        </w:tc>
        <w:tc>
          <w:tcPr>
            <w:tcW w:type="dxa" w:w="1080"/>
          </w:tcPr>
          <w:p>
            <w:r>
              <w:t>Improved project delivery timelines and efficiency</w:t>
            </w:r>
          </w:p>
        </w:tc>
        <w:tc>
          <w:tcPr>
            <w:tcW w:type="dxa" w:w="1080"/>
          </w:tcPr>
          <w:p>
            <w:r>
              <w:t>Kotak Mahindra Bank's project management processes</w:t>
            </w:r>
          </w:p>
        </w:tc>
      </w:tr>
    </w:tbl>
    <w:p>
      <w:r>
        <w:t>Focus on Financial Analysis and Risk Management → Deliver financial model and risk management plan → Address competitor gaps in advanced financial modeling and risk frameworks.</w:t>
      </w:r>
    </w:p>
    <w:p>
      <w:pPr>
        <w:pStyle w:val="Heading3"/>
      </w:pPr>
      <w:r>
        <w:t>Phase 2: Weeks 5-12 (Strategic Enhancement)</w:t>
      </w:r>
    </w:p>
    <w:p>
      <w:r>
        <w:t>Advanced skills in Strategic Planning → Complete fiscal year strategic plan → Achieve parity with top competitors in strategic planning methodologies.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