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Shivam Gupta -- 0-3 Month Skill Boost Plan</w:t>
      </w:r>
    </w:p>
    <w:p>
      <w:r>
        <w:t>This document outlines the 0-3 month skill upgrade plan for Shivam Gupta,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Shivam Gupta</w:t>
      </w:r>
    </w:p>
    <w:p>
      <w:r/>
      <w:r>
        <w:rPr>
          <w:b/>
        </w:rPr>
        <w:t>Current Role</w:t>
      </w:r>
      <w:r>
        <w:t>: Business Strategy | CEO's Office | Manipal Fintech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Financial Analysis, Risk Management</w:t>
      </w:r>
    </w:p>
    <w:p>
      <w:r/>
      <w:r>
        <w:rPr>
          <w:b/>
        </w:rPr>
        <w:t>Course Modules</w:t>
      </w:r>
      <w:r>
        <w:t>: 18 topics across 6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Financial modeling, Excel</w:t>
            </w:r>
          </w:p>
        </w:tc>
        <w:tc>
          <w:tcPr>
            <w:tcW w:type="dxa" w:w="1080"/>
          </w:tcPr>
          <w:p>
            <w:r>
              <w:t>Personalized Learning Path for Shivam Gupta &lt;br&gt; Chapters 1-2</w:t>
            </w:r>
          </w:p>
        </w:tc>
        <w:tc>
          <w:tcPr>
            <w:tcW w:type="dxa" w:w="1080"/>
          </w:tcPr>
          <w:p>
            <w:r>
              <w:t>Develop detailed financial models for current projects</w:t>
            </w:r>
          </w:p>
        </w:tc>
        <w:tc>
          <w:tcPr>
            <w:tcW w:type="dxa" w:w="1080"/>
          </w:tcPr>
          <w:p>
            <w:r>
              <w:t>Enhanced financial accuracy and forecasting capabilities</w:t>
            </w:r>
          </w:p>
        </w:tc>
        <w:tc>
          <w:tcPr>
            <w:tcW w:type="dxa" w:w="1080"/>
          </w:tcPr>
          <w:p>
            <w:r>
              <w:t>Benchmark against top fintech firms like Paytm and Razorpay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frameworks</w:t>
            </w:r>
          </w:p>
        </w:tc>
        <w:tc>
          <w:tcPr>
            <w:tcW w:type="dxa" w:w="1080"/>
          </w:tcPr>
          <w:p>
            <w:r>
              <w:t>Personalized Learning Path for Shivam Gupta &lt;br&gt; Chapters 3-4</w:t>
            </w:r>
          </w:p>
        </w:tc>
        <w:tc>
          <w:tcPr>
            <w:tcW w:type="dxa" w:w="1080"/>
          </w:tcPr>
          <w:p>
            <w:r>
              <w:t>Create a comprehensive risk management plan</w:t>
            </w:r>
          </w:p>
        </w:tc>
        <w:tc>
          <w:tcPr>
            <w:tcW w:type="dxa" w:w="1080"/>
          </w:tcPr>
          <w:p>
            <w:r>
              <w:t>Improved risk identification and mitigation strategies</w:t>
            </w:r>
          </w:p>
        </w:tc>
        <w:tc>
          <w:tcPr>
            <w:tcW w:type="dxa" w:w="1080"/>
          </w:tcPr>
          <w:p>
            <w:r>
              <w:t>Compare with risk management practices at competitor firms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Financial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Statistical analysis, Power BI</w:t>
            </w:r>
          </w:p>
        </w:tc>
        <w:tc>
          <w:tcPr>
            <w:tcW w:type="dxa" w:w="1080"/>
          </w:tcPr>
          <w:p>
            <w:r>
              <w:t>Personalized Learning Path for Shivam Gupta &lt;br&gt; Chapters 5</w:t>
            </w:r>
          </w:p>
        </w:tc>
        <w:tc>
          <w:tcPr>
            <w:tcW w:type="dxa" w:w="1080"/>
          </w:tcPr>
          <w:p>
            <w:r>
              <w:t>Generate complex financial reports and dashboards</w:t>
            </w:r>
          </w:p>
        </w:tc>
        <w:tc>
          <w:tcPr>
            <w:tcW w:type="dxa" w:w="1080"/>
          </w:tcPr>
          <w:p>
            <w:r>
              <w:t>Strategic insights for better decision-making</w:t>
            </w:r>
          </w:p>
        </w:tc>
        <w:tc>
          <w:tcPr>
            <w:tcW w:type="dxa" w:w="1080"/>
          </w:tcPr>
          <w:p>
            <w:r>
              <w:t>Analyze advanced financial reporting methods of top fintechs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Strategic Risk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Specialized risk tools</w:t>
            </w:r>
          </w:p>
        </w:tc>
        <w:tc>
          <w:tcPr>
            <w:tcW w:type="dxa" w:w="1080"/>
          </w:tcPr>
          <w:p>
            <w:r>
              <w:t>Personalized Learning Path for Shivam Gupta &lt;br&gt; Chapters 6</w:t>
            </w:r>
          </w:p>
        </w:tc>
        <w:tc>
          <w:tcPr>
            <w:tcW w:type="dxa" w:w="1080"/>
          </w:tcPr>
          <w:p>
            <w:r>
              <w:t>Implement industry-specific risk management practices</w:t>
            </w:r>
          </w:p>
        </w:tc>
        <w:tc>
          <w:tcPr>
            <w:tcW w:type="dxa" w:w="1080"/>
          </w:tcPr>
          <w:p>
            <w:r>
              <w:t>Long-term sustainability and competitive advantage</w:t>
            </w:r>
          </w:p>
        </w:tc>
        <w:tc>
          <w:tcPr>
            <w:tcW w:type="dxa" w:w="1080"/>
          </w:tcPr>
          <w:p>
            <w:r>
              <w:t>Evaluate strategic risk management models used by industry leaders</w:t>
            </w:r>
          </w:p>
        </w:tc>
      </w:tr>
    </w:tbl>
    <w:p>
      <w:r>
        <w:t>- Focus on Financial Analysis and Risk Management</w:t>
      </w:r>
    </w:p>
    <w:p>
      <w:pPr>
        <w:pStyle w:val="ListBullet"/>
      </w:pPr>
      <w:r>
        <w:t>Deliver detailed financial models and a comprehensive risk management plan</w:t>
      </w:r>
    </w:p>
    <w:p>
      <w:pPr>
        <w:pStyle w:val="ListBullet"/>
      </w:pPr>
      <w:r>
        <w:t>Address competitor gaps in financial accuracy and risk mitigation</w:t>
      </w:r>
    </w:p>
    <w:p>
      <w:pPr>
        <w:pStyle w:val="Heading3"/>
      </w:pPr>
      <w:r>
        <w:t>Phase 2: Weeks 5-12 (Strategic Enhancement)</w:t>
      </w:r>
    </w:p>
    <w:p>
      <w:pPr>
        <w:pStyle w:val="ListBullet"/>
      </w:pPr>
      <w:r>
        <w:t>Advanced skills in financial analysis and strategic risk management</w:t>
      </w:r>
    </w:p>
    <w:p>
      <w:pPr>
        <w:pStyle w:val="ListBullet"/>
      </w:pPr>
      <w:r>
        <w:t>Complete complex financial reports and implement industry-specific risk management practices</w:t>
      </w:r>
    </w:p>
    <w:p>
      <w:pPr>
        <w:pStyle w:val="ListBullet"/>
      </w:pPr>
      <w:r>
        <w:t>Achieve parity with top competitors in financial reporting and risk management strategies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pPr>
        <w:pStyle w:val="Heading3"/>
      </w:pPr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