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Anuj Arora -- 0-3 Month Skill Boost Plan</w:t>
      </w:r>
    </w:p>
    <w:p>
      <w:r>
        <w:t>This document outlines the 0-3 month skill upgrade plan for Anuj Arora, focusing on closing immediate skill gaps, recommended courses, proof-of-concept (POC) deliverables, and the direct business impact for Manipal Fintech.</w:t>
      </w:r>
    </w:p>
    <w:p>
      <w:pPr>
        <w:pStyle w:val="Heading2"/>
      </w:pPr>
      <w:r>
        <w:t>Execution Priority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Business Impact for Manipal Fintech</w:t>
            </w:r>
          </w:p>
        </w:tc>
      </w:tr>
      <w:tr>
        <w:tc>
          <w:tcPr>
            <w:tcW w:type="dxa" w:w="1440"/>
          </w:tcPr>
          <w:p>
            <w:r>
              <w:t>0-1 Month</w:t>
            </w:r>
          </w:p>
        </w:tc>
        <w:tc>
          <w:tcPr>
            <w:tcW w:type="dxa" w:w="1440"/>
          </w:tcPr>
          <w:p>
            <w:r>
              <w:t>Forecasting</w:t>
            </w:r>
          </w:p>
        </w:tc>
        <w:tc>
          <w:tcPr>
            <w:tcW w:type="dxa" w:w="1440"/>
          </w:tcPr>
          <w:p>
            <w:r>
              <w:t>Advanced forecasting tools, Predictive analytics</w:t>
            </w:r>
          </w:p>
        </w:tc>
        <w:tc>
          <w:tcPr>
            <w:tcW w:type="dxa" w:w="1440"/>
          </w:tcPr>
          <w:p>
            <w:r>
              <w:t>Personalized Learning Path for Anuj Arora (Module: Advanced Forecasting Techniques)</w:t>
            </w:r>
          </w:p>
        </w:tc>
        <w:tc>
          <w:tcPr>
            <w:tcW w:type="dxa" w:w="1440"/>
          </w:tcPr>
          <w:p>
            <w:r>
              <w:t>Develop a quarterly market trend forecast report</w:t>
            </w:r>
          </w:p>
        </w:tc>
        <w:tc>
          <w:tcPr>
            <w:tcW w:type="dxa" w:w="1440"/>
          </w:tcPr>
          <w:p>
            <w:r>
              <w:t>Enhanced ability to predict market trends, enabling proactive decision-making and financial stability</w:t>
            </w:r>
          </w:p>
        </w:tc>
      </w:tr>
      <w:tr>
        <w:tc>
          <w:tcPr>
            <w:tcW w:type="dxa" w:w="1440"/>
          </w:tcPr>
          <w:p>
            <w:r>
              <w:t>0-1 Month</w:t>
            </w:r>
          </w:p>
        </w:tc>
        <w:tc>
          <w:tcPr>
            <w:tcW w:type="dxa" w:w="1440"/>
          </w:tcPr>
          <w:p>
            <w:r>
              <w:t>Data Analysis</w:t>
            </w:r>
          </w:p>
        </w:tc>
        <w:tc>
          <w:tcPr>
            <w:tcW w:type="dxa" w:w="1440"/>
          </w:tcPr>
          <w:p>
            <w:r>
              <w:t>Data visualization tools, Statistical analysis software</w:t>
            </w:r>
          </w:p>
        </w:tc>
        <w:tc>
          <w:tcPr>
            <w:tcW w:type="dxa" w:w="1440"/>
          </w:tcPr>
          <w:p>
            <w:r>
              <w:t>Personalized Learning Path for Anuj Arora (Module: Data Analysis and Statistical Methods)</w:t>
            </w:r>
          </w:p>
        </w:tc>
        <w:tc>
          <w:tcPr>
            <w:tcW w:type="dxa" w:w="1440"/>
          </w:tcPr>
          <w:p>
            <w:r>
              <w:t>Create a comprehensive data-driven financial performance dashboard</w:t>
            </w:r>
          </w:p>
        </w:tc>
        <w:tc>
          <w:tcPr>
            <w:tcW w:type="dxa" w:w="1440"/>
          </w:tcPr>
          <w:p>
            <w:r>
              <w:t>Improved data-driven decision-making, leading to optimized financial strategies and operations</w:t>
            </w:r>
          </w:p>
        </w:tc>
      </w:tr>
      <w:tr>
        <w:tc>
          <w:tcPr>
            <w:tcW w:type="dxa" w:w="1440"/>
          </w:tcPr>
          <w:p>
            <w:r>
              <w:t>1-3 Months</w:t>
            </w:r>
          </w:p>
        </w:tc>
        <w:tc>
          <w:tcPr>
            <w:tcW w:type="dxa" w:w="1440"/>
          </w:tcPr>
          <w:p>
            <w:r>
              <w:t>Budgeting</w:t>
            </w:r>
          </w:p>
        </w:tc>
        <w:tc>
          <w:tcPr>
            <w:tcW w:type="dxa" w:w="1440"/>
          </w:tcPr>
          <w:p>
            <w:r>
              <w:t>Budget management software, Cost control frameworks</w:t>
            </w:r>
          </w:p>
        </w:tc>
        <w:tc>
          <w:tcPr>
            <w:tcW w:type="dxa" w:w="1440"/>
          </w:tcPr>
          <w:p>
            <w:r>
              <w:t>Personalized Learning Path for Anuj Arora (Module: Advanced Budgeting Strategies)</w:t>
            </w:r>
          </w:p>
        </w:tc>
        <w:tc>
          <w:tcPr>
            <w:tcW w:type="dxa" w:w="1440"/>
          </w:tcPr>
          <w:p>
            <w:r>
              <w:t>Design a robust annual budget plan with dynamic adjustments</w:t>
            </w:r>
          </w:p>
        </w:tc>
        <w:tc>
          <w:tcPr>
            <w:tcW w:type="dxa" w:w="1440"/>
          </w:tcPr>
          <w:p>
            <w:r>
              <w:t>More accurate and adaptive budget planning, ensuring efficient allocation of resources and cost savings</w:t>
            </w:r>
          </w:p>
        </w:tc>
      </w:tr>
      <w:tr>
        <w:tc>
          <w:tcPr>
            <w:tcW w:type="dxa" w:w="1440"/>
          </w:tcPr>
          <w:p>
            <w:r>
              <w:t>1-3 Months</w:t>
            </w:r>
          </w:p>
        </w:tc>
        <w:tc>
          <w:tcPr>
            <w:tcW w:type="dxa" w:w="1440"/>
          </w:tcPr>
          <w:p>
            <w:r>
              <w:t>Financial Analysis</w:t>
            </w:r>
          </w:p>
        </w:tc>
        <w:tc>
          <w:tcPr>
            <w:tcW w:type="dxa" w:w="1440"/>
          </w:tcPr>
          <w:p>
            <w:r>
              <w:t>Financial modeling tools, Scenario analysis techniques</w:t>
            </w:r>
          </w:p>
        </w:tc>
        <w:tc>
          <w:tcPr>
            <w:tcW w:type="dxa" w:w="1440"/>
          </w:tcPr>
          <w:p>
            <w:r>
              <w:t>Personalized Learning Path for Anuj Arora (Module: Enhanced Financial Analysis Methods)</w:t>
            </w:r>
          </w:p>
        </w:tc>
        <w:tc>
          <w:tcPr>
            <w:tcW w:type="dxa" w:w="1440"/>
          </w:tcPr>
          <w:p>
            <w:r>
              <w:t>Generate a detailed financial analysis report with multiple scenarios</w:t>
            </w:r>
          </w:p>
        </w:tc>
        <w:tc>
          <w:tcPr>
            <w:tcW w:type="dxa" w:w="1440"/>
          </w:tcPr>
          <w:p>
            <w:r>
              <w:t>Greater insight into financial health and risk management, fostering informed strategic decisions and growth initiatives</w:t>
            </w:r>
          </w:p>
        </w:tc>
      </w:tr>
    </w:tbl>
    <w:p>
      <w:r>
        <w:t>1. Weeks 1-4 → Focus on Forecasting and Data Analysis → Deliver quarterly market trend forecast report and comprehensive data-driven financial performance dashboard.</w:t>
      </w:r>
    </w:p>
    <w:p>
      <w:pPr>
        <w:pStyle w:val="ListNumber"/>
      </w:pPr>
      <w:r>
        <w:t>2. Weeks 5-12 → Advanced skills in Budgeting and Financial Analysis → Complete robust annual budget plan with dynamic adjustments and detailed financial analysis report with multiple scenarios.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prioritySkillsSelected.</w:t>
      </w:r>
    </w:p>
    <w:p>
      <w:pPr>
        <w:pStyle w:val="ListNumber"/>
      </w:pPr>
      <w:r>
        <w:t>2. Map course chapters to specific skill gaps.</w:t>
      </w:r>
    </w:p>
    <w:p>
      <w:r>
        <w:t>3. Create realistic POCs based on their role and existing skills.</w:t>
      </w:r>
    </w:p>
    <w:p>
      <w:r>
        <w:t>4. Focus on business impact relevant to their company/industry.</w:t>
      </w:r>
    </w:p>
    <w:p>
      <w:r>
        <w:t>5. Ensure timeline is practical and progressive.</w:t>
      </w:r>
    </w:p>
    <w:p>
      <w:r>
        <w:t>6. Use technical tools and frameworks appropriate for their field.</w:t>
      </w:r>
    </w:p>
    <w:p>
      <w:r>
        <w:t>7. Make POCs specific and measurable.</w:t>
      </w:r>
    </w:p>
    <w:p>
      <w:r>
        <w:t>8. Connect learning to direct business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