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E3E95" w14:textId="77777777" w:rsidR="006F17FE" w:rsidRPr="006F17FE" w:rsidRDefault="006F17FE" w:rsidP="00383EE9">
      <w:pPr>
        <w:keepNext/>
        <w:keepLines/>
        <w:numPr>
          <w:ilvl w:val="0"/>
          <w:numId w:val="17"/>
        </w:numPr>
        <w:spacing w:before="40" w:after="0"/>
        <w:outlineLvl w:val="1"/>
        <w:rPr>
          <w:rFonts w:asciiTheme="majorHAnsi" w:eastAsiaTheme="majorEastAsia" w:hAnsiTheme="majorHAnsi" w:cstheme="majorBidi"/>
          <w:b/>
          <w:vanish/>
          <w:color w:val="2E74B5" w:themeColor="accent1" w:themeShade="BF"/>
          <w:sz w:val="26"/>
          <w:szCs w:val="26"/>
        </w:rPr>
      </w:pPr>
      <w:bookmarkStart w:id="0" w:name="_Toc66973112"/>
      <w:bookmarkStart w:id="1" w:name="_Toc25853917"/>
      <w:bookmarkStart w:id="2" w:name="_Toc25883154"/>
      <w:bookmarkStart w:id="3" w:name="_Toc25883216"/>
      <w:bookmarkStart w:id="4" w:name="_Toc26211365"/>
      <w:bookmarkStart w:id="5" w:name="_Toc26212378"/>
      <w:bookmarkStart w:id="6" w:name="_Toc26218483"/>
      <w:bookmarkStart w:id="7" w:name="_Toc26218532"/>
      <w:bookmarkStart w:id="8" w:name="_Toc26219560"/>
      <w:bookmarkStart w:id="9" w:name="_Toc26381283"/>
      <w:bookmarkStart w:id="10" w:name="_Toc26381320"/>
      <w:bookmarkStart w:id="11" w:name="_Toc26381870"/>
      <w:bookmarkStart w:id="12" w:name="_Toc26383331"/>
      <w:bookmarkStart w:id="13" w:name="_Toc26383654"/>
      <w:bookmarkStart w:id="14" w:name="_Toc26386191"/>
      <w:bookmarkStart w:id="15" w:name="_Toc26872967"/>
      <w:bookmarkStart w:id="16" w:name="_Toc64050111"/>
      <w:bookmarkStart w:id="17" w:name="_Toc66094500"/>
      <w:bookmarkStart w:id="18" w:name="_Toc66264828"/>
      <w:bookmarkStart w:id="19" w:name="_Toc66266196"/>
      <w:bookmarkStart w:id="20" w:name="_Toc66266396"/>
      <w:bookmarkStart w:id="21" w:name="_Toc66813374"/>
      <w:bookmarkStart w:id="22" w:name="_Toc66882817"/>
      <w:bookmarkStart w:id="23" w:name="_Toc66961328"/>
      <w:bookmarkStart w:id="24" w:name="_Toc66961370"/>
      <w:bookmarkStart w:id="25" w:name="_Toc66973113"/>
      <w:bookmarkStart w:id="26" w:name="_Toc67587256"/>
      <w:bookmarkStart w:id="27" w:name="_Toc67997659"/>
      <w:bookmarkStart w:id="28" w:name="_Toc80272413"/>
      <w:bookmarkStart w:id="29" w:name="_Toc80280174"/>
      <w:bookmarkStart w:id="30" w:name="_Toc80280398"/>
      <w:bookmarkStart w:id="31" w:name="_Toc80280417"/>
      <w:bookmarkStart w:id="32" w:name="_Toc80280685"/>
      <w:bookmarkStart w:id="33" w:name="_Toc82187999"/>
      <w:bookmarkStart w:id="34" w:name="_Toc84523312"/>
      <w:bookmarkStart w:id="35" w:name="_Toc84523329"/>
      <w:bookmarkStart w:id="36" w:name="_Toc84525441"/>
      <w:bookmarkStart w:id="37" w:name="_Toc84929979"/>
      <w:bookmarkStart w:id="38" w:name="_Toc84929995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</w:p>
    <w:p w14:paraId="0AB4D777" w14:textId="5C81B020" w:rsidR="00F51F28" w:rsidRPr="00460925" w:rsidRDefault="00460925" w:rsidP="00DE4CE3">
      <w:pPr>
        <w:pStyle w:val="Heading3"/>
        <w:numPr>
          <w:ilvl w:val="1"/>
          <w:numId w:val="19"/>
        </w:numPr>
        <w:rPr>
          <w:color w:val="2E74B5" w:themeColor="accent1" w:themeShade="BF"/>
          <w:sz w:val="26"/>
          <w:szCs w:val="26"/>
        </w:rPr>
      </w:pPr>
      <w:bookmarkStart w:id="39" w:name="_Toc84929999"/>
      <w:r w:rsidRPr="00460925">
        <w:rPr>
          <w:color w:val="2E74B5" w:themeColor="accent1" w:themeShade="BF"/>
          <w:sz w:val="26"/>
          <w:szCs w:val="26"/>
        </w:rPr>
        <w:t>Guía Informe de Avance</w:t>
      </w:r>
      <w:bookmarkEnd w:id="39"/>
    </w:p>
    <w:p w14:paraId="3637EAE7" w14:textId="61D994EA" w:rsidR="00446FDE" w:rsidRDefault="00446FDE" w:rsidP="00976D22"/>
    <w:p w14:paraId="7B53EFD5" w14:textId="525745D9" w:rsidR="00F51F28" w:rsidRDefault="00AB5C24" w:rsidP="00F51F28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738624" behindDoc="0" locked="0" layoutInCell="1" allowOverlap="1" wp14:anchorId="174BD0FA" wp14:editId="30089A99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CB04082" w14:textId="77777777" w:rsidR="00506D67" w:rsidRDefault="00506D67" w:rsidP="00F51F28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00A779F2" w14:textId="77777777" w:rsidR="00506D67" w:rsidRPr="00231F2A" w:rsidRDefault="00506D67" w:rsidP="00F51F28">
                              <w:pPr>
                                <w:spacing w:after="0" w:line="240" w:lineRule="auto"/>
                                <w:rPr>
                                  <w:b/>
                                  <w:color w:val="1F4E79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4E79" w:themeColor="accent1" w:themeShade="80"/>
                                  <w:sz w:val="48"/>
                                  <w:szCs w:val="48"/>
                                </w:rPr>
                                <w:t xml:space="preserve">Guía Proyecto </w:t>
                              </w:r>
                              <w:r>
                                <w:rPr>
                                  <w:b/>
                                  <w:color w:val="1F4E79" w:themeColor="accent1" w:themeShade="80"/>
                                  <w:sz w:val="48"/>
                                  <w:szCs w:val="48"/>
                                </w:rPr>
                                <w:t>APT- Informe de avance</w:t>
                              </w:r>
                            </w:p>
                            <w:p w14:paraId="33FDEDAA" w14:textId="77777777" w:rsidR="00506D67" w:rsidRPr="00231F2A" w:rsidRDefault="00506D67" w:rsidP="00F51F28">
                              <w:pPr>
                                <w:spacing w:after="0" w:line="240" w:lineRule="auto"/>
                                <w:rPr>
                                  <w:b/>
                                  <w:color w:val="1F4E79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4E79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Pr="00231F2A">
                                <w:rPr>
                                  <w:b/>
                                  <w:color w:val="1F4E79" w:themeColor="accent1" w:themeShade="80"/>
                                  <w:sz w:val="48"/>
                                  <w:szCs w:val="48"/>
                                </w:rPr>
                                <w:t>Portafolio</w:t>
                              </w:r>
                              <w:r>
                                <w:rPr>
                                  <w:b/>
                                  <w:color w:val="1F4E79" w:themeColor="accent1" w:themeShade="80"/>
                                  <w:sz w:val="48"/>
                                  <w:szCs w:val="48"/>
                                </w:rPr>
                                <w:t xml:space="preserve"> de Título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4BD0FA" id="Grupo 27" o:spid="_x0000_s1026" style="position:absolute;margin-left:0;margin-top:.75pt;width:491.25pt;height:123pt;z-index:25173862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2CB04082" w14:textId="77777777" w:rsidR="00506D67" w:rsidRDefault="00506D67" w:rsidP="00F51F28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00A779F2" w14:textId="77777777" w:rsidR="00506D67" w:rsidRPr="00231F2A" w:rsidRDefault="00506D67" w:rsidP="00F51F28">
                        <w:pPr>
                          <w:spacing w:after="0" w:line="240" w:lineRule="auto"/>
                          <w:rPr>
                            <w:b/>
                            <w:color w:val="1F4E79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4E79" w:themeColor="accent1" w:themeShade="80"/>
                            <w:sz w:val="48"/>
                            <w:szCs w:val="48"/>
                          </w:rPr>
                          <w:t xml:space="preserve">Guía Proyecto </w:t>
                        </w:r>
                        <w:r>
                          <w:rPr>
                            <w:b/>
                            <w:color w:val="1F4E79" w:themeColor="accent1" w:themeShade="80"/>
                            <w:sz w:val="48"/>
                            <w:szCs w:val="48"/>
                          </w:rPr>
                          <w:t>APT- Informe de avance</w:t>
                        </w:r>
                      </w:p>
                      <w:p w14:paraId="33FDEDAA" w14:textId="77777777" w:rsidR="00506D67" w:rsidRPr="00231F2A" w:rsidRDefault="00506D67" w:rsidP="00F51F28">
                        <w:pPr>
                          <w:spacing w:after="0" w:line="240" w:lineRule="auto"/>
                          <w:rPr>
                            <w:b/>
                            <w:color w:val="1F4E79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4E79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Pr="00231F2A">
                          <w:rPr>
                            <w:b/>
                            <w:color w:val="1F4E79" w:themeColor="accent1" w:themeShade="80"/>
                            <w:sz w:val="48"/>
                            <w:szCs w:val="48"/>
                          </w:rPr>
                          <w:t>Portafolio</w:t>
                        </w:r>
                        <w:r>
                          <w:rPr>
                            <w:b/>
                            <w:color w:val="1F4E79" w:themeColor="accent1" w:themeShade="80"/>
                            <w:sz w:val="48"/>
                            <w:szCs w:val="48"/>
                          </w:rPr>
                          <w:t xml:space="preserve"> de Título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4d78 [1604]" stroked="f" strokeweight="1pt"/>
                <w10:wrap anchorx="margin"/>
              </v:group>
            </w:pict>
          </mc:Fallback>
        </mc:AlternateContent>
      </w:r>
    </w:p>
    <w:p w14:paraId="5E24AB2C" w14:textId="77777777" w:rsidR="00F51F28" w:rsidRDefault="00F51F28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FC7AD4C" w14:textId="77777777" w:rsidR="00F51F28" w:rsidRDefault="00F51F28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A500F2E" w14:textId="77777777" w:rsidR="00F51F28" w:rsidRDefault="00F51F28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C6337FF" w14:textId="77777777" w:rsidR="00F51F28" w:rsidRDefault="00F51F28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6CEFB90" w14:textId="77777777" w:rsidR="00F51F28" w:rsidRDefault="00F51F28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F9D3B77" w14:textId="77777777" w:rsidR="00DA1615" w:rsidRDefault="00DA1615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eGrid"/>
        <w:tblW w:w="0" w:type="auto"/>
        <w:tblInd w:w="-289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365"/>
      </w:tblGrid>
      <w:tr w:rsidR="00DA1615" w14:paraId="5053D944" w14:textId="77777777" w:rsidTr="00124582">
        <w:trPr>
          <w:trHeight w:val="440"/>
        </w:trPr>
        <w:tc>
          <w:tcPr>
            <w:tcW w:w="10365" w:type="dxa"/>
            <w:vAlign w:val="center"/>
          </w:tcPr>
          <w:p w14:paraId="69006C9E" w14:textId="34FDE190" w:rsidR="00DA1615" w:rsidRPr="00BF2EA6" w:rsidRDefault="00DA1615" w:rsidP="00DA1615">
            <w:pPr>
              <w:rPr>
                <w:b/>
                <w:color w:val="1F4E79" w:themeColor="accent1" w:themeShade="80"/>
                <w:sz w:val="28"/>
                <w:szCs w:val="28"/>
              </w:rPr>
            </w:pPr>
            <w:r>
              <w:rPr>
                <w:b/>
                <w:color w:val="1F4E79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4E79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4E79" w:themeColor="accent1" w:themeShade="80"/>
                <w:sz w:val="28"/>
                <w:szCs w:val="28"/>
              </w:rPr>
              <w:t>Definición del Proyecto APT</w:t>
            </w:r>
          </w:p>
        </w:tc>
      </w:tr>
      <w:tr w:rsidR="00DA1615" w14:paraId="3F1D7CA0" w14:textId="77777777" w:rsidTr="00124582">
        <w:trPr>
          <w:trHeight w:val="800"/>
        </w:trPr>
        <w:tc>
          <w:tcPr>
            <w:tcW w:w="10365" w:type="dxa"/>
            <w:shd w:val="clear" w:color="auto" w:fill="DEEAF6" w:themeFill="accent1" w:themeFillTint="33"/>
            <w:vAlign w:val="center"/>
          </w:tcPr>
          <w:p w14:paraId="3BC2E6D0" w14:textId="6986A4FF" w:rsidR="00DA1615" w:rsidRPr="00DA1615" w:rsidRDefault="00DA1615" w:rsidP="00DA1615">
            <w:pPr>
              <w:pStyle w:val="Footer"/>
              <w:jc w:val="both"/>
              <w:rPr>
                <w:rFonts w:ascii="Calibri" w:hAnsi="Calibri"/>
                <w:color w:val="1F4E79" w:themeColor="accent1" w:themeShade="80"/>
              </w:rPr>
            </w:pPr>
            <w:r w:rsidRPr="00DA1615">
              <w:rPr>
                <w:rFonts w:ascii="Calibri" w:hAnsi="Calibri"/>
                <w:color w:val="1F4E79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2AECB9A5" w14:textId="77777777" w:rsidR="00DA1615" w:rsidRDefault="00DA1615" w:rsidP="00F51F28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DFF50B8" w14:textId="77777777" w:rsidR="00DA1615" w:rsidRDefault="00DA1615" w:rsidP="00F51F28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eGrid"/>
        <w:tblW w:w="0" w:type="auto"/>
        <w:tblInd w:w="-289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411"/>
        <w:gridCol w:w="7954"/>
      </w:tblGrid>
      <w:tr w:rsidR="00DA1615" w14:paraId="6AE67C57" w14:textId="77777777" w:rsidTr="00124582">
        <w:tc>
          <w:tcPr>
            <w:tcW w:w="2411" w:type="dxa"/>
            <w:vAlign w:val="center"/>
          </w:tcPr>
          <w:p w14:paraId="569AC0B0" w14:textId="77777777" w:rsidR="00DA1615" w:rsidRPr="00CA22A9" w:rsidRDefault="00DA1615" w:rsidP="00885110">
            <w:pPr>
              <w:rPr>
                <w:rFonts w:ascii="Calibri" w:hAnsi="Calibri"/>
                <w:color w:val="1F4E79" w:themeColor="accent1" w:themeShade="80"/>
              </w:rPr>
            </w:pPr>
            <w:r>
              <w:rPr>
                <w:rFonts w:ascii="Calibri" w:hAnsi="Calibri"/>
                <w:color w:val="1F4E79" w:themeColor="accent1" w:themeShade="80"/>
              </w:rPr>
              <w:t>Resumen</w:t>
            </w:r>
            <w:r w:rsidRPr="006608A6">
              <w:rPr>
                <w:rFonts w:ascii="Calibri" w:hAnsi="Calibri"/>
                <w:color w:val="1F4E79" w:themeColor="accent1" w:themeShade="80"/>
              </w:rPr>
              <w:t xml:space="preserve"> de</w:t>
            </w:r>
            <w:r>
              <w:rPr>
                <w:rFonts w:ascii="Calibri" w:hAnsi="Calibri"/>
                <w:color w:val="1F4E79" w:themeColor="accent1" w:themeShade="80"/>
              </w:rPr>
              <w:t xml:space="preserve"> avance proyecto APT</w:t>
            </w:r>
          </w:p>
        </w:tc>
        <w:tc>
          <w:tcPr>
            <w:tcW w:w="7954" w:type="dxa"/>
          </w:tcPr>
          <w:p w14:paraId="6CB5919B" w14:textId="725996FB" w:rsidR="00DA1615" w:rsidRDefault="008E6F18" w:rsidP="00885110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Hasta la fecha he completado las etapas de diseño de prototipos y arquitectura/base de datos. Se han desarrollado los siguientes prototipos de alta fidelidad en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Figma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: Login, Dashboard Vendedor, Escanear, Detalle Producto y Alertas, se creó y configuró completamente la base de datos en Supabase (tablas de stands, usuarios con código de vendedor, productos, movimientos de stock, vista de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stock_actual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 RLS y datos de prueba). Se inició el proyecto Flutter con conexión real a Supabase y se tienen varias pantallas funcionales (Login, Dashboard Vendedor y Escanear).</w:t>
            </w:r>
          </w:p>
          <w:p w14:paraId="52945CBC" w14:textId="459ED020" w:rsidR="008E6F18" w:rsidRDefault="008E6F18" w:rsidP="00885110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A606FB8" w14:textId="2183045F" w:rsidR="008E6F18" w:rsidRDefault="008E6F18" w:rsidP="00885110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No se han realizado ajustes a los objetivos ni a la metodología original.</w:t>
            </w:r>
          </w:p>
          <w:p w14:paraId="0C9FD622" w14:textId="77777777" w:rsidR="00DA1615" w:rsidRPr="00711C16" w:rsidRDefault="00DA1615" w:rsidP="00885110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  <w:tr w:rsidR="00DA1615" w14:paraId="4074E7FC" w14:textId="77777777" w:rsidTr="00124582">
        <w:trPr>
          <w:trHeight w:val="1247"/>
        </w:trPr>
        <w:tc>
          <w:tcPr>
            <w:tcW w:w="2411" w:type="dxa"/>
            <w:vAlign w:val="center"/>
          </w:tcPr>
          <w:p w14:paraId="273CF2F8" w14:textId="77777777" w:rsidR="00DA1615" w:rsidRPr="00CA22A9" w:rsidRDefault="00DA1615" w:rsidP="00885110">
            <w:pPr>
              <w:rPr>
                <w:rFonts w:ascii="Calibri" w:hAnsi="Calibri"/>
                <w:color w:val="1F4E79" w:themeColor="accent1" w:themeShade="80"/>
              </w:rPr>
            </w:pPr>
            <w:r>
              <w:rPr>
                <w:rFonts w:ascii="Calibri" w:hAnsi="Calibri"/>
                <w:color w:val="1F4E79" w:themeColor="accent1" w:themeShade="80"/>
              </w:rPr>
              <w:t>Objetivos</w:t>
            </w:r>
          </w:p>
        </w:tc>
        <w:tc>
          <w:tcPr>
            <w:tcW w:w="7954" w:type="dxa"/>
            <w:vAlign w:val="center"/>
          </w:tcPr>
          <w:p w14:paraId="6841D428" w14:textId="77777777" w:rsidR="00DA1615" w:rsidRPr="00A370C8" w:rsidRDefault="00DA1615" w:rsidP="00885110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Opcional en caso de ajuste</w:t>
            </w:r>
          </w:p>
        </w:tc>
      </w:tr>
      <w:tr w:rsidR="00DA1615" w14:paraId="7A2150E2" w14:textId="77777777" w:rsidTr="00124582">
        <w:trPr>
          <w:trHeight w:val="1393"/>
        </w:trPr>
        <w:tc>
          <w:tcPr>
            <w:tcW w:w="2411" w:type="dxa"/>
            <w:vAlign w:val="center"/>
          </w:tcPr>
          <w:p w14:paraId="5FF48623" w14:textId="77777777" w:rsidR="00DA1615" w:rsidRPr="00CA22A9" w:rsidRDefault="00DA1615" w:rsidP="00885110">
            <w:pPr>
              <w:rPr>
                <w:rFonts w:ascii="Calibri" w:hAnsi="Calibri"/>
                <w:color w:val="1F4E79" w:themeColor="accent1" w:themeShade="80"/>
              </w:rPr>
            </w:pPr>
            <w:r>
              <w:rPr>
                <w:rFonts w:ascii="Calibri" w:hAnsi="Calibri"/>
                <w:color w:val="1F4E79" w:themeColor="accent1" w:themeShade="80"/>
              </w:rPr>
              <w:t>Metodología</w:t>
            </w:r>
          </w:p>
        </w:tc>
        <w:tc>
          <w:tcPr>
            <w:tcW w:w="7954" w:type="dxa"/>
            <w:vAlign w:val="center"/>
          </w:tcPr>
          <w:p w14:paraId="42CAD384" w14:textId="77777777" w:rsidR="00DA1615" w:rsidRPr="00711C16" w:rsidRDefault="00DA1615" w:rsidP="00885110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Opcional en caso de ajuste</w:t>
            </w:r>
          </w:p>
        </w:tc>
      </w:tr>
      <w:tr w:rsidR="00DA1615" w14:paraId="4EAC1BEF" w14:textId="77777777" w:rsidTr="00124582">
        <w:trPr>
          <w:trHeight w:val="3098"/>
        </w:trPr>
        <w:tc>
          <w:tcPr>
            <w:tcW w:w="2411" w:type="dxa"/>
            <w:vAlign w:val="center"/>
          </w:tcPr>
          <w:p w14:paraId="6B28D773" w14:textId="77777777" w:rsidR="00DA1615" w:rsidRPr="00CA22A9" w:rsidRDefault="00DA1615" w:rsidP="00885110">
            <w:pPr>
              <w:rPr>
                <w:rFonts w:ascii="Calibri" w:hAnsi="Calibri"/>
                <w:color w:val="1F4E79" w:themeColor="accent1" w:themeShade="80"/>
              </w:rPr>
            </w:pPr>
            <w:r>
              <w:rPr>
                <w:rFonts w:ascii="Calibri" w:hAnsi="Calibri"/>
                <w:color w:val="1F4E79" w:themeColor="accent1" w:themeShade="80"/>
              </w:rPr>
              <w:lastRenderedPageBreak/>
              <w:t>Evidencias de avance</w:t>
            </w:r>
          </w:p>
        </w:tc>
        <w:tc>
          <w:tcPr>
            <w:tcW w:w="7954" w:type="dxa"/>
            <w:vAlign w:val="center"/>
          </w:tcPr>
          <w:p w14:paraId="087E98D6" w14:textId="77777777" w:rsidR="00DA1615" w:rsidRDefault="008E6F18" w:rsidP="00885110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Las evidencias presentadas son:</w:t>
            </w:r>
          </w:p>
          <w:p w14:paraId="01617523" w14:textId="77777777" w:rsidR="008E6F18" w:rsidRDefault="008E6F18" w:rsidP="008E6F18">
            <w:pPr>
              <w:pStyle w:val="ListParagraph"/>
              <w:numPr>
                <w:ilvl w:val="0"/>
                <w:numId w:val="20"/>
              </w:num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Documento de requerimientos he Historias de Usuario (Completo).</w:t>
            </w:r>
          </w:p>
          <w:p w14:paraId="48D9E3D0" w14:textId="77777777" w:rsidR="008E6F18" w:rsidRDefault="008E6F18" w:rsidP="008E6F18">
            <w:pPr>
              <w:pStyle w:val="ListParagraph"/>
              <w:numPr>
                <w:ilvl w:val="0"/>
                <w:numId w:val="20"/>
              </w:num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Prototipos de Alta Fidelidad en </w:t>
            </w:r>
            <w:proofErr w:type="spellStart"/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Figma</w:t>
            </w:r>
            <w:proofErr w:type="spellEnd"/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(pantallas clave del flujo móvil y web).</w:t>
            </w:r>
          </w:p>
          <w:p w14:paraId="494B5FAB" w14:textId="77777777" w:rsidR="008E6F18" w:rsidRDefault="008E6F18" w:rsidP="008E6F18">
            <w:pPr>
              <w:pStyle w:val="ListParagraph"/>
              <w:numPr>
                <w:ilvl w:val="0"/>
                <w:numId w:val="20"/>
              </w:num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Script completo de la Base de Datos en Supabase (tablas, vista y políticas de seguridad).</w:t>
            </w:r>
          </w:p>
          <w:p w14:paraId="36FE23B1" w14:textId="3A8CA9AC" w:rsidR="008E6F18" w:rsidRPr="008E6F18" w:rsidRDefault="008E6F18" w:rsidP="008E6F18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Estas evidencias permiten demostrar claramente el avance en diseño, modelado de datos y arquitectura, cumpliendo con los estándares de calidad de la disciplina (correcta aplicación de metodologías ágiles, diseño centrado en el usuario y arquitectura cliente-servidor escalable).</w:t>
            </w:r>
          </w:p>
        </w:tc>
      </w:tr>
      <w:tr w:rsidR="00DA1615" w14:paraId="6A956237" w14:textId="77777777" w:rsidTr="00124582">
        <w:trPr>
          <w:trHeight w:val="440"/>
        </w:trPr>
        <w:tc>
          <w:tcPr>
            <w:tcW w:w="10365" w:type="dxa"/>
            <w:gridSpan w:val="2"/>
            <w:vAlign w:val="center"/>
          </w:tcPr>
          <w:p w14:paraId="63E1DAD7" w14:textId="702196FA" w:rsidR="00DA1615" w:rsidRPr="00BF2EA6" w:rsidRDefault="00F51F28" w:rsidP="00DA1615">
            <w:pPr>
              <w:rPr>
                <w:b/>
                <w:color w:val="1F4E79" w:themeColor="accent1" w:themeShade="80"/>
                <w:sz w:val="28"/>
                <w:szCs w:val="28"/>
              </w:rPr>
            </w:pPr>
            <w: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  <w:br w:type="page"/>
            </w:r>
            <w:r w:rsidR="00DA1615">
              <w:rPr>
                <w:b/>
                <w:color w:val="1F4E79" w:themeColor="accent1" w:themeShade="80"/>
                <w:sz w:val="28"/>
                <w:szCs w:val="28"/>
              </w:rPr>
              <w:t>2</w:t>
            </w:r>
            <w:r w:rsidR="00DA1615" w:rsidRPr="00874D16">
              <w:rPr>
                <w:b/>
                <w:color w:val="1F4E79" w:themeColor="accent1" w:themeShade="80"/>
                <w:sz w:val="28"/>
                <w:szCs w:val="28"/>
              </w:rPr>
              <w:t xml:space="preserve">. </w:t>
            </w:r>
            <w:r w:rsidR="00DA1615">
              <w:rPr>
                <w:b/>
                <w:color w:val="1F4E79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DA1615" w14:paraId="2ADDABB6" w14:textId="77777777" w:rsidTr="00124582">
        <w:trPr>
          <w:trHeight w:val="800"/>
        </w:trPr>
        <w:tc>
          <w:tcPr>
            <w:tcW w:w="10365" w:type="dxa"/>
            <w:gridSpan w:val="2"/>
            <w:shd w:val="clear" w:color="auto" w:fill="DEEAF6" w:themeFill="accent1" w:themeFillTint="33"/>
            <w:vAlign w:val="center"/>
          </w:tcPr>
          <w:p w14:paraId="7FE5B856" w14:textId="5A203A57" w:rsidR="00DA1615" w:rsidRPr="00DA1615" w:rsidRDefault="00DA1615" w:rsidP="00DA1615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  <w:r w:rsidRPr="00DA1615">
              <w:rPr>
                <w:rFonts w:ascii="Calibri" w:hAnsi="Calibri"/>
                <w:color w:val="1F4E79" w:themeColor="accent1" w:themeShade="80"/>
              </w:rPr>
              <w:t>Examina cuidadosamente tu plan de trabajo, enfocándote especialmente en la columna de monitoreo y ajustes, para responder la siguiente pregunta.</w:t>
            </w:r>
          </w:p>
        </w:tc>
      </w:tr>
    </w:tbl>
    <w:p w14:paraId="15113152" w14:textId="77777777" w:rsidR="00DA1615" w:rsidRDefault="00DA1615" w:rsidP="00DA1615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455"/>
        <w:gridCol w:w="1318"/>
        <w:gridCol w:w="1100"/>
        <w:gridCol w:w="1020"/>
        <w:gridCol w:w="1340"/>
        <w:gridCol w:w="1516"/>
        <w:gridCol w:w="1281"/>
        <w:gridCol w:w="1046"/>
      </w:tblGrid>
      <w:tr w:rsidR="00C132E7" w14:paraId="0D327A19" w14:textId="498A4004" w:rsidTr="00C132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9" w:type="dxa"/>
          </w:tcPr>
          <w:p w14:paraId="792FC72B" w14:textId="0A078739" w:rsidR="00C132E7" w:rsidRPr="00C132E7" w:rsidRDefault="00C132E7" w:rsidP="00DA1615">
            <w:pPr>
              <w:rPr>
                <w:rFonts w:cs="Calibri Light"/>
                <w:color w:val="EE0000"/>
                <w:sz w:val="24"/>
                <w:szCs w:val="24"/>
                <w:lang w:val="es-ES"/>
              </w:rPr>
            </w:pPr>
            <w: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  <w:t>Competencia / Unidad</w:t>
            </w:r>
          </w:p>
        </w:tc>
        <w:tc>
          <w:tcPr>
            <w:tcW w:w="1259" w:type="dxa"/>
          </w:tcPr>
          <w:p w14:paraId="38F8C3DE" w14:textId="40ECB46B" w:rsidR="00C132E7" w:rsidRDefault="00C132E7" w:rsidP="00DA16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  <w:t>Actividad</w:t>
            </w:r>
          </w:p>
        </w:tc>
        <w:tc>
          <w:tcPr>
            <w:tcW w:w="1259" w:type="dxa"/>
          </w:tcPr>
          <w:p w14:paraId="3A7EF03E" w14:textId="72AEF530" w:rsidR="00C132E7" w:rsidRDefault="00C132E7" w:rsidP="00DA16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  <w:t>Recursos</w:t>
            </w:r>
          </w:p>
        </w:tc>
        <w:tc>
          <w:tcPr>
            <w:tcW w:w="1259" w:type="dxa"/>
          </w:tcPr>
          <w:p w14:paraId="32D35723" w14:textId="0668142C" w:rsidR="00C132E7" w:rsidRDefault="00C132E7" w:rsidP="00DA16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  <w:t>Duración</w:t>
            </w:r>
          </w:p>
        </w:tc>
        <w:tc>
          <w:tcPr>
            <w:tcW w:w="1260" w:type="dxa"/>
          </w:tcPr>
          <w:p w14:paraId="70C2A0AB" w14:textId="149DE824" w:rsidR="00C132E7" w:rsidRDefault="00C132E7" w:rsidP="00DA16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  <w:t>Responsable</w:t>
            </w:r>
          </w:p>
        </w:tc>
        <w:tc>
          <w:tcPr>
            <w:tcW w:w="1260" w:type="dxa"/>
          </w:tcPr>
          <w:p w14:paraId="759AC0D8" w14:textId="303632EB" w:rsidR="00C132E7" w:rsidRDefault="00C132E7" w:rsidP="00DA16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  <w:t>Observaciones</w:t>
            </w:r>
          </w:p>
        </w:tc>
        <w:tc>
          <w:tcPr>
            <w:tcW w:w="1260" w:type="dxa"/>
          </w:tcPr>
          <w:p w14:paraId="4CE52111" w14:textId="356149AA" w:rsidR="00C132E7" w:rsidRDefault="00C132E7" w:rsidP="00DA16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  <w:t>Estado de avance</w:t>
            </w:r>
          </w:p>
        </w:tc>
        <w:tc>
          <w:tcPr>
            <w:tcW w:w="1260" w:type="dxa"/>
          </w:tcPr>
          <w:p w14:paraId="57C6C294" w14:textId="06806009" w:rsidR="00C132E7" w:rsidRDefault="00C132E7" w:rsidP="00DA16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  <w:t>Ajustes</w:t>
            </w:r>
          </w:p>
        </w:tc>
      </w:tr>
      <w:tr w:rsidR="00C132E7" w14:paraId="766EEF2B" w14:textId="7F237B88" w:rsidTr="00C132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9" w:type="dxa"/>
          </w:tcPr>
          <w:p w14:paraId="6482BA4A" w14:textId="663DA7FE" w:rsidR="00C132E7" w:rsidRDefault="00C132E7" w:rsidP="00DA1615">
            <w:pP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  <w:t>Diseño de Prototipos / UX-UI</w:t>
            </w:r>
          </w:p>
        </w:tc>
        <w:tc>
          <w:tcPr>
            <w:tcW w:w="1259" w:type="dxa"/>
          </w:tcPr>
          <w:p w14:paraId="0631A558" w14:textId="1C2D1D84" w:rsidR="00C132E7" w:rsidRDefault="00C132E7" w:rsidP="00DA16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  <w:t>Diseño de interfaces y Prototipado</w:t>
            </w:r>
          </w:p>
        </w:tc>
        <w:tc>
          <w:tcPr>
            <w:tcW w:w="1259" w:type="dxa"/>
          </w:tcPr>
          <w:p w14:paraId="39A0C922" w14:textId="0AEC4AEC" w:rsidR="00C132E7" w:rsidRDefault="00C132E7" w:rsidP="00DA16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proofErr w:type="spellStart"/>
            <w: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  <w:t>Figma</w:t>
            </w:r>
            <w:proofErr w:type="spellEnd"/>
          </w:p>
        </w:tc>
        <w:tc>
          <w:tcPr>
            <w:tcW w:w="1259" w:type="dxa"/>
          </w:tcPr>
          <w:p w14:paraId="6850DE9D" w14:textId="5ED514B6" w:rsidR="00C132E7" w:rsidRDefault="00C132E7" w:rsidP="00DA16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  <w:t>2 semanas (abril)</w:t>
            </w:r>
          </w:p>
        </w:tc>
        <w:tc>
          <w:tcPr>
            <w:tcW w:w="1260" w:type="dxa"/>
          </w:tcPr>
          <w:p w14:paraId="01790EE5" w14:textId="52983C7F" w:rsidR="00C132E7" w:rsidRDefault="00C132E7" w:rsidP="00DA16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  <w:t xml:space="preserve">Juan Ignacio Redondo </w:t>
            </w:r>
            <w:proofErr w:type="spellStart"/>
            <w: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  <w:t>Gonzalez</w:t>
            </w:r>
            <w:proofErr w:type="spellEnd"/>
          </w:p>
        </w:tc>
        <w:tc>
          <w:tcPr>
            <w:tcW w:w="1260" w:type="dxa"/>
          </w:tcPr>
          <w:p w14:paraId="1C3D2336" w14:textId="3555B2B2" w:rsidR="00C132E7" w:rsidRDefault="00C132E7" w:rsidP="00DA16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  <w:t>-</w:t>
            </w:r>
          </w:p>
        </w:tc>
        <w:tc>
          <w:tcPr>
            <w:tcW w:w="1260" w:type="dxa"/>
          </w:tcPr>
          <w:p w14:paraId="707C950C" w14:textId="51BAD771" w:rsidR="00C132E7" w:rsidRDefault="00C132E7" w:rsidP="00DA16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  <w:t>Completado</w:t>
            </w:r>
          </w:p>
        </w:tc>
        <w:tc>
          <w:tcPr>
            <w:tcW w:w="1260" w:type="dxa"/>
          </w:tcPr>
          <w:p w14:paraId="0F471376" w14:textId="1FB98267" w:rsidR="00C132E7" w:rsidRDefault="00C132E7" w:rsidP="00DA16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  <w:t>Ninguno</w:t>
            </w:r>
          </w:p>
        </w:tc>
      </w:tr>
      <w:tr w:rsidR="00C132E7" w14:paraId="40C93C2E" w14:textId="34C23D81" w:rsidTr="00C132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9" w:type="dxa"/>
          </w:tcPr>
          <w:p w14:paraId="18DA4C52" w14:textId="72566041" w:rsidR="00C132E7" w:rsidRDefault="00C132E7" w:rsidP="00DA1615">
            <w:pP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  <w:t>Bases de Datos / Arquitectura</w:t>
            </w:r>
          </w:p>
        </w:tc>
        <w:tc>
          <w:tcPr>
            <w:tcW w:w="1259" w:type="dxa"/>
          </w:tcPr>
          <w:p w14:paraId="09AE9778" w14:textId="5469FA3A" w:rsidR="00C132E7" w:rsidRDefault="00C132E7" w:rsidP="00DA16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  <w:t>Diseño y Montaje de Arquitectura (Backend)</w:t>
            </w:r>
          </w:p>
        </w:tc>
        <w:tc>
          <w:tcPr>
            <w:tcW w:w="1259" w:type="dxa"/>
          </w:tcPr>
          <w:p w14:paraId="09F59A7B" w14:textId="52E20508" w:rsidR="00C132E7" w:rsidRDefault="00C132E7" w:rsidP="00DA16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  <w:t>Supabase, SQL</w:t>
            </w:r>
          </w:p>
        </w:tc>
        <w:tc>
          <w:tcPr>
            <w:tcW w:w="1259" w:type="dxa"/>
          </w:tcPr>
          <w:p w14:paraId="2E3429E4" w14:textId="5C2679FE" w:rsidR="00C132E7" w:rsidRDefault="00C132E7" w:rsidP="00DA16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  <w:t>3 semanas (</w:t>
            </w:r>
            <w:proofErr w:type="gramStart"/>
            <w: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  <w:t>Abril</w:t>
            </w:r>
            <w:proofErr w:type="gramEnd"/>
            <w: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  <w:t>-</w:t>
            </w:r>
            <w:proofErr w:type="gramStart"/>
            <w: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  <w:t>Mayo</w:t>
            </w:r>
            <w:proofErr w:type="gramEnd"/>
            <w: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  <w:t>)</w:t>
            </w:r>
          </w:p>
        </w:tc>
        <w:tc>
          <w:tcPr>
            <w:tcW w:w="1260" w:type="dxa"/>
          </w:tcPr>
          <w:p w14:paraId="2237D510" w14:textId="1446F450" w:rsidR="00C132E7" w:rsidRDefault="00C132E7" w:rsidP="00DA16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  <w:t xml:space="preserve">Juan Ignacio Redondo </w:t>
            </w:r>
            <w:proofErr w:type="spellStart"/>
            <w: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  <w:t>Gonzalez</w:t>
            </w:r>
            <w:proofErr w:type="spellEnd"/>
          </w:p>
        </w:tc>
        <w:tc>
          <w:tcPr>
            <w:tcW w:w="1260" w:type="dxa"/>
          </w:tcPr>
          <w:p w14:paraId="52F59A5B" w14:textId="0117542B" w:rsidR="00C132E7" w:rsidRDefault="00C132E7" w:rsidP="00DA16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  <w:t>-</w:t>
            </w:r>
          </w:p>
        </w:tc>
        <w:tc>
          <w:tcPr>
            <w:tcW w:w="1260" w:type="dxa"/>
          </w:tcPr>
          <w:p w14:paraId="332F8334" w14:textId="3669DF0C" w:rsidR="00C132E7" w:rsidRDefault="00C132E7" w:rsidP="00DA16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  <w:t>Completado</w:t>
            </w:r>
          </w:p>
        </w:tc>
        <w:tc>
          <w:tcPr>
            <w:tcW w:w="1260" w:type="dxa"/>
          </w:tcPr>
          <w:p w14:paraId="1ABE5B14" w14:textId="08F94139" w:rsidR="00C132E7" w:rsidRDefault="00C132E7" w:rsidP="00DA16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  <w:t>Ninguno</w:t>
            </w:r>
          </w:p>
        </w:tc>
      </w:tr>
      <w:tr w:rsidR="00C132E7" w14:paraId="6739AD44" w14:textId="13B8C03F" w:rsidTr="00C132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9" w:type="dxa"/>
          </w:tcPr>
          <w:p w14:paraId="031685D5" w14:textId="67B2D3A8" w:rsidR="00C132E7" w:rsidRDefault="00C132E7" w:rsidP="00DA1615">
            <w:pP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  <w:t>Programación Full Stack / Aplicaciones Móviles</w:t>
            </w:r>
          </w:p>
        </w:tc>
        <w:tc>
          <w:tcPr>
            <w:tcW w:w="1259" w:type="dxa"/>
          </w:tcPr>
          <w:p w14:paraId="1218FD0C" w14:textId="32331B56" w:rsidR="00C132E7" w:rsidRDefault="00C132E7" w:rsidP="00DA16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  <w:t>Desarrollo de Aplicación Móvil</w:t>
            </w:r>
          </w:p>
        </w:tc>
        <w:tc>
          <w:tcPr>
            <w:tcW w:w="1259" w:type="dxa"/>
          </w:tcPr>
          <w:p w14:paraId="63B05F78" w14:textId="44C5FBC0" w:rsidR="00C132E7" w:rsidRDefault="00C132E7" w:rsidP="00DA16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  <w:t>Flutter, Android Studio</w:t>
            </w:r>
          </w:p>
        </w:tc>
        <w:tc>
          <w:tcPr>
            <w:tcW w:w="1259" w:type="dxa"/>
          </w:tcPr>
          <w:p w14:paraId="004B7296" w14:textId="4BE58C60" w:rsidR="00C132E7" w:rsidRDefault="00C132E7" w:rsidP="00DA16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  <w:t>4 semanas (</w:t>
            </w:r>
            <w:proofErr w:type="gramStart"/>
            <w: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  <w:t>Mayo</w:t>
            </w:r>
            <w:proofErr w:type="gramEnd"/>
            <w: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  <w:t>)</w:t>
            </w:r>
          </w:p>
        </w:tc>
        <w:tc>
          <w:tcPr>
            <w:tcW w:w="1260" w:type="dxa"/>
          </w:tcPr>
          <w:p w14:paraId="69779EDC" w14:textId="267CAF23" w:rsidR="00C132E7" w:rsidRDefault="00C132E7" w:rsidP="00DA16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  <w:t xml:space="preserve">Juan Ignacio Redondo </w:t>
            </w:r>
            <w:proofErr w:type="spellStart"/>
            <w: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  <w:t>Gonzalez</w:t>
            </w:r>
            <w:proofErr w:type="spellEnd"/>
          </w:p>
        </w:tc>
        <w:tc>
          <w:tcPr>
            <w:tcW w:w="1260" w:type="dxa"/>
          </w:tcPr>
          <w:p w14:paraId="2D164ADF" w14:textId="35A17848" w:rsidR="00C132E7" w:rsidRDefault="00C132E7" w:rsidP="00DA16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  <w:t>En curso</w:t>
            </w:r>
          </w:p>
        </w:tc>
        <w:tc>
          <w:tcPr>
            <w:tcW w:w="1260" w:type="dxa"/>
          </w:tcPr>
          <w:p w14:paraId="4B4312EB" w14:textId="1CE80AF1" w:rsidR="00C132E7" w:rsidRDefault="00C132E7" w:rsidP="00DA16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  <w:t>En curso</w:t>
            </w:r>
          </w:p>
        </w:tc>
        <w:tc>
          <w:tcPr>
            <w:tcW w:w="1260" w:type="dxa"/>
          </w:tcPr>
          <w:p w14:paraId="31B3EA48" w14:textId="4C23D3B5" w:rsidR="00C132E7" w:rsidRDefault="00C132E7" w:rsidP="00DA16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</w:pPr>
            <w: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  <w:t>Se priorizó la conexión con Supabase antes de terminar todas las pantallas</w:t>
            </w:r>
          </w:p>
        </w:tc>
      </w:tr>
    </w:tbl>
    <w:p w14:paraId="00670E89" w14:textId="77777777" w:rsidR="00B27207" w:rsidRDefault="00B27207" w:rsidP="00DA1615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8EA360E" w14:textId="77777777" w:rsidR="005E2543" w:rsidRDefault="005E2543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B27207" w14:paraId="0E63D6FA" w14:textId="77777777" w:rsidTr="00885110">
        <w:trPr>
          <w:trHeight w:val="440"/>
        </w:trPr>
        <w:tc>
          <w:tcPr>
            <w:tcW w:w="10076" w:type="dxa"/>
            <w:vAlign w:val="center"/>
          </w:tcPr>
          <w:p w14:paraId="43116BDD" w14:textId="3D8CA110" w:rsidR="00B27207" w:rsidRPr="00BF2EA6" w:rsidRDefault="00B27207" w:rsidP="00B27207">
            <w:pPr>
              <w:rPr>
                <w:b/>
                <w:color w:val="1F4E79" w:themeColor="accent1" w:themeShade="80"/>
                <w:sz w:val="28"/>
                <w:szCs w:val="28"/>
              </w:rPr>
            </w:pPr>
            <w:r>
              <w:rPr>
                <w:b/>
                <w:color w:val="1F4E79" w:themeColor="accent1" w:themeShade="80"/>
                <w:sz w:val="28"/>
                <w:szCs w:val="28"/>
              </w:rPr>
              <w:lastRenderedPageBreak/>
              <w:t>3</w:t>
            </w:r>
            <w:r w:rsidRPr="00874D16">
              <w:rPr>
                <w:b/>
                <w:color w:val="1F4E79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4E79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B27207" w14:paraId="1C5E4138" w14:textId="77777777" w:rsidTr="00885110">
        <w:trPr>
          <w:trHeight w:val="80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73AF88F" w14:textId="0F88E2FA" w:rsidR="00B27207" w:rsidRPr="00B27207" w:rsidRDefault="00B27207" w:rsidP="00B27207">
            <w:pPr>
              <w:pStyle w:val="Footer"/>
              <w:jc w:val="both"/>
              <w:rPr>
                <w:rFonts w:ascii="Calibri" w:hAnsi="Calibri"/>
                <w:color w:val="1F4E79" w:themeColor="accent1" w:themeShade="80"/>
              </w:rPr>
            </w:pPr>
            <w:r w:rsidRPr="00B27207">
              <w:rPr>
                <w:rFonts w:ascii="Calibri" w:hAnsi="Calibri"/>
                <w:color w:val="1F4E79" w:themeColor="accent1" w:themeShade="80"/>
              </w:rPr>
              <w:t xml:space="preserve">Profundiza en las observaciones de tu plan de trabajo para fundamentar de manera adecuada qué obstáculos se te presentaron al realizar el plan de trabajo y cómo los abordaste y/o abordarás. En el caso de que tu plan de trabajo no haya requerido ni requiera ajustes, justifica esta decisión a partir de los facilitadores que te han permitido desarrollarlo como fue planeado. </w:t>
            </w:r>
          </w:p>
        </w:tc>
      </w:tr>
    </w:tbl>
    <w:p w14:paraId="66F8CED1" w14:textId="77777777" w:rsidR="00B27207" w:rsidRDefault="00B27207" w:rsidP="00B27207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A157462" w14:textId="5294F433" w:rsidR="00F51F28" w:rsidRDefault="00F51F28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eGrid"/>
        <w:tblpPr w:leftFromText="180" w:rightFromText="180" w:vertAnchor="text" w:horzAnchor="margin" w:tblpY="1"/>
        <w:tblW w:w="10343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343"/>
      </w:tblGrid>
      <w:tr w:rsidR="00E2561D" w14:paraId="1A52C96C" w14:textId="77777777" w:rsidTr="005E2543">
        <w:trPr>
          <w:trHeight w:val="1936"/>
        </w:trPr>
        <w:tc>
          <w:tcPr>
            <w:tcW w:w="10343" w:type="dxa"/>
            <w:vAlign w:val="center"/>
          </w:tcPr>
          <w:p w14:paraId="60A15F3B" w14:textId="1D840EA6" w:rsidR="00E2561D" w:rsidRPr="00371CBB" w:rsidRDefault="00E2561D" w:rsidP="00E2561D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4E79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4E79" w:themeColor="accent1" w:themeShade="80"/>
              </w:rPr>
              <w:t>acilita</w:t>
            </w:r>
            <w:r>
              <w:rPr>
                <w:rFonts w:ascii="Calibri" w:hAnsi="Calibri"/>
                <w:color w:val="1F4E79" w:themeColor="accent1" w:themeShade="80"/>
              </w:rPr>
              <w:t>do y/o</w:t>
            </w:r>
            <w:r w:rsidRPr="00CD38BD">
              <w:rPr>
                <w:rFonts w:ascii="Calibri" w:hAnsi="Calibri"/>
                <w:color w:val="1F4E79" w:themeColor="accent1" w:themeShade="80"/>
              </w:rPr>
              <w:t xml:space="preserve"> </w:t>
            </w:r>
            <w:r>
              <w:rPr>
                <w:rFonts w:ascii="Calibri" w:hAnsi="Calibri"/>
                <w:color w:val="1F4E79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 w:rsidR="00C132E7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El uso de Supabase ha acelerado significativamente la parte de backend y realtime.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r>
              <w:rPr>
                <w:rFonts w:ascii="Calibri" w:hAnsi="Calibri"/>
                <w:b/>
                <w:color w:val="1F4E79" w:themeColor="accent1" w:themeShade="80"/>
              </w:rPr>
              <w:t xml:space="preserve"> </w:t>
            </w:r>
          </w:p>
          <w:p w14:paraId="29CF53D2" w14:textId="0A8E4D9A" w:rsidR="00E2561D" w:rsidRPr="00CD38BD" w:rsidRDefault="00C132E7" w:rsidP="00E2561D">
            <w:pPr>
              <w:rPr>
                <w:rFonts w:ascii="Calibri" w:hAnsi="Calibri"/>
                <w:color w:val="1F4E79" w:themeColor="accent1" w:themeShade="80"/>
              </w:rPr>
            </w:pPr>
            <w:r>
              <w:rPr>
                <w:rFonts w:ascii="Calibri" w:hAnsi="Calibri"/>
                <w:color w:val="1F4E79" w:themeColor="accent1" w:themeShade="80"/>
              </w:rPr>
              <w:t>Dificultades: Cortes de luz y trabajar desde diferentes lugares han interrumpido el flujo. Se solucionó trabajando en notebook y manteniendo backups constantes en GitHub.</w:t>
            </w:r>
          </w:p>
          <w:p w14:paraId="11CF5CA9" w14:textId="77777777" w:rsidR="00E2561D" w:rsidRPr="00CD38BD" w:rsidRDefault="00E2561D" w:rsidP="00E2561D">
            <w:pPr>
              <w:rPr>
                <w:rFonts w:ascii="Calibri" w:hAnsi="Calibri"/>
                <w:color w:val="1F4E79" w:themeColor="accent1" w:themeShade="80"/>
              </w:rPr>
            </w:pPr>
          </w:p>
          <w:p w14:paraId="5B2269CD" w14:textId="77777777" w:rsidR="00E2561D" w:rsidRDefault="00E2561D" w:rsidP="00E2561D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241D655" w14:textId="77777777" w:rsidR="00E2561D" w:rsidRDefault="00E2561D" w:rsidP="00E2561D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42C85432" w14:textId="77777777" w:rsidR="00E2561D" w:rsidRPr="00711C16" w:rsidRDefault="00E2561D" w:rsidP="00E2561D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49865DE3" w14:textId="77777777" w:rsidR="00F51F28" w:rsidRDefault="00F51F28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eGrid"/>
        <w:tblpPr w:leftFromText="180" w:rightFromText="180" w:vertAnchor="text" w:horzAnchor="margin" w:tblpY="107"/>
        <w:tblW w:w="10343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343"/>
      </w:tblGrid>
      <w:tr w:rsidR="00F51F28" w:rsidRPr="00711C16" w14:paraId="02E78AF8" w14:textId="77777777" w:rsidTr="004A129A">
        <w:trPr>
          <w:trHeight w:val="1936"/>
        </w:trPr>
        <w:tc>
          <w:tcPr>
            <w:tcW w:w="10343" w:type="dxa"/>
            <w:vAlign w:val="center"/>
          </w:tcPr>
          <w:p w14:paraId="42CC9DB7" w14:textId="153A05A6" w:rsidR="00F51F28" w:rsidRPr="00CD38BD" w:rsidRDefault="00F51F28" w:rsidP="00F51F2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4E79" w:themeColor="accent1" w:themeShade="80"/>
              </w:rPr>
              <w:t xml:space="preserve">Actividades ajustadas o eliminadas: </w:t>
            </w:r>
            <w:r w:rsidR="00C132E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No se han eliminado actividades. Se priorizó la conexión real con Supabase antes de terminar todas las pantallas estéticas.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</w:p>
          <w:p w14:paraId="3ECB3D90" w14:textId="77777777" w:rsidR="00F51F28" w:rsidRDefault="00F51F28" w:rsidP="00F51F28">
            <w:pPr>
              <w:jc w:val="both"/>
              <w:rPr>
                <w:rFonts w:ascii="Calibri" w:hAnsi="Calibri" w:cs="Arial"/>
                <w:i/>
                <w:color w:val="C00000"/>
                <w:sz w:val="20"/>
                <w:szCs w:val="20"/>
                <w:lang w:eastAsia="es-CL"/>
              </w:rPr>
            </w:pPr>
          </w:p>
          <w:p w14:paraId="16058D1D" w14:textId="77777777" w:rsidR="00F51F28" w:rsidRDefault="00F51F28" w:rsidP="00F51F2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6E03562B" w14:textId="77777777" w:rsidR="00F51F28" w:rsidRDefault="00F51F28" w:rsidP="00F51F2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110D9826" w14:textId="77777777" w:rsidR="00F51F28" w:rsidRDefault="00F51F28" w:rsidP="00F51F2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192AC44" w14:textId="77777777" w:rsidR="00F51F28" w:rsidRPr="00711C16" w:rsidRDefault="00F51F28" w:rsidP="00F51F2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07CAEC8B" w14:textId="77777777" w:rsidR="00F51F28" w:rsidRDefault="00F51F28" w:rsidP="00F51F28">
      <w:pPr>
        <w:spacing w:after="0" w:line="240" w:lineRule="auto"/>
        <w:jc w:val="both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40CCC59" w14:textId="77777777" w:rsidR="00E2561D" w:rsidRDefault="00E2561D" w:rsidP="00F51F28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1A0849B3" w14:textId="77777777" w:rsidR="00E2561D" w:rsidRPr="00CD38BD" w:rsidRDefault="00E2561D" w:rsidP="00F51F28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eGrid"/>
        <w:tblW w:w="10343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343"/>
      </w:tblGrid>
      <w:tr w:rsidR="00F51F28" w:rsidRPr="00711C16" w14:paraId="1FF756DA" w14:textId="77777777" w:rsidTr="004A129A">
        <w:trPr>
          <w:trHeight w:val="1966"/>
        </w:trPr>
        <w:tc>
          <w:tcPr>
            <w:tcW w:w="10343" w:type="dxa"/>
            <w:vAlign w:val="center"/>
          </w:tcPr>
          <w:p w14:paraId="4FDED245" w14:textId="663A2D7E" w:rsidR="00F51F28" w:rsidRPr="00CD38BD" w:rsidRDefault="00F51F28" w:rsidP="00F51F2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4E79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="00C132E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El desarrollo completo de la </w:t>
            </w:r>
            <w:proofErr w:type="gramStart"/>
            <w:r w:rsidR="00C132E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app</w:t>
            </w:r>
            <w:proofErr w:type="gramEnd"/>
            <w:r w:rsidR="00C132E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móvil está en curso. Se está recuperando tiempo trabajando de forma más concentrada en las próximas semanas.</w:t>
            </w:r>
          </w:p>
          <w:p w14:paraId="32358E63" w14:textId="77777777" w:rsidR="00F51F28" w:rsidRDefault="00F51F28" w:rsidP="00F51F2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4BA44654" w14:textId="77777777" w:rsidR="00F51F28" w:rsidRDefault="00F51F28" w:rsidP="00F51F2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B083723" w14:textId="77777777" w:rsidR="004A129A" w:rsidRDefault="004A129A" w:rsidP="00F51F2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653824DC" w14:textId="77777777" w:rsidR="004A129A" w:rsidRDefault="004A129A" w:rsidP="00F51F2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782AE099" w14:textId="77777777" w:rsidR="00F51F28" w:rsidRPr="00711C16" w:rsidRDefault="00F51F28" w:rsidP="00F51F2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6ECBBA0A" w14:textId="77777777" w:rsidR="00F51F28" w:rsidRDefault="00F51F28" w:rsidP="00F51F28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8AD1177" w14:textId="1758C139" w:rsidR="00F51F28" w:rsidRDefault="00B27207" w:rsidP="00F51F28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  <w:r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753984" behindDoc="0" locked="0" layoutInCell="1" allowOverlap="1" wp14:anchorId="42F952B7" wp14:editId="71E71A5B">
                <wp:simplePos x="0" y="0"/>
                <wp:positionH relativeFrom="margin">
                  <wp:posOffset>19050</wp:posOffset>
                </wp:positionH>
                <wp:positionV relativeFrom="paragraph">
                  <wp:posOffset>53340</wp:posOffset>
                </wp:positionV>
                <wp:extent cx="6658610" cy="984739"/>
                <wp:effectExtent l="19050" t="19050" r="27940" b="25400"/>
                <wp:wrapNone/>
                <wp:docPr id="59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8610" cy="984739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0899DA" w14:textId="77777777" w:rsidR="00506D67" w:rsidRPr="00214AFD" w:rsidRDefault="00506D67" w:rsidP="00B27207">
                            <w:pPr>
                              <w:pStyle w:val="Footer"/>
                              <w:rPr>
                                <w:rFonts w:ascii="Calibri" w:hAnsi="Calibri"/>
                                <w:b/>
                                <w:noProof/>
                                <w:color w:val="1F4E79" w:themeColor="accent1" w:themeShade="80"/>
                                <w:lang w:val="es-ES" w:eastAsia="es-ES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noProof/>
                                <w:color w:val="1F4E79" w:themeColor="accent1" w:themeShade="80"/>
                                <w:lang w:val="es-ES" w:eastAsia="es-ES"/>
                              </w:rPr>
                              <w:t xml:space="preserve"> </w:t>
                            </w:r>
                            <w:r w:rsidRPr="0054434E">
                              <w:rPr>
                                <w:rFonts w:ascii="Calibri" w:hAnsi="Calibri"/>
                                <w:b/>
                                <w:noProof/>
                                <w:color w:val="1F4E79" w:themeColor="accent1" w:themeShade="80"/>
                                <w:lang w:eastAsia="es-CL"/>
                              </w:rPr>
                              <w:drawing>
                                <wp:inline distT="0" distB="0" distL="0" distR="0" wp14:anchorId="110312FF" wp14:editId="3DFC6919">
                                  <wp:extent cx="209550" cy="209550"/>
                                  <wp:effectExtent l="0" t="0" r="0" b="0"/>
                                  <wp:docPr id="60" name="Imagen 6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9550" cy="2095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Calibri" w:hAnsi="Calibri"/>
                                <w:b/>
                                <w:noProof/>
                                <w:color w:val="1F4E79" w:themeColor="accent1" w:themeShade="80"/>
                                <w:lang w:val="es-ES" w:eastAsia="es-ES"/>
                              </w:rPr>
                              <w:t xml:space="preserve">  Esta evaluación  corresponde a la segunda evaluación formativa que realizar el docente de APT en la </w:t>
                            </w:r>
                            <w:r w:rsidRPr="006E7145">
                              <w:rPr>
                                <w:rFonts w:ascii="Calibri" w:hAnsi="Calibri"/>
                                <w:b/>
                                <w:noProof/>
                                <w:color w:val="1F4E79" w:themeColor="accent1" w:themeShade="80"/>
                                <w:u w:val="single"/>
                                <w:lang w:val="es-ES" w:eastAsia="es-ES"/>
                              </w:rPr>
                              <w:t xml:space="preserve">semana </w:t>
                            </w:r>
                            <w:r>
                              <w:rPr>
                                <w:rFonts w:ascii="Calibri" w:hAnsi="Calibri"/>
                                <w:b/>
                                <w:noProof/>
                                <w:color w:val="1F4E79" w:themeColor="accent1" w:themeShade="80"/>
                                <w:u w:val="single"/>
                                <w:lang w:val="es-ES" w:eastAsia="es-ES"/>
                              </w:rPr>
                              <w:t>9</w:t>
                            </w:r>
                            <w:r>
                              <w:rPr>
                                <w:rFonts w:ascii="Calibri" w:hAnsi="Calibri"/>
                                <w:b/>
                                <w:noProof/>
                                <w:color w:val="1F4E79" w:themeColor="accent1" w:themeShade="80"/>
                                <w:lang w:val="es-ES" w:eastAsia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F952B7" id="Rectángulo: esquinas redondeadas 1" o:spid="_x0000_s1029" style="position:absolute;margin-left:1.5pt;margin-top:4.2pt;width:524.3pt;height:77.55pt;z-index:25175398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" filled="f" strokecolor="red" strokeweight="2.25pt">
                <v:stroke dashstyle="dash" joinstyle="miter"/>
                <v:textbox>
                  <w:txbxContent>
                    <w:p w14:paraId="1C0899DA" w14:textId="77777777" w:rsidR="00506D67" w:rsidRPr="00214AFD" w:rsidRDefault="00506D67" w:rsidP="00B27207">
                      <w:pPr>
                        <w:pStyle w:val="Footer"/>
                        <w:rPr>
                          <w:rFonts w:ascii="Calibri" w:hAnsi="Calibri"/>
                          <w:b/>
                          <w:noProof/>
                          <w:color w:val="1F4E79" w:themeColor="accent1" w:themeShade="80"/>
                          <w:lang w:val="es-ES" w:eastAsia="es-ES"/>
                        </w:rPr>
                      </w:pPr>
                      <w:r>
                        <w:rPr>
                          <w:rFonts w:ascii="Calibri" w:hAnsi="Calibri"/>
                          <w:b/>
                          <w:noProof/>
                          <w:color w:val="1F4E79" w:themeColor="accent1" w:themeShade="80"/>
                          <w:lang w:val="es-ES" w:eastAsia="es-ES"/>
                        </w:rPr>
                        <w:t xml:space="preserve"> </w:t>
                      </w:r>
                      <w:r w:rsidRPr="0054434E">
                        <w:rPr>
                          <w:rFonts w:ascii="Calibri" w:hAnsi="Calibri"/>
                          <w:b/>
                          <w:noProof/>
                          <w:color w:val="1F4E79" w:themeColor="accent1" w:themeShade="80"/>
                          <w:lang w:eastAsia="es-CL"/>
                        </w:rPr>
                        <w:drawing>
                          <wp:inline distT="0" distB="0" distL="0" distR="0" wp14:anchorId="110312FF" wp14:editId="3DFC6919">
                            <wp:extent cx="209550" cy="209550"/>
                            <wp:effectExtent l="0" t="0" r="0" b="0"/>
                            <wp:docPr id="60" name="Imagen 6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9550" cy="2095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Calibri" w:hAnsi="Calibri"/>
                          <w:b/>
                          <w:noProof/>
                          <w:color w:val="1F4E79" w:themeColor="accent1" w:themeShade="80"/>
                          <w:lang w:val="es-ES" w:eastAsia="es-ES"/>
                        </w:rPr>
                        <w:t xml:space="preserve">  Esta evaluación  corresponde a la segunda evaluación formativa que realizar el docente de APT en la </w:t>
                      </w:r>
                      <w:r w:rsidRPr="006E7145">
                        <w:rPr>
                          <w:rFonts w:ascii="Calibri" w:hAnsi="Calibri"/>
                          <w:b/>
                          <w:noProof/>
                          <w:color w:val="1F4E79" w:themeColor="accent1" w:themeShade="80"/>
                          <w:u w:val="single"/>
                          <w:lang w:val="es-ES" w:eastAsia="es-ES"/>
                        </w:rPr>
                        <w:t xml:space="preserve">semana </w:t>
                      </w:r>
                      <w:r>
                        <w:rPr>
                          <w:rFonts w:ascii="Calibri" w:hAnsi="Calibri"/>
                          <w:b/>
                          <w:noProof/>
                          <w:color w:val="1F4E79" w:themeColor="accent1" w:themeShade="80"/>
                          <w:u w:val="single"/>
                          <w:lang w:val="es-ES" w:eastAsia="es-ES"/>
                        </w:rPr>
                        <w:t>9</w:t>
                      </w:r>
                      <w:r>
                        <w:rPr>
                          <w:rFonts w:ascii="Calibri" w:hAnsi="Calibri"/>
                          <w:b/>
                          <w:noProof/>
                          <w:color w:val="1F4E79" w:themeColor="accent1" w:themeShade="80"/>
                          <w:lang w:val="es-ES" w:eastAsia="es-ES"/>
                        </w:rPr>
                        <w:t>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F51F28">
        <w:rPr>
          <w:rFonts w:cs="Calibri Light"/>
          <w:color w:val="595959" w:themeColor="text1" w:themeTint="A6"/>
          <w:sz w:val="24"/>
          <w:szCs w:val="24"/>
          <w:lang w:val="es-ES"/>
        </w:rPr>
        <w:br w:type="page"/>
      </w:r>
    </w:p>
    <w:p w14:paraId="54C56F45" w14:textId="77777777" w:rsidR="00FA2A66" w:rsidRDefault="00FA2A66" w:rsidP="00FA2A66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FA2A66" w14:paraId="0776A42A" w14:textId="77777777" w:rsidTr="00874D16">
        <w:trPr>
          <w:trHeight w:val="440"/>
        </w:trPr>
        <w:tc>
          <w:tcPr>
            <w:tcW w:w="10076" w:type="dxa"/>
            <w:vAlign w:val="center"/>
          </w:tcPr>
          <w:p w14:paraId="354A8900" w14:textId="428BE9AE" w:rsidR="00FA2A66" w:rsidRPr="00BF2EA6" w:rsidRDefault="00FA2A66" w:rsidP="00076E60">
            <w:pPr>
              <w:rPr>
                <w:b/>
                <w:color w:val="1F4E79" w:themeColor="accent1" w:themeShade="80"/>
                <w:sz w:val="28"/>
                <w:szCs w:val="28"/>
              </w:rPr>
            </w:pPr>
            <w:r>
              <w:rPr>
                <w:b/>
                <w:color w:val="1F4E79" w:themeColor="accent1" w:themeShade="80"/>
                <w:sz w:val="28"/>
                <w:szCs w:val="28"/>
              </w:rPr>
              <w:t>4</w:t>
            </w:r>
            <w:r w:rsidRPr="00874D16">
              <w:rPr>
                <w:b/>
                <w:color w:val="1F4E79" w:themeColor="accent1" w:themeShade="80"/>
                <w:sz w:val="28"/>
                <w:szCs w:val="28"/>
              </w:rPr>
              <w:t xml:space="preserve">. </w:t>
            </w:r>
            <w:r w:rsidR="00076E60">
              <w:rPr>
                <w:b/>
                <w:color w:val="1F4E79" w:themeColor="accent1" w:themeShade="80"/>
                <w:sz w:val="28"/>
                <w:szCs w:val="28"/>
              </w:rPr>
              <w:t>Evaluación formativa</w:t>
            </w:r>
            <w:r>
              <w:rPr>
                <w:b/>
                <w:color w:val="1F4E79" w:themeColor="accent1" w:themeShade="80"/>
                <w:sz w:val="28"/>
                <w:szCs w:val="28"/>
              </w:rPr>
              <w:t xml:space="preserve"> </w:t>
            </w:r>
            <w:r w:rsidR="005925FC">
              <w:rPr>
                <w:b/>
                <w:color w:val="1F4E79" w:themeColor="accent1" w:themeShade="80"/>
                <w:sz w:val="28"/>
                <w:szCs w:val="28"/>
              </w:rPr>
              <w:t>informe de avance</w:t>
            </w:r>
            <w:r>
              <w:rPr>
                <w:b/>
                <w:color w:val="1F4E79" w:themeColor="accent1" w:themeShade="80"/>
                <w:sz w:val="28"/>
                <w:szCs w:val="28"/>
              </w:rPr>
              <w:t xml:space="preserve"> Fase </w:t>
            </w:r>
            <w:r w:rsidR="005925FC">
              <w:rPr>
                <w:b/>
                <w:color w:val="1F4E79" w:themeColor="accent1" w:themeShade="80"/>
                <w:sz w:val="28"/>
                <w:szCs w:val="28"/>
              </w:rPr>
              <w:t>2</w:t>
            </w:r>
            <w:r>
              <w:rPr>
                <w:b/>
                <w:color w:val="1F4E79" w:themeColor="accent1" w:themeShade="80"/>
                <w:sz w:val="28"/>
                <w:szCs w:val="28"/>
              </w:rPr>
              <w:t xml:space="preserve"> APT</w:t>
            </w:r>
          </w:p>
        </w:tc>
      </w:tr>
      <w:tr w:rsidR="00FA2A66" w14:paraId="102C5CEC" w14:textId="77777777" w:rsidTr="00874D16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D848698" w14:textId="16C15D74" w:rsidR="00FA2A66" w:rsidRPr="00874D16" w:rsidRDefault="005925FC" w:rsidP="00124582">
            <w:pPr>
              <w:jc w:val="both"/>
              <w:rPr>
                <w:rFonts w:ascii="Calibri" w:hAnsi="Calibri"/>
                <w:b/>
                <w:color w:val="1F4E79" w:themeColor="accent1" w:themeShade="80"/>
              </w:rPr>
            </w:pPr>
            <w:r w:rsidRPr="00A3193B">
              <w:rPr>
                <w:rFonts w:ascii="Calibri" w:hAnsi="Calibri"/>
                <w:b/>
                <w:color w:val="1F4E79" w:themeColor="accent1" w:themeShade="80"/>
              </w:rPr>
              <w:t xml:space="preserve">A continuación se presenta una pauta de autoevaluación (rúbrica) que tiene como objetivo orientar a los estudiantes sobre los elementos a evaluar en esta fase </w:t>
            </w:r>
            <w:r w:rsidR="00124582">
              <w:rPr>
                <w:rFonts w:ascii="Calibri" w:hAnsi="Calibri"/>
                <w:b/>
                <w:color w:val="1F4E79" w:themeColor="accent1" w:themeShade="80"/>
              </w:rPr>
              <w:t>.</w:t>
            </w:r>
          </w:p>
        </w:tc>
      </w:tr>
    </w:tbl>
    <w:p w14:paraId="10F58C33" w14:textId="18E26B24" w:rsidR="00FA2A66" w:rsidRDefault="00FA2A66" w:rsidP="00FA2A66">
      <w:pPr>
        <w:spacing w:after="0" w:line="360" w:lineRule="auto"/>
        <w:jc w:val="both"/>
        <w:rPr>
          <w:bCs/>
          <w:color w:val="595959" w:themeColor="text1" w:themeTint="A6"/>
          <w:sz w:val="24"/>
          <w:szCs w:val="24"/>
          <w:lang w:eastAsia="ja-JP"/>
        </w:rPr>
      </w:pPr>
    </w:p>
    <w:p w14:paraId="269EC98A" w14:textId="77777777" w:rsidR="00124582" w:rsidRPr="00124582" w:rsidRDefault="00124582" w:rsidP="00124582">
      <w:pPr>
        <w:spacing w:after="0" w:line="276" w:lineRule="auto"/>
        <w:jc w:val="both"/>
        <w:rPr>
          <w:rFonts w:ascii="Calibri" w:eastAsia="Calibri" w:hAnsi="Calibri" w:cs="Calibri"/>
          <w:b/>
          <w:bCs/>
          <w:color w:val="767171" w:themeColor="background2" w:themeShade="80"/>
          <w:sz w:val="24"/>
          <w:szCs w:val="24"/>
          <w:lang w:eastAsia="es-CL"/>
        </w:rPr>
      </w:pPr>
      <w:r w:rsidRPr="00124582">
        <w:rPr>
          <w:rFonts w:ascii="Calibri" w:eastAsia="Calibri" w:hAnsi="Calibri" w:cs="Calibri"/>
          <w:b/>
          <w:bCs/>
          <w:color w:val="767171" w:themeColor="background2" w:themeShade="80"/>
          <w:sz w:val="24"/>
          <w:szCs w:val="24"/>
          <w:lang w:eastAsia="es-CL"/>
        </w:rPr>
        <w:t xml:space="preserve">Agente evaluador: Equipos </w:t>
      </w:r>
    </w:p>
    <w:p w14:paraId="34A67C6A" w14:textId="77777777" w:rsidR="00124582" w:rsidRPr="00124582" w:rsidRDefault="00124582" w:rsidP="00124582">
      <w:pPr>
        <w:spacing w:after="0" w:line="276" w:lineRule="auto"/>
        <w:jc w:val="both"/>
        <w:rPr>
          <w:rFonts w:ascii="Calibri" w:eastAsia="Calibri" w:hAnsi="Calibri" w:cs="Calibri"/>
          <w:color w:val="767171" w:themeColor="background2" w:themeShade="80"/>
          <w:sz w:val="24"/>
          <w:szCs w:val="24"/>
          <w:lang w:eastAsia="es-CL"/>
        </w:rPr>
      </w:pPr>
      <w:r w:rsidRPr="00124582">
        <w:rPr>
          <w:rFonts w:ascii="Calibri" w:eastAsia="Calibri" w:hAnsi="Calibri" w:cs="Calibri"/>
          <w:color w:val="767171" w:themeColor="background2" w:themeShade="80"/>
          <w:sz w:val="24"/>
          <w:szCs w:val="24"/>
          <w:lang w:eastAsia="es-CL"/>
        </w:rPr>
        <w:t>Cada equipo se deberá reunir, analizar los indicadores y en consenso, decidir la categoría de Nivel alcanzado por indicador según la información de la rúbrica.</w:t>
      </w:r>
    </w:p>
    <w:p w14:paraId="71FFBAB5" w14:textId="77777777" w:rsidR="00124582" w:rsidRPr="00124582" w:rsidRDefault="00124582" w:rsidP="00124582">
      <w:pPr>
        <w:spacing w:after="0" w:line="360" w:lineRule="auto"/>
        <w:jc w:val="both"/>
        <w:rPr>
          <w:rFonts w:ascii="Calibri" w:eastAsia="Calibri" w:hAnsi="Calibri" w:cs="Calibri"/>
          <w:b/>
          <w:bCs/>
          <w:color w:val="595959"/>
          <w:sz w:val="24"/>
          <w:szCs w:val="24"/>
          <w:lang w:eastAsia="es-CL"/>
        </w:rPr>
      </w:pPr>
    </w:p>
    <w:tbl>
      <w:tblPr>
        <w:tblW w:w="1048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28"/>
        <w:gridCol w:w="1761"/>
        <w:gridCol w:w="1546"/>
        <w:gridCol w:w="1572"/>
        <w:gridCol w:w="1701"/>
        <w:gridCol w:w="1705"/>
        <w:gridCol w:w="1272"/>
      </w:tblGrid>
      <w:tr w:rsidR="00124582" w:rsidRPr="00124582" w14:paraId="7FEA47A6" w14:textId="77777777" w:rsidTr="009F499D">
        <w:trPr>
          <w:trHeight w:val="670"/>
        </w:trPr>
        <w:tc>
          <w:tcPr>
            <w:tcW w:w="10485" w:type="dxa"/>
            <w:gridSpan w:val="7"/>
          </w:tcPr>
          <w:p w14:paraId="7AAAA78A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color w:val="1E4D78"/>
                <w:sz w:val="14"/>
                <w:szCs w:val="14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E4D78"/>
                <w:sz w:val="28"/>
                <w:szCs w:val="28"/>
                <w:lang w:eastAsia="es-CL"/>
              </w:rPr>
              <w:t>Coevaluación Informe de Avance</w:t>
            </w:r>
          </w:p>
        </w:tc>
      </w:tr>
      <w:tr w:rsidR="00124582" w:rsidRPr="00124582" w14:paraId="77F5A9DD" w14:textId="77777777" w:rsidTr="009F499D">
        <w:trPr>
          <w:trHeight w:val="670"/>
        </w:trPr>
        <w:tc>
          <w:tcPr>
            <w:tcW w:w="928" w:type="dxa"/>
          </w:tcPr>
          <w:p w14:paraId="59CBA882" w14:textId="77777777" w:rsidR="00124582" w:rsidRPr="00124582" w:rsidRDefault="00124582" w:rsidP="00124582">
            <w:pPr>
              <w:tabs>
                <w:tab w:val="left" w:pos="505"/>
              </w:tabs>
              <w:spacing w:line="360" w:lineRule="auto"/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  <w:t>Dimensión</w:t>
            </w:r>
          </w:p>
        </w:tc>
        <w:tc>
          <w:tcPr>
            <w:tcW w:w="1761" w:type="dxa"/>
          </w:tcPr>
          <w:p w14:paraId="750C7125" w14:textId="77777777" w:rsidR="00124582" w:rsidRPr="00124582" w:rsidRDefault="00124582" w:rsidP="00124582">
            <w:pPr>
              <w:tabs>
                <w:tab w:val="left" w:pos="505"/>
              </w:tabs>
              <w:spacing w:line="360" w:lineRule="auto"/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  <w:t>Indicadores/Categoría</w:t>
            </w:r>
          </w:p>
        </w:tc>
        <w:tc>
          <w:tcPr>
            <w:tcW w:w="1546" w:type="dxa"/>
          </w:tcPr>
          <w:p w14:paraId="795D842F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  <w:t>Completamente Logrado</w:t>
            </w:r>
          </w:p>
          <w:p w14:paraId="13A50712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  <w:t>(CL) 100% Logro</w:t>
            </w:r>
          </w:p>
        </w:tc>
        <w:tc>
          <w:tcPr>
            <w:tcW w:w="1572" w:type="dxa"/>
          </w:tcPr>
          <w:p w14:paraId="3D0D0B17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  <w:t>Logrado</w:t>
            </w:r>
          </w:p>
          <w:p w14:paraId="386F4B1F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  <w:t>(L) 60% Logro</w:t>
            </w:r>
          </w:p>
        </w:tc>
        <w:tc>
          <w:tcPr>
            <w:tcW w:w="1701" w:type="dxa"/>
          </w:tcPr>
          <w:p w14:paraId="20A1AEF8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  <w:t>Por Lograr</w:t>
            </w:r>
          </w:p>
          <w:p w14:paraId="75C2173D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  <w:t>(PL) 30% Logro</w:t>
            </w:r>
          </w:p>
        </w:tc>
        <w:tc>
          <w:tcPr>
            <w:tcW w:w="1705" w:type="dxa"/>
          </w:tcPr>
          <w:p w14:paraId="32027360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  <w:t>No Logrado</w:t>
            </w:r>
          </w:p>
          <w:p w14:paraId="2310F93A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  <w:t>(NL) 0% Logro</w:t>
            </w:r>
          </w:p>
        </w:tc>
        <w:tc>
          <w:tcPr>
            <w:tcW w:w="1272" w:type="dxa"/>
          </w:tcPr>
          <w:p w14:paraId="5D35E742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  <w:t>Retroalimentación (Comentarios)</w:t>
            </w:r>
          </w:p>
        </w:tc>
      </w:tr>
      <w:tr w:rsidR="00124582" w:rsidRPr="00124582" w14:paraId="07F987C7" w14:textId="77777777" w:rsidTr="009F499D">
        <w:trPr>
          <w:cantSplit/>
          <w:trHeight w:val="1509"/>
        </w:trPr>
        <w:tc>
          <w:tcPr>
            <w:tcW w:w="928" w:type="dxa"/>
            <w:textDirection w:val="btLr"/>
          </w:tcPr>
          <w:p w14:paraId="268269CA" w14:textId="77777777" w:rsidR="00124582" w:rsidRPr="00124582" w:rsidRDefault="00124582" w:rsidP="00124582">
            <w:pPr>
              <w:tabs>
                <w:tab w:val="left" w:pos="505"/>
              </w:tabs>
              <w:spacing w:line="360" w:lineRule="auto"/>
              <w:ind w:left="113" w:right="113"/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Avance y monitoreo</w:t>
            </w:r>
          </w:p>
        </w:tc>
        <w:tc>
          <w:tcPr>
            <w:tcW w:w="1761" w:type="dxa"/>
          </w:tcPr>
          <w:p w14:paraId="74213070" w14:textId="77777777" w:rsidR="00124582" w:rsidRPr="00124582" w:rsidRDefault="00124582" w:rsidP="00124582">
            <w:pPr>
              <w:tabs>
                <w:tab w:val="left" w:pos="505"/>
              </w:tabs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1. Identificar factores que han </w:t>
            </w:r>
            <w:r w:rsidRPr="00124582">
              <w:rPr>
                <w:rFonts w:ascii="Calibri" w:eastAsia="Calibri" w:hAnsi="Calibri" w:cs="Calibri"/>
                <w:b/>
                <w:color w:val="767171"/>
                <w:sz w:val="18"/>
                <w:szCs w:val="18"/>
                <w:lang w:eastAsia="es-CL"/>
              </w:rPr>
              <w:t>dificultado y/o facilitado</w:t>
            </w: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 el desarrollo del proyecto y plantear cómo abordar las dificultades detectadas. </w:t>
            </w:r>
          </w:p>
        </w:tc>
        <w:tc>
          <w:tcPr>
            <w:tcW w:w="1546" w:type="dxa"/>
          </w:tcPr>
          <w:p w14:paraId="384C3286" w14:textId="77777777" w:rsidR="00124582" w:rsidRPr="00124582" w:rsidRDefault="00124582" w:rsidP="00124582">
            <w:pPr>
              <w:rPr>
                <w:rFonts w:ascii="Calibri" w:eastAsia="Calibri" w:hAnsi="Calibri" w:cs="Calibri"/>
                <w:b/>
                <w:bCs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Identificamos factores que han dificultado y/o facilitado el desarrollo del proyecto y planteamos cómo abordar todas las dificultades presentadas, en caso de ser necesario.</w:t>
            </w:r>
          </w:p>
        </w:tc>
        <w:tc>
          <w:tcPr>
            <w:tcW w:w="1572" w:type="dxa"/>
          </w:tcPr>
          <w:p w14:paraId="5E3AFFA4" w14:textId="77777777" w:rsidR="00124582" w:rsidRPr="00124582" w:rsidRDefault="00124582" w:rsidP="00124582">
            <w:pPr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Identificamos factores que han dificultado y/ o facilitado el desarrollo del proyecto, y planteamos cómo abordar la mayoría de las dificultades presentadas. </w:t>
            </w:r>
          </w:p>
        </w:tc>
        <w:tc>
          <w:tcPr>
            <w:tcW w:w="1701" w:type="dxa"/>
          </w:tcPr>
          <w:p w14:paraId="186E22ED" w14:textId="77777777" w:rsidR="00124582" w:rsidRPr="00124582" w:rsidRDefault="00124582" w:rsidP="00124582">
            <w:pPr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Identificamos factores que han dificultado y/ o facilitado el desarrollo del proyecto, y planteamos cómo abordar solo algunas de las dificultades presentadas</w:t>
            </w:r>
          </w:p>
        </w:tc>
        <w:tc>
          <w:tcPr>
            <w:tcW w:w="1705" w:type="dxa"/>
          </w:tcPr>
          <w:p w14:paraId="543EAA99" w14:textId="77777777" w:rsidR="00124582" w:rsidRPr="00124582" w:rsidRDefault="00124582" w:rsidP="00124582">
            <w:pPr>
              <w:rPr>
                <w:rFonts w:ascii="Calibri" w:eastAsia="Calibri" w:hAnsi="Calibri" w:cs="Calibri"/>
                <w:b/>
                <w:bCs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No identificamos factores que han dificultado o facilitado el desarrollo del proyecto y/o no planteamos cómo abordar las dificultades presentadas</w:t>
            </w:r>
          </w:p>
        </w:tc>
        <w:tc>
          <w:tcPr>
            <w:tcW w:w="1272" w:type="dxa"/>
          </w:tcPr>
          <w:p w14:paraId="03239AE2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</w:pPr>
          </w:p>
        </w:tc>
      </w:tr>
      <w:tr w:rsidR="00124582" w:rsidRPr="00124582" w14:paraId="23187B60" w14:textId="77777777" w:rsidTr="009F499D">
        <w:trPr>
          <w:cantSplit/>
          <w:trHeight w:val="2967"/>
        </w:trPr>
        <w:tc>
          <w:tcPr>
            <w:tcW w:w="928" w:type="dxa"/>
            <w:textDirection w:val="btLr"/>
          </w:tcPr>
          <w:p w14:paraId="0ADA8F33" w14:textId="77777777" w:rsidR="00124582" w:rsidRPr="00124582" w:rsidRDefault="00124582" w:rsidP="00124582">
            <w:pPr>
              <w:tabs>
                <w:tab w:val="left" w:pos="505"/>
              </w:tabs>
              <w:spacing w:line="360" w:lineRule="auto"/>
              <w:ind w:left="113" w:right="113"/>
              <w:jc w:val="center"/>
              <w:rPr>
                <w:rFonts w:ascii="Calibri" w:eastAsia="Calibri" w:hAnsi="Calibri" w:cs="Calibri"/>
                <w:b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Evidencias</w:t>
            </w:r>
          </w:p>
        </w:tc>
        <w:tc>
          <w:tcPr>
            <w:tcW w:w="1761" w:type="dxa"/>
          </w:tcPr>
          <w:p w14:paraId="7DB460F2" w14:textId="77777777" w:rsidR="00124582" w:rsidRPr="00124582" w:rsidRDefault="00124582" w:rsidP="00124582">
            <w:pPr>
              <w:tabs>
                <w:tab w:val="left" w:pos="505"/>
              </w:tabs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2. Presenta </w:t>
            </w:r>
            <w:r w:rsidRPr="00124582">
              <w:rPr>
                <w:rFonts w:ascii="Calibri" w:eastAsia="Calibri" w:hAnsi="Calibri" w:cs="Calibri"/>
                <w:b/>
                <w:color w:val="767171"/>
                <w:sz w:val="18"/>
                <w:szCs w:val="18"/>
                <w:lang w:eastAsia="es-CL"/>
              </w:rPr>
              <w:t>evidencias de avance</w:t>
            </w: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 que cumplen los estándares de la disciplina de acuerdo con su planificación de avance. </w:t>
            </w:r>
          </w:p>
        </w:tc>
        <w:tc>
          <w:tcPr>
            <w:tcW w:w="1546" w:type="dxa"/>
          </w:tcPr>
          <w:p w14:paraId="0BF8152A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Presentamos evidencias de avance que cumplen los estándares de la disciplina con excelencia. Justificamos ajustes en las evidencias de avance en caso de haber sido realizados.</w:t>
            </w:r>
          </w:p>
        </w:tc>
        <w:tc>
          <w:tcPr>
            <w:tcW w:w="1572" w:type="dxa"/>
          </w:tcPr>
          <w:p w14:paraId="47509265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Presentamos evidencias de avance que requieren ajustes de acuerdo a los estándares de la disciplina y justificamos los ajustes en caso de ser necesario. </w:t>
            </w:r>
          </w:p>
        </w:tc>
        <w:tc>
          <w:tcPr>
            <w:tcW w:w="1701" w:type="dxa"/>
          </w:tcPr>
          <w:p w14:paraId="790D17FC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Presentamos evidencias de avance que requieren ajustes mayores de acuerdo a los estándares de calidad de la disciplina y/o no justifica los ajustes en caso de ser necesario.</w:t>
            </w:r>
          </w:p>
        </w:tc>
        <w:tc>
          <w:tcPr>
            <w:tcW w:w="1705" w:type="dxa"/>
          </w:tcPr>
          <w:p w14:paraId="065E22F3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Presentamos evidencias de avance que </w:t>
            </w:r>
            <w:r w:rsidRPr="00124582">
              <w:rPr>
                <w:rFonts w:ascii="Calibri" w:eastAsia="Calibri" w:hAnsi="Calibri" w:cs="Calibri"/>
                <w:b/>
                <w:color w:val="767171"/>
                <w:sz w:val="18"/>
                <w:szCs w:val="18"/>
                <w:lang w:eastAsia="es-CL"/>
              </w:rPr>
              <w:t>no</w:t>
            </w: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 cumplen los estándares de la disciplina.</w:t>
            </w:r>
          </w:p>
        </w:tc>
        <w:tc>
          <w:tcPr>
            <w:tcW w:w="1272" w:type="dxa"/>
          </w:tcPr>
          <w:p w14:paraId="646F7641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</w:pPr>
          </w:p>
        </w:tc>
      </w:tr>
      <w:tr w:rsidR="00124582" w:rsidRPr="00124582" w14:paraId="44CE328C" w14:textId="77777777" w:rsidTr="009F499D">
        <w:trPr>
          <w:cantSplit/>
          <w:trHeight w:val="1445"/>
        </w:trPr>
        <w:tc>
          <w:tcPr>
            <w:tcW w:w="928" w:type="dxa"/>
            <w:textDirection w:val="btLr"/>
          </w:tcPr>
          <w:p w14:paraId="7D41CA98" w14:textId="77777777" w:rsidR="00124582" w:rsidRPr="00124582" w:rsidRDefault="00124582" w:rsidP="00124582">
            <w:pPr>
              <w:tabs>
                <w:tab w:val="left" w:pos="505"/>
              </w:tabs>
              <w:spacing w:line="360" w:lineRule="auto"/>
              <w:ind w:left="113" w:right="113"/>
              <w:jc w:val="center"/>
              <w:rPr>
                <w:rFonts w:ascii="Calibri" w:eastAsia="Calibri" w:hAnsi="Calibri" w:cs="Calibri"/>
                <w:b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lastRenderedPageBreak/>
              <w:t>Aspectos Formales</w:t>
            </w:r>
          </w:p>
        </w:tc>
        <w:tc>
          <w:tcPr>
            <w:tcW w:w="1761" w:type="dxa"/>
          </w:tcPr>
          <w:p w14:paraId="60061650" w14:textId="16DC80D0"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3. Utiliza</w:t>
            </w: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 un lenguaje técnico y pertinente de su disciplina, tanto en las presentaciones </w:t>
            </w:r>
          </w:p>
          <w:p w14:paraId="6492E6E2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orales como en el contenido de los documentos</w:t>
            </w:r>
          </w:p>
          <w:p w14:paraId="72B0548D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 formales que acompañan esta asignatura. </w:t>
            </w:r>
          </w:p>
        </w:tc>
        <w:tc>
          <w:tcPr>
            <w:tcW w:w="154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1A88700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 Utilizamos siempre un lenguaje técnico y pertinente de mi disciplina, tanto en las presentaciones orales como en el contenido de los documentos formales que acompañan esta asignatura. </w:t>
            </w:r>
          </w:p>
        </w:tc>
        <w:tc>
          <w:tcPr>
            <w:tcW w:w="157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9500CD9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 Utilizamos la mayoría de las veces un lenguaje técnico y pertinente de mi disciplina, tanto en las presentaciones orales como en el contenido de los documentos formales que acompañan esta asignatura. </w:t>
            </w:r>
          </w:p>
        </w:tc>
        <w:tc>
          <w:tcPr>
            <w:tcW w:w="170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F09D8CB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Utilizamos en ocasiones un lenguaje técnico y pertinente de mi disciplina, tanto en las presentaciones orales como en el contenido de los documentos formales que acompañan esta asignatura. </w:t>
            </w:r>
          </w:p>
        </w:tc>
        <w:tc>
          <w:tcPr>
            <w:tcW w:w="170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7CEB62A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No Utilizamos un lenguaje técnico y pertinente de mi disciplina, tanto en las presentaciones orales como en el contenido de los documentos formales que acompañan esta asignatura. </w:t>
            </w:r>
          </w:p>
        </w:tc>
        <w:tc>
          <w:tcPr>
            <w:tcW w:w="1272" w:type="dxa"/>
          </w:tcPr>
          <w:p w14:paraId="502F61F7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</w:pPr>
          </w:p>
        </w:tc>
      </w:tr>
      <w:tr w:rsidR="00124582" w:rsidRPr="00124582" w14:paraId="78F5E98C" w14:textId="77777777" w:rsidTr="009F499D">
        <w:trPr>
          <w:trHeight w:val="750"/>
        </w:trPr>
        <w:tc>
          <w:tcPr>
            <w:tcW w:w="928" w:type="dxa"/>
            <w:vMerge w:val="restart"/>
            <w:textDirection w:val="btLr"/>
          </w:tcPr>
          <w:p w14:paraId="3575FB54" w14:textId="77777777" w:rsidR="00124582" w:rsidRPr="00124582" w:rsidRDefault="00124582" w:rsidP="00124582">
            <w:pPr>
              <w:tabs>
                <w:tab w:val="left" w:pos="505"/>
              </w:tabs>
              <w:spacing w:line="360" w:lineRule="auto"/>
              <w:ind w:left="113" w:right="113"/>
              <w:jc w:val="center"/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Disciplinares</w:t>
            </w:r>
          </w:p>
        </w:tc>
        <w:tc>
          <w:tcPr>
            <w:tcW w:w="1761" w:type="dxa"/>
          </w:tcPr>
          <w:p w14:paraId="0A379086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05"/>
              </w:tabs>
              <w:ind w:hanging="144"/>
              <w:rPr>
                <w:rFonts w:ascii="Calibri" w:eastAsia="Calibri" w:hAnsi="Calibri" w:cs="Calibri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   4. Usa herramientas de desarrollo colaborativo para el desarrollo de aplicaciones en equipos de trabajo.</w:t>
            </w:r>
          </w:p>
        </w:tc>
        <w:tc>
          <w:tcPr>
            <w:tcW w:w="1546" w:type="dxa"/>
          </w:tcPr>
          <w:p w14:paraId="10B01157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Usamos correctamente un </w:t>
            </w:r>
            <w:proofErr w:type="spellStart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versionador</w:t>
            </w:r>
            <w:proofErr w:type="spellEnd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 como </w:t>
            </w:r>
            <w:proofErr w:type="spellStart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GitLab</w:t>
            </w:r>
            <w:proofErr w:type="spellEnd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, </w:t>
            </w:r>
            <w:proofErr w:type="spellStart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Bitbucket</w:t>
            </w:r>
            <w:proofErr w:type="spellEnd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, GitHub u otro para respaldar el código fuente, desarrollando así la aplicación de manera colaborativa.</w:t>
            </w:r>
          </w:p>
        </w:tc>
        <w:tc>
          <w:tcPr>
            <w:tcW w:w="1572" w:type="dxa"/>
          </w:tcPr>
          <w:p w14:paraId="4D95F3F9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Usamos correctamente un </w:t>
            </w:r>
            <w:proofErr w:type="spellStart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versionador</w:t>
            </w:r>
            <w:proofErr w:type="spellEnd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 como </w:t>
            </w:r>
            <w:proofErr w:type="spellStart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GitLab</w:t>
            </w:r>
            <w:proofErr w:type="spellEnd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, </w:t>
            </w:r>
            <w:proofErr w:type="spellStart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Bitbucket</w:t>
            </w:r>
            <w:proofErr w:type="spellEnd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, GitHub u otro para respaldar el código fuente, desarrollando así la aplicación pero no de manera colaborativa.</w:t>
            </w:r>
          </w:p>
        </w:tc>
        <w:tc>
          <w:tcPr>
            <w:tcW w:w="1701" w:type="dxa"/>
          </w:tcPr>
          <w:p w14:paraId="0CBD683C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Usamos   un </w:t>
            </w:r>
            <w:proofErr w:type="spellStart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versionador</w:t>
            </w:r>
            <w:proofErr w:type="spellEnd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 como </w:t>
            </w:r>
            <w:proofErr w:type="spellStart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GitLab</w:t>
            </w:r>
            <w:proofErr w:type="spellEnd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, </w:t>
            </w:r>
            <w:proofErr w:type="spellStart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Bitbucket</w:t>
            </w:r>
            <w:proofErr w:type="spellEnd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, GitHub u otro para respaldar el código fuente de forma sistemática a lo largo del proceso.</w:t>
            </w:r>
          </w:p>
        </w:tc>
        <w:tc>
          <w:tcPr>
            <w:tcW w:w="1705" w:type="dxa"/>
          </w:tcPr>
          <w:p w14:paraId="595471EE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No usamos correctamente un </w:t>
            </w:r>
            <w:proofErr w:type="spellStart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versionador</w:t>
            </w:r>
            <w:proofErr w:type="spellEnd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 como </w:t>
            </w:r>
            <w:proofErr w:type="spellStart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GitLab</w:t>
            </w:r>
            <w:proofErr w:type="spellEnd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, </w:t>
            </w:r>
            <w:proofErr w:type="spellStart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Bitbucket</w:t>
            </w:r>
            <w:proofErr w:type="spellEnd"/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, GitHub u otro para respaldar el código fuente.</w:t>
            </w:r>
          </w:p>
        </w:tc>
        <w:tc>
          <w:tcPr>
            <w:tcW w:w="1272" w:type="dxa"/>
          </w:tcPr>
          <w:p w14:paraId="17A390C7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</w:pPr>
          </w:p>
        </w:tc>
      </w:tr>
      <w:tr w:rsidR="00124582" w:rsidRPr="00124582" w14:paraId="2F77E841" w14:textId="77777777" w:rsidTr="009F499D">
        <w:trPr>
          <w:trHeight w:val="690"/>
        </w:trPr>
        <w:tc>
          <w:tcPr>
            <w:tcW w:w="928" w:type="dxa"/>
            <w:vMerge/>
          </w:tcPr>
          <w:p w14:paraId="0D0D961A" w14:textId="77777777" w:rsidR="00124582" w:rsidRPr="00124582" w:rsidRDefault="00124582" w:rsidP="001245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</w:pPr>
          </w:p>
        </w:tc>
        <w:tc>
          <w:tcPr>
            <w:tcW w:w="1761" w:type="dxa"/>
          </w:tcPr>
          <w:p w14:paraId="5D4408D5" w14:textId="77777777" w:rsidR="00124582" w:rsidRPr="00124582" w:rsidRDefault="00124582" w:rsidP="00124582">
            <w:pPr>
              <w:tabs>
                <w:tab w:val="left" w:pos="505"/>
              </w:tabs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5.Implementa la solución de integración de acuerdo al modelado de negocio y arquitectura propuestos, que dan respuesta a los requerimientos de la fase 2.</w:t>
            </w:r>
          </w:p>
        </w:tc>
        <w:tc>
          <w:tcPr>
            <w:tcW w:w="1546" w:type="dxa"/>
          </w:tcPr>
          <w:p w14:paraId="1613C5B9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Implementamos la totalidad de los componentes del Front End con el Back End comprometidos para la fase 2.</w:t>
            </w:r>
          </w:p>
        </w:tc>
        <w:tc>
          <w:tcPr>
            <w:tcW w:w="1572" w:type="dxa"/>
          </w:tcPr>
          <w:p w14:paraId="0F9504BB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Implementamos entre el 79% y el 50% de los componentes del Front End con el Back End comprometidos para la fase 2.</w:t>
            </w:r>
          </w:p>
        </w:tc>
        <w:tc>
          <w:tcPr>
            <w:tcW w:w="1701" w:type="dxa"/>
          </w:tcPr>
          <w:p w14:paraId="62E32816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Implementamos entre el 49% y el 25% de los componentes del Front End con el Back End comprometidos para la fase 2.</w:t>
            </w:r>
          </w:p>
        </w:tc>
        <w:tc>
          <w:tcPr>
            <w:tcW w:w="1705" w:type="dxa"/>
          </w:tcPr>
          <w:p w14:paraId="3F85D000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Implementamos menos del 25% de los componentes del Front End con el Back End comprometidos para la fase 2.</w:t>
            </w:r>
          </w:p>
        </w:tc>
        <w:tc>
          <w:tcPr>
            <w:tcW w:w="1272" w:type="dxa"/>
          </w:tcPr>
          <w:p w14:paraId="0B895B15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</w:pPr>
          </w:p>
        </w:tc>
      </w:tr>
      <w:tr w:rsidR="00124582" w:rsidRPr="00124582" w14:paraId="1B675101" w14:textId="77777777" w:rsidTr="009F499D">
        <w:trPr>
          <w:trHeight w:val="690"/>
        </w:trPr>
        <w:tc>
          <w:tcPr>
            <w:tcW w:w="928" w:type="dxa"/>
            <w:vMerge/>
          </w:tcPr>
          <w:p w14:paraId="2615E539" w14:textId="77777777" w:rsidR="00124582" w:rsidRPr="00124582" w:rsidRDefault="00124582" w:rsidP="001245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</w:pPr>
          </w:p>
        </w:tc>
        <w:tc>
          <w:tcPr>
            <w:tcW w:w="1761" w:type="dxa"/>
          </w:tcPr>
          <w:p w14:paraId="31078CDB" w14:textId="77777777" w:rsidR="00124582" w:rsidRPr="00124582" w:rsidRDefault="00124582" w:rsidP="00124582">
            <w:pPr>
              <w:tabs>
                <w:tab w:val="left" w:pos="505"/>
              </w:tabs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 xml:space="preserve">6. Efectúa la manipulación de los datos de acuerdo a los requerimientos de la fase 2 </w:t>
            </w:r>
          </w:p>
        </w:tc>
        <w:tc>
          <w:tcPr>
            <w:tcW w:w="1546" w:type="dxa"/>
          </w:tcPr>
          <w:p w14:paraId="09B37C89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Efectuamos  la manipulación de los datos de la totalidad de requerimientos comprometidos para la fase 2</w:t>
            </w:r>
          </w:p>
        </w:tc>
        <w:tc>
          <w:tcPr>
            <w:tcW w:w="1572" w:type="dxa"/>
          </w:tcPr>
          <w:p w14:paraId="45BD587B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Efectuamos  la manipulación de los datos entre el 79% y el 50% de requerimientos comprometidos para la fase 2.</w:t>
            </w:r>
          </w:p>
        </w:tc>
        <w:tc>
          <w:tcPr>
            <w:tcW w:w="1701" w:type="dxa"/>
          </w:tcPr>
          <w:p w14:paraId="0BF82FD1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Efectuamos  la manipulación de los datos entre el 49% y el 25% de requerimientos comprometidos para la fase 2 .</w:t>
            </w:r>
          </w:p>
        </w:tc>
        <w:tc>
          <w:tcPr>
            <w:tcW w:w="1705" w:type="dxa"/>
          </w:tcPr>
          <w:p w14:paraId="4B4F2331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Efectuamos la manipulación de los datos en menos del 25% de requerimientos comprometidos para la fase 2 .</w:t>
            </w:r>
          </w:p>
        </w:tc>
        <w:tc>
          <w:tcPr>
            <w:tcW w:w="1272" w:type="dxa"/>
          </w:tcPr>
          <w:p w14:paraId="3605E678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</w:pPr>
          </w:p>
        </w:tc>
      </w:tr>
    </w:tbl>
    <w:p w14:paraId="659B4ACF" w14:textId="77777777" w:rsidR="00124582" w:rsidRPr="00124582" w:rsidRDefault="00124582" w:rsidP="00124582">
      <w:pPr>
        <w:rPr>
          <w:rFonts w:ascii="Calibri" w:eastAsia="Calibri" w:hAnsi="Calibri" w:cs="Calibri"/>
          <w:b/>
          <w:color w:val="1F4E79"/>
          <w:sz w:val="28"/>
          <w:szCs w:val="28"/>
          <w:lang w:eastAsia="es-CL"/>
        </w:rPr>
      </w:pPr>
    </w:p>
    <w:p w14:paraId="1191D0ED" w14:textId="5247AB7C" w:rsidR="00124582" w:rsidRDefault="00124582" w:rsidP="00124582">
      <w:pPr>
        <w:rPr>
          <w:rFonts w:ascii="Calibri" w:eastAsia="Calibri" w:hAnsi="Calibri" w:cs="Calibri"/>
          <w:b/>
          <w:color w:val="1F4E79"/>
          <w:sz w:val="28"/>
          <w:szCs w:val="28"/>
          <w:lang w:eastAsia="es-CL"/>
        </w:rPr>
      </w:pPr>
    </w:p>
    <w:p w14:paraId="228AA7AA" w14:textId="182C805B" w:rsidR="00124582" w:rsidRDefault="00124582" w:rsidP="00124582">
      <w:pPr>
        <w:rPr>
          <w:rFonts w:ascii="Calibri" w:eastAsia="Calibri" w:hAnsi="Calibri" w:cs="Calibri"/>
          <w:b/>
          <w:color w:val="1F4E79"/>
          <w:sz w:val="28"/>
          <w:szCs w:val="28"/>
          <w:lang w:eastAsia="es-CL"/>
        </w:rPr>
      </w:pPr>
    </w:p>
    <w:p w14:paraId="7E44F33A" w14:textId="36B9F346" w:rsidR="00124582" w:rsidRDefault="00124582" w:rsidP="00124582">
      <w:pPr>
        <w:rPr>
          <w:rFonts w:ascii="Calibri" w:eastAsia="Calibri" w:hAnsi="Calibri" w:cs="Calibri"/>
          <w:b/>
          <w:color w:val="1F4E79"/>
          <w:sz w:val="28"/>
          <w:szCs w:val="28"/>
          <w:lang w:eastAsia="es-CL"/>
        </w:rPr>
      </w:pPr>
    </w:p>
    <w:p w14:paraId="16B6A637" w14:textId="20A2F619" w:rsidR="00124582" w:rsidRDefault="00124582" w:rsidP="00124582">
      <w:pPr>
        <w:rPr>
          <w:rFonts w:ascii="Calibri" w:eastAsia="Calibri" w:hAnsi="Calibri" w:cs="Calibri"/>
          <w:b/>
          <w:color w:val="1F4E79"/>
          <w:sz w:val="28"/>
          <w:szCs w:val="28"/>
          <w:lang w:eastAsia="es-CL"/>
        </w:rPr>
      </w:pPr>
    </w:p>
    <w:p w14:paraId="2208D2E4" w14:textId="77777777" w:rsidR="00124582" w:rsidRPr="00124582" w:rsidRDefault="00124582" w:rsidP="00124582">
      <w:pPr>
        <w:rPr>
          <w:rFonts w:ascii="Calibri" w:eastAsia="Calibri" w:hAnsi="Calibri" w:cs="Calibri"/>
          <w:b/>
          <w:color w:val="1F4E79"/>
          <w:sz w:val="28"/>
          <w:szCs w:val="28"/>
          <w:lang w:eastAsia="es-CL"/>
        </w:rPr>
      </w:pPr>
      <w:r w:rsidRPr="00124582">
        <w:rPr>
          <w:rFonts w:ascii="Calibri" w:eastAsia="Calibri" w:hAnsi="Calibri" w:cs="Calibri"/>
          <w:b/>
          <w:color w:val="1F4E79"/>
          <w:sz w:val="28"/>
          <w:szCs w:val="28"/>
          <w:lang w:eastAsia="es-CL"/>
        </w:rPr>
        <w:lastRenderedPageBreak/>
        <w:t>Competencias de Empleabilidad</w:t>
      </w:r>
    </w:p>
    <w:tbl>
      <w:tblPr>
        <w:tblW w:w="10493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28"/>
        <w:gridCol w:w="1761"/>
        <w:gridCol w:w="1546"/>
        <w:gridCol w:w="1572"/>
        <w:gridCol w:w="1701"/>
        <w:gridCol w:w="1560"/>
        <w:gridCol w:w="1425"/>
      </w:tblGrid>
      <w:tr w:rsidR="00124582" w:rsidRPr="00124582" w14:paraId="7C29FC34" w14:textId="77777777" w:rsidTr="009F499D">
        <w:trPr>
          <w:trHeight w:val="670"/>
        </w:trPr>
        <w:tc>
          <w:tcPr>
            <w:tcW w:w="928" w:type="dxa"/>
          </w:tcPr>
          <w:p w14:paraId="478F308C" w14:textId="77777777" w:rsidR="00124582" w:rsidRPr="00124582" w:rsidRDefault="00124582" w:rsidP="00124582">
            <w:pPr>
              <w:tabs>
                <w:tab w:val="left" w:pos="505"/>
              </w:tabs>
              <w:spacing w:line="360" w:lineRule="auto"/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  <w:t>Dimensión</w:t>
            </w:r>
          </w:p>
        </w:tc>
        <w:tc>
          <w:tcPr>
            <w:tcW w:w="1761" w:type="dxa"/>
          </w:tcPr>
          <w:p w14:paraId="5B463BC8" w14:textId="77777777" w:rsidR="00124582" w:rsidRPr="00124582" w:rsidRDefault="00124582" w:rsidP="00124582">
            <w:pPr>
              <w:tabs>
                <w:tab w:val="left" w:pos="505"/>
              </w:tabs>
              <w:spacing w:line="360" w:lineRule="auto"/>
              <w:jc w:val="center"/>
              <w:rPr>
                <w:rFonts w:ascii="Calibri" w:eastAsia="Calibri" w:hAnsi="Calibri" w:cs="Calibri"/>
                <w:b/>
                <w:color w:val="1F4E79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  <w:t>Indicadores/Categoría</w:t>
            </w:r>
          </w:p>
        </w:tc>
        <w:tc>
          <w:tcPr>
            <w:tcW w:w="1546" w:type="dxa"/>
          </w:tcPr>
          <w:p w14:paraId="30704817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  <w:t>5</w:t>
            </w:r>
          </w:p>
          <w:p w14:paraId="5E8A6B6D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  <w:t>100% Logro</w:t>
            </w:r>
          </w:p>
        </w:tc>
        <w:tc>
          <w:tcPr>
            <w:tcW w:w="1572" w:type="dxa"/>
          </w:tcPr>
          <w:p w14:paraId="7F4822F7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  <w:t>4</w:t>
            </w:r>
          </w:p>
          <w:p w14:paraId="0D724CED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  <w:t>80% Logro</w:t>
            </w:r>
          </w:p>
        </w:tc>
        <w:tc>
          <w:tcPr>
            <w:tcW w:w="1701" w:type="dxa"/>
          </w:tcPr>
          <w:p w14:paraId="74FDE8DA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  <w:t>3</w:t>
            </w:r>
          </w:p>
          <w:p w14:paraId="4BDADB58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  <w:t>60% Logro</w:t>
            </w:r>
          </w:p>
        </w:tc>
        <w:tc>
          <w:tcPr>
            <w:tcW w:w="1560" w:type="dxa"/>
          </w:tcPr>
          <w:p w14:paraId="261DAB64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  <w:t>2</w:t>
            </w:r>
          </w:p>
          <w:p w14:paraId="5B44EECC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  <w:t>30% Logro</w:t>
            </w:r>
          </w:p>
        </w:tc>
        <w:tc>
          <w:tcPr>
            <w:tcW w:w="1425" w:type="dxa"/>
          </w:tcPr>
          <w:p w14:paraId="7E89EF48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</w:pPr>
            <w:r w:rsidRPr="00124582">
              <w:rPr>
                <w:rFonts w:ascii="Calibri" w:eastAsia="Calibri" w:hAnsi="Calibri" w:cs="Calibri"/>
                <w:b/>
                <w:color w:val="1F4E79"/>
                <w:sz w:val="16"/>
                <w:szCs w:val="16"/>
                <w:lang w:eastAsia="es-CL"/>
              </w:rPr>
              <w:t>1</w:t>
            </w:r>
          </w:p>
          <w:p w14:paraId="0CADA1EF" w14:textId="77777777" w:rsidR="00124582" w:rsidRPr="00124582" w:rsidRDefault="00124582" w:rsidP="00124582">
            <w:pPr>
              <w:jc w:val="center"/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1F4E79"/>
                <w:sz w:val="14"/>
                <w:szCs w:val="14"/>
                <w:lang w:eastAsia="es-CL"/>
              </w:rPr>
              <w:t>0% Logro</w:t>
            </w:r>
          </w:p>
        </w:tc>
      </w:tr>
      <w:tr w:rsidR="00124582" w:rsidRPr="00124582" w14:paraId="774778F1" w14:textId="77777777" w:rsidTr="009F499D">
        <w:trPr>
          <w:trHeight w:val="1282"/>
        </w:trPr>
        <w:tc>
          <w:tcPr>
            <w:tcW w:w="928" w:type="dxa"/>
            <w:vMerge w:val="restart"/>
            <w:textDirection w:val="btLr"/>
          </w:tcPr>
          <w:p w14:paraId="71BD4170" w14:textId="77777777" w:rsidR="00124582" w:rsidRPr="00124582" w:rsidRDefault="00124582" w:rsidP="00124582">
            <w:pPr>
              <w:ind w:left="113" w:right="113"/>
              <w:jc w:val="center"/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Trabajo en Equipo (N1)</w:t>
            </w:r>
          </w:p>
          <w:p w14:paraId="04844AEB" w14:textId="77777777" w:rsidR="00124582" w:rsidRPr="00124582" w:rsidRDefault="00124582" w:rsidP="00124582">
            <w:pPr>
              <w:ind w:left="113" w:right="113"/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</w:p>
        </w:tc>
        <w:tc>
          <w:tcPr>
            <w:tcW w:w="1761" w:type="dxa"/>
          </w:tcPr>
          <w:p w14:paraId="623ADC21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7.Cumple las tareas que le son asignadas, con autonomía dentro del equipo, en los plazos requeridos.</w:t>
            </w:r>
          </w:p>
        </w:tc>
        <w:tc>
          <w:tcPr>
            <w:tcW w:w="1546" w:type="dxa"/>
          </w:tcPr>
          <w:p w14:paraId="071BD820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144"/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   Cumplimos  las tareas que le son asignadas al interior del equipo, cumpliéndolas de forma autónoma y cumpliendo los plazos en las que deben estar finalizadas estas tareas.</w:t>
            </w:r>
          </w:p>
        </w:tc>
        <w:tc>
          <w:tcPr>
            <w:tcW w:w="1572" w:type="dxa"/>
          </w:tcPr>
          <w:p w14:paraId="523EF9F2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144"/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   Cumplimos con las tareas que le son asignadas en los plazos que son requeridos, con apoyo acotado del equipo. </w:t>
            </w:r>
          </w:p>
        </w:tc>
        <w:tc>
          <w:tcPr>
            <w:tcW w:w="1701" w:type="dxa"/>
          </w:tcPr>
          <w:p w14:paraId="5507AD34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144"/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   Cumplimos con las tareas que le son asignadas en los plazos requeridos, con apoyo del equipo. </w:t>
            </w:r>
          </w:p>
        </w:tc>
        <w:tc>
          <w:tcPr>
            <w:tcW w:w="1560" w:type="dxa"/>
          </w:tcPr>
          <w:p w14:paraId="228C7A23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144"/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   Cumplimos parcialmente las tareas asignadas, requiriendo apoyo para lograr los plazos.</w:t>
            </w:r>
          </w:p>
        </w:tc>
        <w:tc>
          <w:tcPr>
            <w:tcW w:w="1425" w:type="dxa"/>
          </w:tcPr>
          <w:p w14:paraId="023646D1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144"/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   No cumplimos las tareas asignadas. </w:t>
            </w:r>
          </w:p>
        </w:tc>
      </w:tr>
      <w:tr w:rsidR="00124582" w:rsidRPr="00124582" w14:paraId="72F9DCF6" w14:textId="77777777" w:rsidTr="009F499D">
        <w:trPr>
          <w:trHeight w:val="1282"/>
        </w:trPr>
        <w:tc>
          <w:tcPr>
            <w:tcW w:w="928" w:type="dxa"/>
            <w:vMerge/>
          </w:tcPr>
          <w:p w14:paraId="0BF7BE87" w14:textId="77777777" w:rsidR="00124582" w:rsidRPr="00124582" w:rsidRDefault="00124582" w:rsidP="00124582">
            <w:pPr>
              <w:ind w:left="113" w:right="113"/>
              <w:jc w:val="center"/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</w:p>
        </w:tc>
        <w:tc>
          <w:tcPr>
            <w:tcW w:w="1761" w:type="dxa"/>
          </w:tcPr>
          <w:p w14:paraId="3A54E6BC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41"/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8.Participa de forma activa en los espacios de encuentro del equipo, compartiendo la información, los conocimientos y las experiencias.</w:t>
            </w:r>
          </w:p>
        </w:tc>
        <w:tc>
          <w:tcPr>
            <w:tcW w:w="1546" w:type="dxa"/>
          </w:tcPr>
          <w:p w14:paraId="66247BC8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Participamos de forma activa en los diversos espacios de encuentro del equipo, compartiendo la información, conocimientos y experiencias que posee con el equipo.</w:t>
            </w:r>
          </w:p>
        </w:tc>
        <w:tc>
          <w:tcPr>
            <w:tcW w:w="1572" w:type="dxa"/>
          </w:tcPr>
          <w:p w14:paraId="20AD9E6B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Participamos de forma activa en los espacios de encuentro del equipo, pero compartiendo información, y/o conocimientos y/o experiencias sin profundizar en las inquietudes de los demás</w:t>
            </w:r>
          </w:p>
        </w:tc>
        <w:tc>
          <w:tcPr>
            <w:tcW w:w="1701" w:type="dxa"/>
          </w:tcPr>
          <w:p w14:paraId="3FA344E4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Participamos en los espacios de encuentro del equipo, compartiendo alguna información, conocimientos o experiencias de forma breve. </w:t>
            </w:r>
          </w:p>
        </w:tc>
        <w:tc>
          <w:tcPr>
            <w:tcW w:w="1560" w:type="dxa"/>
          </w:tcPr>
          <w:p w14:paraId="7596A662" w14:textId="7777777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Participamos en los espacios de encuentro del equipo, pero no comparte información, conocimientos ni experiencias.</w:t>
            </w:r>
          </w:p>
        </w:tc>
        <w:tc>
          <w:tcPr>
            <w:tcW w:w="1425" w:type="dxa"/>
          </w:tcPr>
          <w:p w14:paraId="2F79E95A" w14:textId="384CF314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144"/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   No participamos en equipos de trabajo. </w:t>
            </w:r>
          </w:p>
        </w:tc>
      </w:tr>
      <w:tr w:rsidR="00124582" w:rsidRPr="00124582" w14:paraId="0BE67D2E" w14:textId="77777777" w:rsidTr="009F499D">
        <w:trPr>
          <w:cantSplit/>
          <w:trHeight w:val="1509"/>
        </w:trPr>
        <w:tc>
          <w:tcPr>
            <w:tcW w:w="928" w:type="dxa"/>
            <w:textDirection w:val="btLr"/>
          </w:tcPr>
          <w:p w14:paraId="769EBD34" w14:textId="77777777" w:rsidR="00124582" w:rsidRPr="00124582" w:rsidRDefault="00124582" w:rsidP="00124582">
            <w:pPr>
              <w:ind w:left="113" w:right="113"/>
              <w:jc w:val="center"/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Resolución de Problemas (N1)</w:t>
            </w:r>
          </w:p>
        </w:tc>
        <w:tc>
          <w:tcPr>
            <w:tcW w:w="1761" w:type="dxa"/>
          </w:tcPr>
          <w:p w14:paraId="42CD6D33" w14:textId="77777777" w:rsidR="00124582" w:rsidRPr="00124582" w:rsidRDefault="00124582" w:rsidP="00124582">
            <w:pPr>
              <w:tabs>
                <w:tab w:val="left" w:pos="505"/>
              </w:tabs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  <w:t>9. Aplica en su totalidad la alternativa de solución escogida para el problema planteado.</w:t>
            </w:r>
          </w:p>
        </w:tc>
        <w:tc>
          <w:tcPr>
            <w:tcW w:w="1546" w:type="dxa"/>
          </w:tcPr>
          <w:p w14:paraId="5DE31A5D" w14:textId="7C3C100D"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Aplicamos de manera total todos los elementos de la alternativa escogida, para poder solucionar el problema planteado. </w:t>
            </w:r>
          </w:p>
        </w:tc>
        <w:tc>
          <w:tcPr>
            <w:tcW w:w="1572" w:type="dxa"/>
          </w:tcPr>
          <w:p w14:paraId="6C773DA5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Aplicamos  la alternativa de solución escogida para el problema planteado, dejando fuera algunos puntos menores del problema.</w:t>
            </w:r>
          </w:p>
        </w:tc>
        <w:tc>
          <w:tcPr>
            <w:tcW w:w="1701" w:type="dxa"/>
          </w:tcPr>
          <w:p w14:paraId="3584D74E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Aplicamos  de manera parcial la alternativa de solución escogida para el problema planteado dejando fuera puntos menores del problema.</w:t>
            </w:r>
          </w:p>
        </w:tc>
        <w:tc>
          <w:tcPr>
            <w:tcW w:w="1560" w:type="dxa"/>
          </w:tcPr>
          <w:p w14:paraId="4444A89F" w14:textId="77777777" w:rsidR="00124582" w:rsidRPr="00124582" w:rsidRDefault="00124582" w:rsidP="00124582">
            <w:pPr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>Aplicamos  algunos pasos superficiales para solucionar el problema planteado, más no la alternativa de solución escogida.</w:t>
            </w:r>
          </w:p>
        </w:tc>
        <w:tc>
          <w:tcPr>
            <w:tcW w:w="1425" w:type="dxa"/>
          </w:tcPr>
          <w:p w14:paraId="1905BB13" w14:textId="190A78E7" w:rsidR="00124582" w:rsidRPr="00124582" w:rsidRDefault="00124582" w:rsidP="00124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05"/>
              </w:tabs>
              <w:ind w:hanging="144"/>
              <w:rPr>
                <w:rFonts w:ascii="Calibri" w:eastAsia="Calibri" w:hAnsi="Calibri" w:cs="Calibri"/>
                <w:color w:val="767171"/>
                <w:sz w:val="18"/>
                <w:szCs w:val="18"/>
                <w:lang w:eastAsia="es-CL"/>
              </w:rPr>
            </w:pPr>
            <w:r w:rsidRPr="00124582">
              <w:rPr>
                <w:rFonts w:ascii="Calibri" w:eastAsia="Calibri" w:hAnsi="Calibri" w:cs="Calibri"/>
                <w:color w:val="767171" w:themeColor="background2" w:themeShade="80"/>
                <w:sz w:val="18"/>
                <w:szCs w:val="18"/>
                <w:lang w:eastAsia="es-CL"/>
              </w:rPr>
              <w:t xml:space="preserve">  No aplicamos la alternativa de solución escogida para el problema planteado, o no ha elegido una alternativa de solución. </w:t>
            </w:r>
          </w:p>
        </w:tc>
      </w:tr>
    </w:tbl>
    <w:p w14:paraId="245D06CF" w14:textId="77777777" w:rsidR="00124582" w:rsidRPr="00124582" w:rsidRDefault="00124582" w:rsidP="00124582">
      <w:pPr>
        <w:rPr>
          <w:rFonts w:ascii="Calibri" w:eastAsia="Calibri" w:hAnsi="Calibri" w:cs="Calibri"/>
          <w:b/>
          <w:lang w:eastAsia="es-CL"/>
        </w:rPr>
      </w:pPr>
    </w:p>
    <w:p w14:paraId="4135069D" w14:textId="77777777" w:rsidR="00124582" w:rsidRDefault="00124582" w:rsidP="00FA2A66">
      <w:pPr>
        <w:spacing w:after="0" w:line="360" w:lineRule="auto"/>
        <w:jc w:val="both"/>
        <w:rPr>
          <w:bCs/>
          <w:color w:val="595959" w:themeColor="text1" w:themeTint="A6"/>
          <w:sz w:val="24"/>
          <w:szCs w:val="24"/>
          <w:lang w:eastAsia="ja-JP"/>
        </w:rPr>
      </w:pPr>
    </w:p>
    <w:sectPr w:rsidR="00124582" w:rsidSect="00800AA7">
      <w:headerReference w:type="default" r:id="rId12"/>
      <w:footerReference w:type="default" r:id="rId13"/>
      <w:headerReference w:type="first" r:id="rId14"/>
      <w:pgSz w:w="12240" w:h="15840"/>
      <w:pgMar w:top="1440" w:right="1077" w:bottom="1135" w:left="1077" w:header="567" w:footer="465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8FA9E" w14:textId="77777777" w:rsidR="00370B0C" w:rsidRDefault="00370B0C" w:rsidP="00DF38AE">
      <w:pPr>
        <w:spacing w:after="0" w:line="240" w:lineRule="auto"/>
      </w:pPr>
      <w:r>
        <w:separator/>
      </w:r>
    </w:p>
  </w:endnote>
  <w:endnote w:type="continuationSeparator" w:id="0">
    <w:p w14:paraId="044E0DA0" w14:textId="77777777" w:rsidR="00370B0C" w:rsidRDefault="00370B0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506D67" w:rsidRDefault="00506D67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72157A77" w:rsidR="00506D67" w:rsidRDefault="00506D67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24582" w:rsidRPr="00124582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1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30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31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72157A77" w:rsidR="00506D67" w:rsidRDefault="00506D67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24582" w:rsidRPr="00124582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1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32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33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4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0B7AA" w14:textId="77777777" w:rsidR="00370B0C" w:rsidRDefault="00370B0C" w:rsidP="00DF38AE">
      <w:pPr>
        <w:spacing w:after="0" w:line="240" w:lineRule="auto"/>
      </w:pPr>
      <w:r>
        <w:separator/>
      </w:r>
    </w:p>
  </w:footnote>
  <w:footnote w:type="continuationSeparator" w:id="0">
    <w:p w14:paraId="383A0827" w14:textId="77777777" w:rsidR="00370B0C" w:rsidRDefault="00370B0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B4CFC" w14:textId="59CD5525" w:rsidR="00506D67" w:rsidRPr="009A456E" w:rsidRDefault="00506D67" w:rsidP="00446FDE">
    <w:pPr>
      <w:pStyle w:val="Header"/>
      <w:tabs>
        <w:tab w:val="clear" w:pos="4419"/>
        <w:tab w:val="clear" w:pos="8838"/>
        <w:tab w:val="left" w:pos="8122"/>
      </w:tabs>
      <w:jc w:val="right"/>
      <w:rPr>
        <w:color w:val="1F4E79" w:themeColor="accent1" w:themeShade="80"/>
      </w:rPr>
    </w:pPr>
    <w:r>
      <w:rPr>
        <w:noProof/>
        <w:lang w:eastAsia="es-CL"/>
      </w:rPr>
      <w:drawing>
        <wp:inline distT="0" distB="0" distL="0" distR="0" wp14:anchorId="01B9CAE2" wp14:editId="55BC651C">
          <wp:extent cx="1390009" cy="358509"/>
          <wp:effectExtent l="0" t="0" r="1270" b="3810"/>
          <wp:docPr id="17556" name="Imagen 17556" descr="C:\Users\cmaureira\AppData\Local\Microsoft\Windows\INetCache\Content.Word\LOGOTIPO 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755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0009" cy="3585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1E3E8" w14:textId="62EF6173" w:rsidR="00506D67" w:rsidRDefault="00506D67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E5F86"/>
    <w:multiLevelType w:val="hybridMultilevel"/>
    <w:tmpl w:val="B158EC90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C03BA7"/>
    <w:multiLevelType w:val="hybridMultilevel"/>
    <w:tmpl w:val="E71819A0"/>
    <w:lvl w:ilvl="0" w:tplc="71ECF79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4D40FB"/>
    <w:multiLevelType w:val="multilevel"/>
    <w:tmpl w:val="582E60F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8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4820543">
    <w:abstractNumId w:val="1"/>
  </w:num>
  <w:num w:numId="2" w16cid:durableId="1801723312">
    <w:abstractNumId w:val="3"/>
  </w:num>
  <w:num w:numId="3" w16cid:durableId="1180269070">
    <w:abstractNumId w:val="6"/>
  </w:num>
  <w:num w:numId="4" w16cid:durableId="1463032795">
    <w:abstractNumId w:val="12"/>
  </w:num>
  <w:num w:numId="5" w16cid:durableId="426002615">
    <w:abstractNumId w:val="14"/>
  </w:num>
  <w:num w:numId="6" w16cid:durableId="1417634465">
    <w:abstractNumId w:val="2"/>
  </w:num>
  <w:num w:numId="7" w16cid:durableId="1395661225">
    <w:abstractNumId w:val="5"/>
  </w:num>
  <w:num w:numId="8" w16cid:durableId="1732000406">
    <w:abstractNumId w:val="9"/>
  </w:num>
  <w:num w:numId="9" w16cid:durableId="2061242476">
    <w:abstractNumId w:val="7"/>
  </w:num>
  <w:num w:numId="10" w16cid:durableId="660159445">
    <w:abstractNumId w:val="4"/>
  </w:num>
  <w:num w:numId="11" w16cid:durableId="1194075178">
    <w:abstractNumId w:val="11"/>
  </w:num>
  <w:num w:numId="12" w16cid:durableId="1470243743">
    <w:abstractNumId w:val="18"/>
  </w:num>
  <w:num w:numId="13" w16cid:durableId="1436754699">
    <w:abstractNumId w:val="13"/>
  </w:num>
  <w:num w:numId="14" w16cid:durableId="983463900">
    <w:abstractNumId w:val="0"/>
  </w:num>
  <w:num w:numId="15" w16cid:durableId="1924609685">
    <w:abstractNumId w:val="19"/>
  </w:num>
  <w:num w:numId="16" w16cid:durableId="1427576335">
    <w:abstractNumId w:val="10"/>
  </w:num>
  <w:num w:numId="17" w16cid:durableId="1748383352">
    <w:abstractNumId w:val="8"/>
  </w:num>
  <w:num w:numId="18" w16cid:durableId="1962416306">
    <w:abstractNumId w:val="15"/>
  </w:num>
  <w:num w:numId="19" w16cid:durableId="929200933">
    <w:abstractNumId w:val="17"/>
  </w:num>
  <w:num w:numId="20" w16cid:durableId="800458489">
    <w:abstractNumId w:val="1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136"/>
    <w:rsid w:val="00033C19"/>
    <w:rsid w:val="00034886"/>
    <w:rsid w:val="000355B7"/>
    <w:rsid w:val="00036501"/>
    <w:rsid w:val="00036908"/>
    <w:rsid w:val="00036CB1"/>
    <w:rsid w:val="00042381"/>
    <w:rsid w:val="00042849"/>
    <w:rsid w:val="00044D0B"/>
    <w:rsid w:val="00044E62"/>
    <w:rsid w:val="0005088D"/>
    <w:rsid w:val="00050E44"/>
    <w:rsid w:val="0005103E"/>
    <w:rsid w:val="00053891"/>
    <w:rsid w:val="00053938"/>
    <w:rsid w:val="00053C4C"/>
    <w:rsid w:val="00053D0B"/>
    <w:rsid w:val="000544BE"/>
    <w:rsid w:val="00061347"/>
    <w:rsid w:val="00061E71"/>
    <w:rsid w:val="000622F8"/>
    <w:rsid w:val="0006467C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3AAD"/>
    <w:rsid w:val="000B3AF2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7E7B"/>
    <w:rsid w:val="00102E03"/>
    <w:rsid w:val="001035F0"/>
    <w:rsid w:val="001046D1"/>
    <w:rsid w:val="00107046"/>
    <w:rsid w:val="0011121E"/>
    <w:rsid w:val="00113C0F"/>
    <w:rsid w:val="001153AF"/>
    <w:rsid w:val="00116932"/>
    <w:rsid w:val="00117088"/>
    <w:rsid w:val="0011767F"/>
    <w:rsid w:val="00124582"/>
    <w:rsid w:val="00124EB8"/>
    <w:rsid w:val="00124F3C"/>
    <w:rsid w:val="00125367"/>
    <w:rsid w:val="00125D2F"/>
    <w:rsid w:val="0013043B"/>
    <w:rsid w:val="00130625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7374"/>
    <w:rsid w:val="001974BC"/>
    <w:rsid w:val="001A0C10"/>
    <w:rsid w:val="001A1CA4"/>
    <w:rsid w:val="001A354E"/>
    <w:rsid w:val="001A6C8E"/>
    <w:rsid w:val="001A735A"/>
    <w:rsid w:val="001B0BA9"/>
    <w:rsid w:val="001B1E51"/>
    <w:rsid w:val="001B7DF2"/>
    <w:rsid w:val="001C0DFB"/>
    <w:rsid w:val="001C1935"/>
    <w:rsid w:val="001C28DD"/>
    <w:rsid w:val="001C2B28"/>
    <w:rsid w:val="001C42AD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5197E"/>
    <w:rsid w:val="00251FBD"/>
    <w:rsid w:val="00253A83"/>
    <w:rsid w:val="00253B30"/>
    <w:rsid w:val="00255EFF"/>
    <w:rsid w:val="00256FA9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3630"/>
    <w:rsid w:val="002A3F2C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987"/>
    <w:rsid w:val="002D7D6C"/>
    <w:rsid w:val="002E0186"/>
    <w:rsid w:val="002E21DD"/>
    <w:rsid w:val="002E3151"/>
    <w:rsid w:val="002E59BB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334AD"/>
    <w:rsid w:val="003348E9"/>
    <w:rsid w:val="003351D4"/>
    <w:rsid w:val="00337DE9"/>
    <w:rsid w:val="00340593"/>
    <w:rsid w:val="00342291"/>
    <w:rsid w:val="00343D35"/>
    <w:rsid w:val="00350D20"/>
    <w:rsid w:val="00354349"/>
    <w:rsid w:val="00354841"/>
    <w:rsid w:val="00354E85"/>
    <w:rsid w:val="00356E60"/>
    <w:rsid w:val="003572C8"/>
    <w:rsid w:val="003628F9"/>
    <w:rsid w:val="00363586"/>
    <w:rsid w:val="00364459"/>
    <w:rsid w:val="003675E2"/>
    <w:rsid w:val="00370B0C"/>
    <w:rsid w:val="00374111"/>
    <w:rsid w:val="0037443B"/>
    <w:rsid w:val="00375791"/>
    <w:rsid w:val="00377E92"/>
    <w:rsid w:val="0038071D"/>
    <w:rsid w:val="00383EE9"/>
    <w:rsid w:val="003849DC"/>
    <w:rsid w:val="003859BE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58B5"/>
    <w:rsid w:val="003B6BF9"/>
    <w:rsid w:val="003C1A05"/>
    <w:rsid w:val="003C1B93"/>
    <w:rsid w:val="003C462C"/>
    <w:rsid w:val="003C6EF2"/>
    <w:rsid w:val="003C7326"/>
    <w:rsid w:val="003C7E7C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34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6734"/>
    <w:rsid w:val="0046727D"/>
    <w:rsid w:val="00467425"/>
    <w:rsid w:val="00470001"/>
    <w:rsid w:val="00475439"/>
    <w:rsid w:val="00476C75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2436"/>
    <w:rsid w:val="004D4CE1"/>
    <w:rsid w:val="004D56B6"/>
    <w:rsid w:val="004D5861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5AE5"/>
    <w:rsid w:val="0057681A"/>
    <w:rsid w:val="0057685E"/>
    <w:rsid w:val="00576F5B"/>
    <w:rsid w:val="0058086E"/>
    <w:rsid w:val="00581F07"/>
    <w:rsid w:val="00582CD1"/>
    <w:rsid w:val="00583B28"/>
    <w:rsid w:val="00585E8B"/>
    <w:rsid w:val="00586C2F"/>
    <w:rsid w:val="00586C7C"/>
    <w:rsid w:val="005879EF"/>
    <w:rsid w:val="005925AC"/>
    <w:rsid w:val="005925FC"/>
    <w:rsid w:val="0059328D"/>
    <w:rsid w:val="0059481C"/>
    <w:rsid w:val="00597712"/>
    <w:rsid w:val="005A0273"/>
    <w:rsid w:val="005A4307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777F"/>
    <w:rsid w:val="006478E9"/>
    <w:rsid w:val="00651C4D"/>
    <w:rsid w:val="00652162"/>
    <w:rsid w:val="00653922"/>
    <w:rsid w:val="0065537C"/>
    <w:rsid w:val="00656BF8"/>
    <w:rsid w:val="006604E9"/>
    <w:rsid w:val="006608A6"/>
    <w:rsid w:val="006628FB"/>
    <w:rsid w:val="006629E4"/>
    <w:rsid w:val="0066405D"/>
    <w:rsid w:val="00664231"/>
    <w:rsid w:val="00665DC0"/>
    <w:rsid w:val="00672A88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420"/>
    <w:rsid w:val="006B63EA"/>
    <w:rsid w:val="006B6C99"/>
    <w:rsid w:val="006C1B7E"/>
    <w:rsid w:val="006C326A"/>
    <w:rsid w:val="006C617D"/>
    <w:rsid w:val="006D3F0E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385A"/>
    <w:rsid w:val="00703C0C"/>
    <w:rsid w:val="00706847"/>
    <w:rsid w:val="00706CF4"/>
    <w:rsid w:val="007103AE"/>
    <w:rsid w:val="00711C16"/>
    <w:rsid w:val="00714111"/>
    <w:rsid w:val="00715B4F"/>
    <w:rsid w:val="00720895"/>
    <w:rsid w:val="00720E41"/>
    <w:rsid w:val="00727F58"/>
    <w:rsid w:val="00730066"/>
    <w:rsid w:val="0073326F"/>
    <w:rsid w:val="007332E9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966B4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91E"/>
    <w:rsid w:val="00800AA7"/>
    <w:rsid w:val="00800E1B"/>
    <w:rsid w:val="00800FD8"/>
    <w:rsid w:val="008033E3"/>
    <w:rsid w:val="00803665"/>
    <w:rsid w:val="00812D02"/>
    <w:rsid w:val="008138C7"/>
    <w:rsid w:val="0081413C"/>
    <w:rsid w:val="00814E2F"/>
    <w:rsid w:val="00815B37"/>
    <w:rsid w:val="00817D45"/>
    <w:rsid w:val="00821294"/>
    <w:rsid w:val="00821509"/>
    <w:rsid w:val="00821F3A"/>
    <w:rsid w:val="008254FD"/>
    <w:rsid w:val="00825735"/>
    <w:rsid w:val="00826900"/>
    <w:rsid w:val="00827BE8"/>
    <w:rsid w:val="00830F3E"/>
    <w:rsid w:val="00832186"/>
    <w:rsid w:val="00843145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779E"/>
    <w:rsid w:val="008D008E"/>
    <w:rsid w:val="008D07B0"/>
    <w:rsid w:val="008D13C4"/>
    <w:rsid w:val="008D309F"/>
    <w:rsid w:val="008D3441"/>
    <w:rsid w:val="008D3BFA"/>
    <w:rsid w:val="008D76B1"/>
    <w:rsid w:val="008E1332"/>
    <w:rsid w:val="008E1BF3"/>
    <w:rsid w:val="008E25DB"/>
    <w:rsid w:val="008E3344"/>
    <w:rsid w:val="008E339D"/>
    <w:rsid w:val="008E5457"/>
    <w:rsid w:val="008E682B"/>
    <w:rsid w:val="008E6F18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80A"/>
    <w:rsid w:val="00923A8D"/>
    <w:rsid w:val="0092490E"/>
    <w:rsid w:val="00926D07"/>
    <w:rsid w:val="00931EE5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5722"/>
    <w:rsid w:val="00945D22"/>
    <w:rsid w:val="00946F48"/>
    <w:rsid w:val="0095011E"/>
    <w:rsid w:val="00952B1A"/>
    <w:rsid w:val="009533BC"/>
    <w:rsid w:val="00954A9D"/>
    <w:rsid w:val="00956C6F"/>
    <w:rsid w:val="009617B7"/>
    <w:rsid w:val="0096197F"/>
    <w:rsid w:val="00963D59"/>
    <w:rsid w:val="00964AE0"/>
    <w:rsid w:val="00964DB6"/>
    <w:rsid w:val="00972401"/>
    <w:rsid w:val="00976D22"/>
    <w:rsid w:val="009801C2"/>
    <w:rsid w:val="009814D2"/>
    <w:rsid w:val="00983A2B"/>
    <w:rsid w:val="00984616"/>
    <w:rsid w:val="009846A9"/>
    <w:rsid w:val="00985204"/>
    <w:rsid w:val="00986051"/>
    <w:rsid w:val="0099032E"/>
    <w:rsid w:val="00991215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3AF3"/>
    <w:rsid w:val="009D60E2"/>
    <w:rsid w:val="009D6176"/>
    <w:rsid w:val="009E1125"/>
    <w:rsid w:val="009E1263"/>
    <w:rsid w:val="009E14A8"/>
    <w:rsid w:val="009E1FF2"/>
    <w:rsid w:val="009E25DD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C8B"/>
    <w:rsid w:val="00AC2C32"/>
    <w:rsid w:val="00AC32A1"/>
    <w:rsid w:val="00AC3DF3"/>
    <w:rsid w:val="00AC4079"/>
    <w:rsid w:val="00AC61C6"/>
    <w:rsid w:val="00AC7DEC"/>
    <w:rsid w:val="00AD21B0"/>
    <w:rsid w:val="00AD3642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6756"/>
    <w:rsid w:val="00B61319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39BC"/>
    <w:rsid w:val="00B9451E"/>
    <w:rsid w:val="00B9515E"/>
    <w:rsid w:val="00BA08CC"/>
    <w:rsid w:val="00BA0F53"/>
    <w:rsid w:val="00BA4F8D"/>
    <w:rsid w:val="00BA658B"/>
    <w:rsid w:val="00BA66D7"/>
    <w:rsid w:val="00BB342F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A26"/>
    <w:rsid w:val="00BD2D72"/>
    <w:rsid w:val="00BD4A07"/>
    <w:rsid w:val="00BD7FD6"/>
    <w:rsid w:val="00BE141B"/>
    <w:rsid w:val="00BE2958"/>
    <w:rsid w:val="00BE3634"/>
    <w:rsid w:val="00BE7BB2"/>
    <w:rsid w:val="00BF1446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2E7"/>
    <w:rsid w:val="00C13945"/>
    <w:rsid w:val="00C14A0D"/>
    <w:rsid w:val="00C14BFD"/>
    <w:rsid w:val="00C160D4"/>
    <w:rsid w:val="00C16494"/>
    <w:rsid w:val="00C17A7F"/>
    <w:rsid w:val="00C22444"/>
    <w:rsid w:val="00C26F15"/>
    <w:rsid w:val="00C276E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40F6"/>
    <w:rsid w:val="00C65A66"/>
    <w:rsid w:val="00C6784F"/>
    <w:rsid w:val="00C73A71"/>
    <w:rsid w:val="00C73CB5"/>
    <w:rsid w:val="00C7754B"/>
    <w:rsid w:val="00C811FC"/>
    <w:rsid w:val="00C81204"/>
    <w:rsid w:val="00C8149B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278E"/>
    <w:rsid w:val="00CF3134"/>
    <w:rsid w:val="00CF32D1"/>
    <w:rsid w:val="00CF3C32"/>
    <w:rsid w:val="00CF5945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D83"/>
    <w:rsid w:val="00D61CAA"/>
    <w:rsid w:val="00D6236C"/>
    <w:rsid w:val="00D62FA0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F5B"/>
    <w:rsid w:val="00DA1615"/>
    <w:rsid w:val="00DA1F56"/>
    <w:rsid w:val="00DA2E30"/>
    <w:rsid w:val="00DA3CF5"/>
    <w:rsid w:val="00DA54E9"/>
    <w:rsid w:val="00DA694A"/>
    <w:rsid w:val="00DB4C7E"/>
    <w:rsid w:val="00DB4F77"/>
    <w:rsid w:val="00DB61A8"/>
    <w:rsid w:val="00DB6C75"/>
    <w:rsid w:val="00DB7622"/>
    <w:rsid w:val="00DC1AB8"/>
    <w:rsid w:val="00DC6E82"/>
    <w:rsid w:val="00DC7082"/>
    <w:rsid w:val="00DC7FB1"/>
    <w:rsid w:val="00DD1BF2"/>
    <w:rsid w:val="00DD4157"/>
    <w:rsid w:val="00DD7DD8"/>
    <w:rsid w:val="00DE1207"/>
    <w:rsid w:val="00DE35C2"/>
    <w:rsid w:val="00DE4CE3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5EAC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7E2A"/>
    <w:rsid w:val="00E70185"/>
    <w:rsid w:val="00E72F62"/>
    <w:rsid w:val="00E7343B"/>
    <w:rsid w:val="00E73B50"/>
    <w:rsid w:val="00E73CFF"/>
    <w:rsid w:val="00E7571E"/>
    <w:rsid w:val="00E76D12"/>
    <w:rsid w:val="00E84955"/>
    <w:rsid w:val="00E85009"/>
    <w:rsid w:val="00E851F3"/>
    <w:rsid w:val="00E91E5E"/>
    <w:rsid w:val="00E949DD"/>
    <w:rsid w:val="00EA042C"/>
    <w:rsid w:val="00EA33B9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518C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65E"/>
    <w:rsid w:val="00ED473B"/>
    <w:rsid w:val="00ED5240"/>
    <w:rsid w:val="00ED6902"/>
    <w:rsid w:val="00EE035D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A02"/>
    <w:rsid w:val="00F00212"/>
    <w:rsid w:val="00F0166C"/>
    <w:rsid w:val="00F02E5A"/>
    <w:rsid w:val="00F11268"/>
    <w:rsid w:val="00F139A2"/>
    <w:rsid w:val="00F203A1"/>
    <w:rsid w:val="00F20BD3"/>
    <w:rsid w:val="00F21D7E"/>
    <w:rsid w:val="00F21E82"/>
    <w:rsid w:val="00F21F9D"/>
    <w:rsid w:val="00F237CD"/>
    <w:rsid w:val="00F240F6"/>
    <w:rsid w:val="00F26F81"/>
    <w:rsid w:val="00F27413"/>
    <w:rsid w:val="00F302FF"/>
    <w:rsid w:val="00F310AD"/>
    <w:rsid w:val="00F339EF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ED4"/>
    <w:rsid w:val="00F60CFA"/>
    <w:rsid w:val="00F61702"/>
    <w:rsid w:val="00F6602E"/>
    <w:rsid w:val="00F660EA"/>
    <w:rsid w:val="00F674F8"/>
    <w:rsid w:val="00F70EFD"/>
    <w:rsid w:val="00F73280"/>
    <w:rsid w:val="00F73E35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36DBC48D"/>
    <w:rsid w:val="4B320106"/>
    <w:rsid w:val="7548B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rPr>
      <w:hidden/>
    </w:trPr>
    <w:tblStylePr w:type="firstRow">
      <w:rPr>
        <w:b/>
        <w:bCs/>
      </w:rPr>
    </w:tblStylePr>
    <w:tblStylePr w:type="lastRow">
      <w:rPr>
        <w:b/>
        <w:bCs/>
      </w:rPr>
      <w:tblPr/>
      <w:trPr>
        <w:hidden/>
      </w:trPr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shd w:val="clear" w:color="auto" w:fill="F2F2F2" w:themeFill="background1" w:themeFillShade="F2"/>
      </w:tcPr>
    </w:tblStylePr>
    <w:tblStylePr w:type="band1Horz">
      <w:tblPr/>
      <w:trPr>
        <w:hidden/>
      </w:trPr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rPr>
      <w:hidden/>
    </w:trPr>
    <w:tblStylePr w:type="firstRow">
      <w:rPr>
        <w:b/>
        <w:bCs/>
      </w:rPr>
      <w:tblPr/>
      <w:trPr>
        <w:hidden/>
      </w:trPr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rPr>
        <w:hidden/>
      </w:trPr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rPr>
      <w:hidden/>
    </w:tr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rPr>
        <w:hidden/>
      </w:trPr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rPr>
      <w:hidden/>
    </w:tr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rPr>
        <w:hidden/>
      </w:trPr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rPr>
        <w:hidden/>
      </w:trPr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rPr>
        <w:hidden/>
      </w:trPr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rPr>
        <w:hidden/>
      </w:trPr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rPr>
        <w:hidden/>
      </w:trPr>
      <w:tcPr>
        <w:shd w:val="clear" w:color="auto" w:fill="F2F2F2" w:themeFill="background1" w:themeFillShade="F2"/>
      </w:tcPr>
    </w:tblStylePr>
    <w:tblStylePr w:type="band1Horz">
      <w:tblPr/>
      <w:trPr>
        <w:hidden/>
      </w:trPr>
      <w:tcPr>
        <w:shd w:val="clear" w:color="auto" w:fill="F2F2F2" w:themeFill="background1" w:themeFillShade="F2"/>
      </w:tcPr>
    </w:tblStylePr>
    <w:tblStylePr w:type="neCell">
      <w:tblPr/>
      <w:trPr>
        <w:hidden/>
      </w:trPr>
      <w:tcPr>
        <w:tcBorders>
          <w:left w:val="nil"/>
        </w:tcBorders>
      </w:tcPr>
    </w:tblStylePr>
    <w:tblStylePr w:type="nwCell">
      <w:tblPr/>
      <w:trPr>
        <w:hidden/>
      </w:trPr>
      <w:tcPr>
        <w:tcBorders>
          <w:right w:val="nil"/>
        </w:tcBorders>
      </w:tcPr>
    </w:tblStylePr>
    <w:tblStylePr w:type="seCell">
      <w:tblPr/>
      <w:trPr>
        <w:hidden/>
      </w:trPr>
      <w:tcPr>
        <w:tcBorders>
          <w:left w:val="nil"/>
        </w:tcBorders>
      </w:tcPr>
    </w:tblStylePr>
    <w:tblStylePr w:type="swCell">
      <w:tblPr/>
      <w:trPr>
        <w:hidden/>
      </w:trPr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rPr>
      <w:hidden/>
    </w:tr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shd w:val="clear" w:color="auto" w:fill="D9E2F3" w:themeFill="accent5" w:themeFillTint="33"/>
      </w:tcPr>
    </w:tblStylePr>
    <w:tblStylePr w:type="band1Horz">
      <w:tblPr/>
      <w:trPr>
        <w:hidden/>
      </w:trPr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rPr>
      <w:hidden/>
    </w:tr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rPr>
      <w:hidden/>
    </w:trPr>
  </w:style>
  <w:style w:type="table" w:styleId="GridTable1Light">
    <w:name w:val="Grid Table 1 Light"/>
    <w:basedOn w:val="TableNormal"/>
    <w:uiPriority w:val="46"/>
    <w:rsid w:val="00C132E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rPr>
      <w:hidden/>
    </w:trPr>
    <w:tblStylePr w:type="firstRow">
      <w:rPr>
        <w:b/>
        <w:bCs/>
      </w:rPr>
      <w:tblPr/>
      <w:trPr>
        <w:hidden/>
      </w:trPr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rPr>
        <w:hidden/>
      </w:trPr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40D93CFA3C06649B648D09825F0F998" ma:contentTypeVersion="6" ma:contentTypeDescription="Crear nuevo documento." ma:contentTypeScope="" ma:versionID="5c2b2473766d38aecfe63858bf132535">
  <xsd:schema xmlns:xsd="http://www.w3.org/2001/XMLSchema" xmlns:xs="http://www.w3.org/2001/XMLSchema" xmlns:p="http://schemas.microsoft.com/office/2006/metadata/properties" xmlns:ns2="02df7497-e9e2-4bdc-bf3a-98b07bb6bf63" xmlns:ns3="0dcc4151-94c2-46e6-979e-e4dc186d1009" targetNamespace="http://schemas.microsoft.com/office/2006/metadata/properties" ma:root="true" ma:fieldsID="9faf397e8da13125d98031af5ffce206" ns2:_="" ns3:_="">
    <xsd:import namespace="02df7497-e9e2-4bdc-bf3a-98b07bb6bf63"/>
    <xsd:import namespace="0dcc4151-94c2-46e6-979e-e4dc186d10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df7497-e9e2-4bdc-bf3a-98b07bb6bf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c4151-94c2-46e6-979e-e4dc186d100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44D4955-CE19-4EE3-ABFC-EA02289DEDA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B1D32B-7ABE-4839-9F70-60DD30FC53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2df7497-e9e2-4bdc-bf3a-98b07bb6bf63"/>
    <ds:schemaRef ds:uri="0dcc4151-94c2-46e6-979e-e4dc186d10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1639</Words>
  <Characters>9020</Characters>
  <Application>Microsoft Office Word</Application>
  <DocSecurity>0</DocSecurity>
  <Lines>75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AsignaturaPortafolioTitulo_APT2.0</vt:lpstr>
      <vt:lpstr>AsignaturaPortafolioTitulo_APT2.0</vt:lpstr>
    </vt:vector>
  </TitlesOfParts>
  <Company>Wal-Mart Stores, Inc.</Company>
  <LinksUpToDate>false</LinksUpToDate>
  <CharactersWithSpaces>10638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JUAN . REDONDO GONZALEZ</cp:lastModifiedBy>
  <cp:revision>6</cp:revision>
  <cp:lastPrinted>2019-12-16T20:10:00Z</cp:lastPrinted>
  <dcterms:created xsi:type="dcterms:W3CDTF">2022-01-05T13:01:00Z</dcterms:created>
  <dcterms:modified xsi:type="dcterms:W3CDTF">2026-04-24T17:12:00Z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0x010100540D93CFA3C06649B648D09825F0F998</vt:lpwstr>
  </property>
</Properties>
</file>