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0162C" w14:textId="77777777" w:rsidR="009B647C" w:rsidRDefault="009B647C">
      <w:pPr>
        <w:spacing w:before="2400"/>
      </w:pPr>
    </w:p>
    <w:p w14:paraId="498F6D93" w14:textId="77777777" w:rsidR="009B647C" w:rsidRPr="003D74D0" w:rsidRDefault="00000000">
      <w:pPr>
        <w:jc w:val="center"/>
        <w:rPr>
          <w:lang w:val="en-US"/>
        </w:rPr>
      </w:pPr>
      <w:r w:rsidRPr="003D74D0">
        <w:rPr>
          <w:b/>
          <w:bCs/>
          <w:color w:val="1F4E79"/>
          <w:sz w:val="36"/>
          <w:szCs w:val="36"/>
          <w:lang w:val="en-US"/>
        </w:rPr>
        <w:t>DIPLOMADO EN BUSINESS INTELLIGENCE</w:t>
      </w:r>
    </w:p>
    <w:p w14:paraId="1E6B8735" w14:textId="77777777" w:rsidR="009B647C" w:rsidRPr="003D74D0" w:rsidRDefault="00000000">
      <w:pPr>
        <w:spacing w:after="600"/>
        <w:jc w:val="center"/>
        <w:rPr>
          <w:lang w:val="en-US"/>
        </w:rPr>
      </w:pPr>
      <w:r w:rsidRPr="003D74D0">
        <w:rPr>
          <w:b/>
          <w:bCs/>
          <w:color w:val="1F4E79"/>
          <w:sz w:val="36"/>
          <w:szCs w:val="36"/>
          <w:lang w:val="en-US"/>
        </w:rPr>
        <w:t>Y DATA WAREHOUSING</w:t>
      </w:r>
    </w:p>
    <w:p w14:paraId="1E2EB7D3" w14:textId="77777777" w:rsidR="009B647C" w:rsidRDefault="00000000">
      <w:pPr>
        <w:jc w:val="center"/>
      </w:pPr>
      <w:r>
        <w:rPr>
          <w:b/>
          <w:bCs/>
          <w:color w:val="222222"/>
          <w:sz w:val="28"/>
          <w:szCs w:val="28"/>
        </w:rPr>
        <w:t>REPORTE TÉCNICO INTEGRADOR</w:t>
      </w:r>
    </w:p>
    <w:p w14:paraId="014EDCA4" w14:textId="77777777" w:rsidR="009B647C" w:rsidRDefault="00000000">
      <w:pPr>
        <w:spacing w:after="800"/>
        <w:jc w:val="center"/>
      </w:pPr>
      <w:r>
        <w:rPr>
          <w:i/>
          <w:iCs/>
          <w:color w:val="555555"/>
          <w:sz w:val="24"/>
          <w:szCs w:val="24"/>
        </w:rPr>
        <w:t>(Proyecto Final)</w:t>
      </w:r>
    </w:p>
    <w:p w14:paraId="497341E4" w14:textId="77777777" w:rsidR="009B647C" w:rsidRDefault="00000000">
      <w:pPr>
        <w:jc w:val="center"/>
      </w:pPr>
      <w:r>
        <w:rPr>
          <w:b/>
          <w:bCs/>
          <w:color w:val="C00000"/>
          <w:sz w:val="32"/>
          <w:szCs w:val="32"/>
        </w:rPr>
        <w:t>Implementación de una Solución BI sobre</w:t>
      </w:r>
    </w:p>
    <w:p w14:paraId="65B39827" w14:textId="77777777" w:rsidR="009B647C" w:rsidRPr="003D74D0" w:rsidRDefault="00000000">
      <w:pPr>
        <w:jc w:val="center"/>
        <w:rPr>
          <w:lang w:val="en-US"/>
        </w:rPr>
      </w:pPr>
      <w:proofErr w:type="spellStart"/>
      <w:r w:rsidRPr="003D74D0">
        <w:rPr>
          <w:b/>
          <w:bCs/>
          <w:color w:val="C00000"/>
          <w:sz w:val="32"/>
          <w:szCs w:val="32"/>
          <w:lang w:val="en-US"/>
        </w:rPr>
        <w:t>NorthWind</w:t>
      </w:r>
      <w:proofErr w:type="spellEnd"/>
      <w:r w:rsidRPr="003D74D0">
        <w:rPr>
          <w:b/>
          <w:bCs/>
          <w:color w:val="C00000"/>
          <w:sz w:val="32"/>
          <w:szCs w:val="32"/>
          <w:lang w:val="en-US"/>
        </w:rPr>
        <w:t>: OLTP, Data Warehouse,</w:t>
      </w:r>
    </w:p>
    <w:p w14:paraId="35E0EAAF" w14:textId="77777777" w:rsidR="009B647C" w:rsidRPr="003D74D0" w:rsidRDefault="00000000">
      <w:pPr>
        <w:spacing w:after="1000"/>
        <w:jc w:val="center"/>
        <w:rPr>
          <w:lang w:val="en-US"/>
        </w:rPr>
      </w:pPr>
      <w:r w:rsidRPr="003D74D0">
        <w:rPr>
          <w:b/>
          <w:bCs/>
          <w:color w:val="C00000"/>
          <w:sz w:val="32"/>
          <w:szCs w:val="32"/>
          <w:lang w:val="en-US"/>
        </w:rPr>
        <w:t>Staging y ETL Incremental con SQL Server</w:t>
      </w:r>
    </w:p>
    <w:p w14:paraId="1097FF3D" w14:textId="77777777" w:rsidR="009B647C" w:rsidRDefault="00000000">
      <w:pPr>
        <w:jc w:val="center"/>
      </w:pPr>
      <w:r>
        <w:rPr>
          <w:i/>
          <w:iCs/>
          <w:color w:val="444444"/>
          <w:sz w:val="24"/>
          <w:szCs w:val="24"/>
        </w:rPr>
        <w:t>Análisis arquitectónico, dimensional y procedimental</w:t>
      </w:r>
    </w:p>
    <w:p w14:paraId="32277B76" w14:textId="1F9DF290" w:rsidR="009B647C" w:rsidRDefault="00000000">
      <w:pPr>
        <w:spacing w:after="1600"/>
        <w:jc w:val="center"/>
      </w:pPr>
      <w:r>
        <w:rPr>
          <w:i/>
          <w:iCs/>
          <w:color w:val="444444"/>
          <w:sz w:val="24"/>
          <w:szCs w:val="24"/>
        </w:rPr>
        <w:t xml:space="preserve">con captura de cambios por </w:t>
      </w:r>
      <w:proofErr w:type="spellStart"/>
      <w:r w:rsidR="003D74D0">
        <w:rPr>
          <w:i/>
          <w:iCs/>
          <w:color w:val="444444"/>
          <w:sz w:val="24"/>
          <w:szCs w:val="24"/>
        </w:rPr>
        <w:t>R</w:t>
      </w:r>
      <w:r>
        <w:rPr>
          <w:i/>
          <w:iCs/>
          <w:color w:val="444444"/>
          <w:sz w:val="24"/>
          <w:szCs w:val="24"/>
        </w:rPr>
        <w:t>ow</w:t>
      </w:r>
      <w:r w:rsidR="003D74D0">
        <w:rPr>
          <w:i/>
          <w:iCs/>
          <w:color w:val="444444"/>
          <w:sz w:val="24"/>
          <w:szCs w:val="24"/>
        </w:rPr>
        <w:t>V</w:t>
      </w:r>
      <w:r>
        <w:rPr>
          <w:i/>
          <w:iCs/>
          <w:color w:val="444444"/>
          <w:sz w:val="24"/>
          <w:szCs w:val="24"/>
        </w:rPr>
        <w:t>ersion</w:t>
      </w:r>
      <w:proofErr w:type="spellEnd"/>
    </w:p>
    <w:p w14:paraId="2FB82F77" w14:textId="6D7B1F2D" w:rsidR="009B647C" w:rsidRDefault="003D74D0" w:rsidP="003D74D0">
      <w:pPr>
        <w:spacing w:after="200"/>
      </w:pPr>
      <w:r>
        <w:rPr>
          <w:b/>
          <w:bCs/>
          <w:sz w:val="24"/>
          <w:szCs w:val="24"/>
        </w:rPr>
        <w:t xml:space="preserve">                          Estudiantes</w:t>
      </w:r>
      <w:r w:rsidR="00000000">
        <w:rPr>
          <w:b/>
          <w:bCs/>
          <w:sz w:val="24"/>
          <w:szCs w:val="24"/>
        </w:rPr>
        <w:t>:</w:t>
      </w:r>
    </w:p>
    <w:p w14:paraId="09E5B3DE" w14:textId="21B9FCFB" w:rsidR="009B647C" w:rsidRDefault="00000000" w:rsidP="003D74D0">
      <w:pPr>
        <w:spacing w:after="600"/>
        <w:jc w:val="center"/>
      </w:pPr>
      <w:r>
        <w:rPr>
          <w:sz w:val="26"/>
          <w:szCs w:val="26"/>
        </w:rPr>
        <w:t>Juan René Martínez Paredes</w:t>
      </w:r>
      <w:r w:rsidR="003D74D0">
        <w:rPr>
          <w:sz w:val="26"/>
          <w:szCs w:val="26"/>
        </w:rPr>
        <w:br/>
      </w:r>
      <w:r w:rsidR="003D74D0" w:rsidRPr="003D74D0">
        <w:rPr>
          <w:sz w:val="26"/>
          <w:szCs w:val="26"/>
        </w:rPr>
        <w:t>Rodrigo Huanca Maldonado</w:t>
      </w:r>
      <w:r w:rsidR="003D74D0">
        <w:rPr>
          <w:sz w:val="26"/>
          <w:szCs w:val="26"/>
        </w:rPr>
        <w:br/>
      </w:r>
      <w:r w:rsidR="003D74D0" w:rsidRPr="003D74D0">
        <w:rPr>
          <w:sz w:val="26"/>
          <w:szCs w:val="26"/>
        </w:rPr>
        <w:t>Mayder Saavedra Veizaga</w:t>
      </w:r>
      <w:r w:rsidR="003D74D0">
        <w:rPr>
          <w:sz w:val="26"/>
          <w:szCs w:val="26"/>
        </w:rPr>
        <w:br/>
      </w:r>
      <w:r w:rsidR="003D74D0" w:rsidRPr="003D74D0">
        <w:rPr>
          <w:sz w:val="26"/>
          <w:szCs w:val="26"/>
        </w:rPr>
        <w:t>Daniel Alejandro Rojas Barrientos</w:t>
      </w:r>
      <w:r w:rsidR="003D74D0">
        <w:rPr>
          <w:sz w:val="26"/>
          <w:szCs w:val="26"/>
        </w:rPr>
        <w:br/>
      </w:r>
      <w:r w:rsidR="003D74D0">
        <w:rPr>
          <w:b/>
          <w:bCs/>
        </w:rPr>
        <w:br/>
      </w:r>
      <w:proofErr w:type="spellStart"/>
      <w:r>
        <w:rPr>
          <w:b/>
          <w:bCs/>
        </w:rPr>
        <w:t>Plataforma:</w:t>
      </w:r>
      <w:r>
        <w:t>SQL</w:t>
      </w:r>
      <w:proofErr w:type="spellEnd"/>
      <w:r>
        <w:t xml:space="preserve"> Server · SSIS · SQL Server Agent · DACPAC · Visual Studio</w:t>
      </w:r>
    </w:p>
    <w:p w14:paraId="4C31F7EE" w14:textId="77777777" w:rsidR="009B647C" w:rsidRDefault="00000000">
      <w:pPr>
        <w:pageBreakBefore/>
        <w:spacing w:after="200"/>
      </w:pPr>
      <w:r>
        <w:rPr>
          <w:b/>
          <w:bCs/>
          <w:color w:val="1F4E79"/>
          <w:sz w:val="32"/>
          <w:szCs w:val="32"/>
        </w:rPr>
        <w:lastRenderedPageBreak/>
        <w:t>Tabla de Contenido</w:t>
      </w:r>
    </w:p>
    <w:sdt>
      <w:sdtPr>
        <w:alias w:val="Tabla de Contenido"/>
        <w:id w:val="-1346790164"/>
      </w:sdtPr>
      <w:sdtContent>
        <w:p w14:paraId="34014CB7" w14:textId="77777777" w:rsidR="003D74D0" w:rsidRDefault="00000000">
          <w:pPr>
            <w:pStyle w:val="TDC1"/>
            <w:tabs>
              <w:tab w:val="right" w:leader="dot" w:pos="9350"/>
            </w:tabs>
            <w:rPr>
              <w:noProof/>
            </w:rPr>
          </w:pPr>
          <w:r>
            <w:fldChar w:fldCharType="begin"/>
          </w:r>
          <w:r>
            <w:instrText>TOC \h \o "1-3"</w:instrText>
          </w:r>
          <w:r>
            <w:fldChar w:fldCharType="separate"/>
          </w:r>
          <w:hyperlink w:anchor="_Toc229776671" w:history="1">
            <w:r w:rsidR="003D74D0" w:rsidRPr="003E5769">
              <w:rPr>
                <w:rStyle w:val="Hipervnculo"/>
                <w:noProof/>
              </w:rPr>
              <w:t>Resumen Ejecutivo</w:t>
            </w:r>
            <w:r w:rsidR="003D74D0">
              <w:rPr>
                <w:noProof/>
              </w:rPr>
              <w:tab/>
            </w:r>
            <w:r w:rsidR="003D74D0">
              <w:rPr>
                <w:noProof/>
              </w:rPr>
              <w:fldChar w:fldCharType="begin"/>
            </w:r>
            <w:r w:rsidR="003D74D0">
              <w:rPr>
                <w:noProof/>
              </w:rPr>
              <w:instrText xml:space="preserve"> PAGEREF _Toc229776671 \h </w:instrText>
            </w:r>
            <w:r w:rsidR="003D74D0">
              <w:rPr>
                <w:noProof/>
              </w:rPr>
            </w:r>
            <w:r w:rsidR="003D74D0">
              <w:rPr>
                <w:noProof/>
              </w:rPr>
              <w:fldChar w:fldCharType="separate"/>
            </w:r>
            <w:r w:rsidR="003D74D0">
              <w:rPr>
                <w:noProof/>
              </w:rPr>
              <w:t>1</w:t>
            </w:r>
            <w:r w:rsidR="003D74D0">
              <w:rPr>
                <w:noProof/>
              </w:rPr>
              <w:fldChar w:fldCharType="end"/>
            </w:r>
          </w:hyperlink>
        </w:p>
        <w:p w14:paraId="30E8C77F" w14:textId="77777777" w:rsidR="003D74D0" w:rsidRDefault="003D74D0">
          <w:pPr>
            <w:pStyle w:val="TDC1"/>
            <w:tabs>
              <w:tab w:val="right" w:leader="dot" w:pos="9350"/>
            </w:tabs>
            <w:rPr>
              <w:noProof/>
            </w:rPr>
          </w:pPr>
          <w:hyperlink w:anchor="_Toc229776672" w:history="1">
            <w:r w:rsidRPr="003E5769">
              <w:rPr>
                <w:rStyle w:val="Hipervnculo"/>
                <w:noProof/>
              </w:rPr>
              <w:t>Capítulo 1. Marco Conceptual: Business Intelligence y Data Warehousing</w:t>
            </w:r>
            <w:r>
              <w:rPr>
                <w:noProof/>
              </w:rPr>
              <w:tab/>
            </w:r>
            <w:r>
              <w:rPr>
                <w:noProof/>
              </w:rPr>
              <w:fldChar w:fldCharType="begin"/>
            </w:r>
            <w:r>
              <w:rPr>
                <w:noProof/>
              </w:rPr>
              <w:instrText xml:space="preserve"> PAGEREF _Toc229776672 \h </w:instrText>
            </w:r>
            <w:r>
              <w:rPr>
                <w:noProof/>
              </w:rPr>
            </w:r>
            <w:r>
              <w:rPr>
                <w:noProof/>
              </w:rPr>
              <w:fldChar w:fldCharType="separate"/>
            </w:r>
            <w:r>
              <w:rPr>
                <w:noProof/>
              </w:rPr>
              <w:t>1</w:t>
            </w:r>
            <w:r>
              <w:rPr>
                <w:noProof/>
              </w:rPr>
              <w:fldChar w:fldCharType="end"/>
            </w:r>
          </w:hyperlink>
        </w:p>
        <w:p w14:paraId="6D3A23C2" w14:textId="77777777" w:rsidR="003D74D0" w:rsidRDefault="003D74D0">
          <w:pPr>
            <w:pStyle w:val="TDC2"/>
            <w:tabs>
              <w:tab w:val="right" w:leader="dot" w:pos="9350"/>
            </w:tabs>
            <w:rPr>
              <w:noProof/>
            </w:rPr>
          </w:pPr>
          <w:hyperlink w:anchor="_Toc229776673" w:history="1">
            <w:r w:rsidRPr="003E5769">
              <w:rPr>
                <w:rStyle w:val="Hipervnculo"/>
                <w:noProof/>
              </w:rPr>
              <w:t>1.1 Business Intelligence como disciplina</w:t>
            </w:r>
            <w:r>
              <w:rPr>
                <w:noProof/>
              </w:rPr>
              <w:tab/>
            </w:r>
            <w:r>
              <w:rPr>
                <w:noProof/>
              </w:rPr>
              <w:fldChar w:fldCharType="begin"/>
            </w:r>
            <w:r>
              <w:rPr>
                <w:noProof/>
              </w:rPr>
              <w:instrText xml:space="preserve"> PAGEREF _Toc229776673 \h </w:instrText>
            </w:r>
            <w:r>
              <w:rPr>
                <w:noProof/>
              </w:rPr>
            </w:r>
            <w:r>
              <w:rPr>
                <w:noProof/>
              </w:rPr>
              <w:fldChar w:fldCharType="separate"/>
            </w:r>
            <w:r>
              <w:rPr>
                <w:noProof/>
              </w:rPr>
              <w:t>1</w:t>
            </w:r>
            <w:r>
              <w:rPr>
                <w:noProof/>
              </w:rPr>
              <w:fldChar w:fldCharType="end"/>
            </w:r>
          </w:hyperlink>
        </w:p>
        <w:p w14:paraId="6A7AB466" w14:textId="77777777" w:rsidR="003D74D0" w:rsidRDefault="003D74D0">
          <w:pPr>
            <w:pStyle w:val="TDC2"/>
            <w:tabs>
              <w:tab w:val="right" w:leader="dot" w:pos="9350"/>
            </w:tabs>
            <w:rPr>
              <w:noProof/>
            </w:rPr>
          </w:pPr>
          <w:hyperlink w:anchor="_Toc229776674" w:history="1">
            <w:r w:rsidRPr="003E5769">
              <w:rPr>
                <w:rStyle w:val="Hipervnculo"/>
                <w:noProof/>
              </w:rPr>
              <w:t>1.2 Diferencias entre OLTP y OLAP</w:t>
            </w:r>
            <w:r>
              <w:rPr>
                <w:noProof/>
              </w:rPr>
              <w:tab/>
            </w:r>
            <w:r>
              <w:rPr>
                <w:noProof/>
              </w:rPr>
              <w:fldChar w:fldCharType="begin"/>
            </w:r>
            <w:r>
              <w:rPr>
                <w:noProof/>
              </w:rPr>
              <w:instrText xml:space="preserve"> PAGEREF _Toc229776674 \h </w:instrText>
            </w:r>
            <w:r>
              <w:rPr>
                <w:noProof/>
              </w:rPr>
            </w:r>
            <w:r>
              <w:rPr>
                <w:noProof/>
              </w:rPr>
              <w:fldChar w:fldCharType="separate"/>
            </w:r>
            <w:r>
              <w:rPr>
                <w:noProof/>
              </w:rPr>
              <w:t>1</w:t>
            </w:r>
            <w:r>
              <w:rPr>
                <w:noProof/>
              </w:rPr>
              <w:fldChar w:fldCharType="end"/>
            </w:r>
          </w:hyperlink>
        </w:p>
        <w:p w14:paraId="00678EB1" w14:textId="77777777" w:rsidR="003D74D0" w:rsidRDefault="003D74D0">
          <w:pPr>
            <w:pStyle w:val="TDC2"/>
            <w:tabs>
              <w:tab w:val="right" w:leader="dot" w:pos="9350"/>
            </w:tabs>
            <w:rPr>
              <w:noProof/>
            </w:rPr>
          </w:pPr>
          <w:hyperlink w:anchor="_Toc229776675" w:history="1">
            <w:r w:rsidRPr="003E5769">
              <w:rPr>
                <w:rStyle w:val="Hipervnculo"/>
                <w:noProof/>
              </w:rPr>
              <w:t>1.3 El Data Warehouse: Inmon, Kimball y el enfoque adoptado</w:t>
            </w:r>
            <w:r>
              <w:rPr>
                <w:noProof/>
              </w:rPr>
              <w:tab/>
            </w:r>
            <w:r>
              <w:rPr>
                <w:noProof/>
              </w:rPr>
              <w:fldChar w:fldCharType="begin"/>
            </w:r>
            <w:r>
              <w:rPr>
                <w:noProof/>
              </w:rPr>
              <w:instrText xml:space="preserve"> PAGEREF _Toc229776675 \h </w:instrText>
            </w:r>
            <w:r>
              <w:rPr>
                <w:noProof/>
              </w:rPr>
            </w:r>
            <w:r>
              <w:rPr>
                <w:noProof/>
              </w:rPr>
              <w:fldChar w:fldCharType="separate"/>
            </w:r>
            <w:r>
              <w:rPr>
                <w:noProof/>
              </w:rPr>
              <w:t>1</w:t>
            </w:r>
            <w:r>
              <w:rPr>
                <w:noProof/>
              </w:rPr>
              <w:fldChar w:fldCharType="end"/>
            </w:r>
          </w:hyperlink>
        </w:p>
        <w:p w14:paraId="1FD9C36A" w14:textId="77777777" w:rsidR="003D74D0" w:rsidRDefault="003D74D0">
          <w:pPr>
            <w:pStyle w:val="TDC2"/>
            <w:tabs>
              <w:tab w:val="right" w:leader="dot" w:pos="9350"/>
            </w:tabs>
            <w:rPr>
              <w:noProof/>
            </w:rPr>
          </w:pPr>
          <w:hyperlink w:anchor="_Toc229776676" w:history="1">
            <w:r w:rsidRPr="003E5769">
              <w:rPr>
                <w:rStyle w:val="Hipervnculo"/>
                <w:noProof/>
              </w:rPr>
              <w:t>1.4 ETL: extracción, transformación y carga</w:t>
            </w:r>
            <w:r>
              <w:rPr>
                <w:noProof/>
              </w:rPr>
              <w:tab/>
            </w:r>
            <w:r>
              <w:rPr>
                <w:noProof/>
              </w:rPr>
              <w:fldChar w:fldCharType="begin"/>
            </w:r>
            <w:r>
              <w:rPr>
                <w:noProof/>
              </w:rPr>
              <w:instrText xml:space="preserve"> PAGEREF _Toc229776676 \h </w:instrText>
            </w:r>
            <w:r>
              <w:rPr>
                <w:noProof/>
              </w:rPr>
            </w:r>
            <w:r>
              <w:rPr>
                <w:noProof/>
              </w:rPr>
              <w:fldChar w:fldCharType="separate"/>
            </w:r>
            <w:r>
              <w:rPr>
                <w:noProof/>
              </w:rPr>
              <w:t>1</w:t>
            </w:r>
            <w:r>
              <w:rPr>
                <w:noProof/>
              </w:rPr>
              <w:fldChar w:fldCharType="end"/>
            </w:r>
          </w:hyperlink>
        </w:p>
        <w:p w14:paraId="002A8C4F" w14:textId="77777777" w:rsidR="003D74D0" w:rsidRDefault="003D74D0">
          <w:pPr>
            <w:pStyle w:val="TDC2"/>
            <w:tabs>
              <w:tab w:val="right" w:leader="dot" w:pos="9350"/>
            </w:tabs>
            <w:rPr>
              <w:noProof/>
            </w:rPr>
          </w:pPr>
          <w:hyperlink w:anchor="_Toc229776677" w:history="1">
            <w:r w:rsidRPr="003E5769">
              <w:rPr>
                <w:rStyle w:val="Hipervnculo"/>
                <w:noProof/>
              </w:rPr>
              <w:t>1.5 Slowly Changing Dimensions: una breve nota conceptual</w:t>
            </w:r>
            <w:r>
              <w:rPr>
                <w:noProof/>
              </w:rPr>
              <w:tab/>
            </w:r>
            <w:r>
              <w:rPr>
                <w:noProof/>
              </w:rPr>
              <w:fldChar w:fldCharType="begin"/>
            </w:r>
            <w:r>
              <w:rPr>
                <w:noProof/>
              </w:rPr>
              <w:instrText xml:space="preserve"> PAGEREF _Toc229776677 \h </w:instrText>
            </w:r>
            <w:r>
              <w:rPr>
                <w:noProof/>
              </w:rPr>
            </w:r>
            <w:r>
              <w:rPr>
                <w:noProof/>
              </w:rPr>
              <w:fldChar w:fldCharType="separate"/>
            </w:r>
            <w:r>
              <w:rPr>
                <w:noProof/>
              </w:rPr>
              <w:t>1</w:t>
            </w:r>
            <w:r>
              <w:rPr>
                <w:noProof/>
              </w:rPr>
              <w:fldChar w:fldCharType="end"/>
            </w:r>
          </w:hyperlink>
        </w:p>
        <w:p w14:paraId="7B55698B" w14:textId="77777777" w:rsidR="003D74D0" w:rsidRDefault="003D74D0">
          <w:pPr>
            <w:pStyle w:val="TDC1"/>
            <w:tabs>
              <w:tab w:val="right" w:leader="dot" w:pos="9350"/>
            </w:tabs>
            <w:rPr>
              <w:noProof/>
            </w:rPr>
          </w:pPr>
          <w:hyperlink w:anchor="_Toc229776678" w:history="1">
            <w:r w:rsidRPr="003E5769">
              <w:rPr>
                <w:rStyle w:val="Hipervnculo"/>
                <w:noProof/>
              </w:rPr>
              <w:t>Capítulo 2. Contexto y Alcance del Proyecto</w:t>
            </w:r>
            <w:r>
              <w:rPr>
                <w:noProof/>
              </w:rPr>
              <w:tab/>
            </w:r>
            <w:r>
              <w:rPr>
                <w:noProof/>
              </w:rPr>
              <w:fldChar w:fldCharType="begin"/>
            </w:r>
            <w:r>
              <w:rPr>
                <w:noProof/>
              </w:rPr>
              <w:instrText xml:space="preserve"> PAGEREF _Toc229776678 \h </w:instrText>
            </w:r>
            <w:r>
              <w:rPr>
                <w:noProof/>
              </w:rPr>
            </w:r>
            <w:r>
              <w:rPr>
                <w:noProof/>
              </w:rPr>
              <w:fldChar w:fldCharType="separate"/>
            </w:r>
            <w:r>
              <w:rPr>
                <w:noProof/>
              </w:rPr>
              <w:t>1</w:t>
            </w:r>
            <w:r>
              <w:rPr>
                <w:noProof/>
              </w:rPr>
              <w:fldChar w:fldCharType="end"/>
            </w:r>
          </w:hyperlink>
        </w:p>
        <w:p w14:paraId="16BEF834" w14:textId="77777777" w:rsidR="003D74D0" w:rsidRDefault="003D74D0">
          <w:pPr>
            <w:pStyle w:val="TDC2"/>
            <w:tabs>
              <w:tab w:val="right" w:leader="dot" w:pos="9350"/>
            </w:tabs>
            <w:rPr>
              <w:noProof/>
            </w:rPr>
          </w:pPr>
          <w:hyperlink w:anchor="_Toc229776679" w:history="1">
            <w:r w:rsidRPr="003E5769">
              <w:rPr>
                <w:rStyle w:val="Hipervnculo"/>
                <w:noProof/>
              </w:rPr>
              <w:t>2.1 Origen del modelo NorthWind</w:t>
            </w:r>
            <w:r>
              <w:rPr>
                <w:noProof/>
              </w:rPr>
              <w:tab/>
            </w:r>
            <w:r>
              <w:rPr>
                <w:noProof/>
              </w:rPr>
              <w:fldChar w:fldCharType="begin"/>
            </w:r>
            <w:r>
              <w:rPr>
                <w:noProof/>
              </w:rPr>
              <w:instrText xml:space="preserve"> PAGEREF _Toc229776679 \h </w:instrText>
            </w:r>
            <w:r>
              <w:rPr>
                <w:noProof/>
              </w:rPr>
            </w:r>
            <w:r>
              <w:rPr>
                <w:noProof/>
              </w:rPr>
              <w:fldChar w:fldCharType="separate"/>
            </w:r>
            <w:r>
              <w:rPr>
                <w:noProof/>
              </w:rPr>
              <w:t>1</w:t>
            </w:r>
            <w:r>
              <w:rPr>
                <w:noProof/>
              </w:rPr>
              <w:fldChar w:fldCharType="end"/>
            </w:r>
          </w:hyperlink>
        </w:p>
        <w:p w14:paraId="3744AABF" w14:textId="77777777" w:rsidR="003D74D0" w:rsidRDefault="003D74D0">
          <w:pPr>
            <w:pStyle w:val="TDC2"/>
            <w:tabs>
              <w:tab w:val="right" w:leader="dot" w:pos="9350"/>
            </w:tabs>
            <w:rPr>
              <w:noProof/>
            </w:rPr>
          </w:pPr>
          <w:hyperlink w:anchor="_Toc229776680" w:history="1">
            <w:r w:rsidRPr="003E5769">
              <w:rPr>
                <w:rStyle w:val="Hipervnculo"/>
                <w:noProof/>
              </w:rPr>
              <w:t>2.2 Objetivos del proyecto</w:t>
            </w:r>
            <w:r>
              <w:rPr>
                <w:noProof/>
              </w:rPr>
              <w:tab/>
            </w:r>
            <w:r>
              <w:rPr>
                <w:noProof/>
              </w:rPr>
              <w:fldChar w:fldCharType="begin"/>
            </w:r>
            <w:r>
              <w:rPr>
                <w:noProof/>
              </w:rPr>
              <w:instrText xml:space="preserve"> PAGEREF _Toc229776680 \h </w:instrText>
            </w:r>
            <w:r>
              <w:rPr>
                <w:noProof/>
              </w:rPr>
            </w:r>
            <w:r>
              <w:rPr>
                <w:noProof/>
              </w:rPr>
              <w:fldChar w:fldCharType="separate"/>
            </w:r>
            <w:r>
              <w:rPr>
                <w:noProof/>
              </w:rPr>
              <w:t>1</w:t>
            </w:r>
            <w:r>
              <w:rPr>
                <w:noProof/>
              </w:rPr>
              <w:fldChar w:fldCharType="end"/>
            </w:r>
          </w:hyperlink>
        </w:p>
        <w:p w14:paraId="605742A4" w14:textId="77777777" w:rsidR="003D74D0" w:rsidRDefault="003D74D0">
          <w:pPr>
            <w:pStyle w:val="TDC3"/>
            <w:tabs>
              <w:tab w:val="right" w:leader="dot" w:pos="9350"/>
            </w:tabs>
            <w:rPr>
              <w:noProof/>
            </w:rPr>
          </w:pPr>
          <w:hyperlink w:anchor="_Toc229776681" w:history="1">
            <w:r w:rsidRPr="003E5769">
              <w:rPr>
                <w:rStyle w:val="Hipervnculo"/>
                <w:noProof/>
              </w:rPr>
              <w:t>Objetivo general</w:t>
            </w:r>
            <w:r>
              <w:rPr>
                <w:noProof/>
              </w:rPr>
              <w:tab/>
            </w:r>
            <w:r>
              <w:rPr>
                <w:noProof/>
              </w:rPr>
              <w:fldChar w:fldCharType="begin"/>
            </w:r>
            <w:r>
              <w:rPr>
                <w:noProof/>
              </w:rPr>
              <w:instrText xml:space="preserve"> PAGEREF _Toc229776681 \h </w:instrText>
            </w:r>
            <w:r>
              <w:rPr>
                <w:noProof/>
              </w:rPr>
            </w:r>
            <w:r>
              <w:rPr>
                <w:noProof/>
              </w:rPr>
              <w:fldChar w:fldCharType="separate"/>
            </w:r>
            <w:r>
              <w:rPr>
                <w:noProof/>
              </w:rPr>
              <w:t>1</w:t>
            </w:r>
            <w:r>
              <w:rPr>
                <w:noProof/>
              </w:rPr>
              <w:fldChar w:fldCharType="end"/>
            </w:r>
          </w:hyperlink>
        </w:p>
        <w:p w14:paraId="0EA484F1" w14:textId="77777777" w:rsidR="003D74D0" w:rsidRDefault="003D74D0">
          <w:pPr>
            <w:pStyle w:val="TDC3"/>
            <w:tabs>
              <w:tab w:val="right" w:leader="dot" w:pos="9350"/>
            </w:tabs>
            <w:rPr>
              <w:noProof/>
            </w:rPr>
          </w:pPr>
          <w:hyperlink w:anchor="_Toc229776682" w:history="1">
            <w:r w:rsidRPr="003E5769">
              <w:rPr>
                <w:rStyle w:val="Hipervnculo"/>
                <w:noProof/>
              </w:rPr>
              <w:t>Objetivos específicos</w:t>
            </w:r>
            <w:r>
              <w:rPr>
                <w:noProof/>
              </w:rPr>
              <w:tab/>
            </w:r>
            <w:r>
              <w:rPr>
                <w:noProof/>
              </w:rPr>
              <w:fldChar w:fldCharType="begin"/>
            </w:r>
            <w:r>
              <w:rPr>
                <w:noProof/>
              </w:rPr>
              <w:instrText xml:space="preserve"> PAGEREF _Toc229776682 \h </w:instrText>
            </w:r>
            <w:r>
              <w:rPr>
                <w:noProof/>
              </w:rPr>
            </w:r>
            <w:r>
              <w:rPr>
                <w:noProof/>
              </w:rPr>
              <w:fldChar w:fldCharType="separate"/>
            </w:r>
            <w:r>
              <w:rPr>
                <w:noProof/>
              </w:rPr>
              <w:t>1</w:t>
            </w:r>
            <w:r>
              <w:rPr>
                <w:noProof/>
              </w:rPr>
              <w:fldChar w:fldCharType="end"/>
            </w:r>
          </w:hyperlink>
        </w:p>
        <w:p w14:paraId="588CD296" w14:textId="77777777" w:rsidR="003D74D0" w:rsidRDefault="003D74D0">
          <w:pPr>
            <w:pStyle w:val="TDC2"/>
            <w:tabs>
              <w:tab w:val="right" w:leader="dot" w:pos="9350"/>
            </w:tabs>
            <w:rPr>
              <w:noProof/>
            </w:rPr>
          </w:pPr>
          <w:hyperlink w:anchor="_Toc229776683" w:history="1">
            <w:r w:rsidRPr="003E5769">
              <w:rPr>
                <w:rStyle w:val="Hipervnculo"/>
                <w:noProof/>
              </w:rPr>
              <w:t>2.3 Alcance funcional</w:t>
            </w:r>
            <w:r>
              <w:rPr>
                <w:noProof/>
              </w:rPr>
              <w:tab/>
            </w:r>
            <w:r>
              <w:rPr>
                <w:noProof/>
              </w:rPr>
              <w:fldChar w:fldCharType="begin"/>
            </w:r>
            <w:r>
              <w:rPr>
                <w:noProof/>
              </w:rPr>
              <w:instrText xml:space="preserve"> PAGEREF _Toc229776683 \h </w:instrText>
            </w:r>
            <w:r>
              <w:rPr>
                <w:noProof/>
              </w:rPr>
            </w:r>
            <w:r>
              <w:rPr>
                <w:noProof/>
              </w:rPr>
              <w:fldChar w:fldCharType="separate"/>
            </w:r>
            <w:r>
              <w:rPr>
                <w:noProof/>
              </w:rPr>
              <w:t>1</w:t>
            </w:r>
            <w:r>
              <w:rPr>
                <w:noProof/>
              </w:rPr>
              <w:fldChar w:fldCharType="end"/>
            </w:r>
          </w:hyperlink>
        </w:p>
        <w:p w14:paraId="2D77B7CF" w14:textId="77777777" w:rsidR="003D74D0" w:rsidRDefault="003D74D0">
          <w:pPr>
            <w:pStyle w:val="TDC2"/>
            <w:tabs>
              <w:tab w:val="right" w:leader="dot" w:pos="9350"/>
            </w:tabs>
            <w:rPr>
              <w:noProof/>
            </w:rPr>
          </w:pPr>
          <w:hyperlink w:anchor="_Toc229776684" w:history="1">
            <w:r w:rsidRPr="003E5769">
              <w:rPr>
                <w:rStyle w:val="Hipervnculo"/>
                <w:noProof/>
              </w:rPr>
              <w:t>2.4 Pila tecnológica utilizada</w:t>
            </w:r>
            <w:r>
              <w:rPr>
                <w:noProof/>
              </w:rPr>
              <w:tab/>
            </w:r>
            <w:r>
              <w:rPr>
                <w:noProof/>
              </w:rPr>
              <w:fldChar w:fldCharType="begin"/>
            </w:r>
            <w:r>
              <w:rPr>
                <w:noProof/>
              </w:rPr>
              <w:instrText xml:space="preserve"> PAGEREF _Toc229776684 \h </w:instrText>
            </w:r>
            <w:r>
              <w:rPr>
                <w:noProof/>
              </w:rPr>
            </w:r>
            <w:r>
              <w:rPr>
                <w:noProof/>
              </w:rPr>
              <w:fldChar w:fldCharType="separate"/>
            </w:r>
            <w:r>
              <w:rPr>
                <w:noProof/>
              </w:rPr>
              <w:t>1</w:t>
            </w:r>
            <w:r>
              <w:rPr>
                <w:noProof/>
              </w:rPr>
              <w:fldChar w:fldCharType="end"/>
            </w:r>
          </w:hyperlink>
        </w:p>
        <w:p w14:paraId="64D34894" w14:textId="77777777" w:rsidR="003D74D0" w:rsidRDefault="003D74D0">
          <w:pPr>
            <w:pStyle w:val="TDC1"/>
            <w:tabs>
              <w:tab w:val="right" w:leader="dot" w:pos="9350"/>
            </w:tabs>
            <w:rPr>
              <w:noProof/>
            </w:rPr>
          </w:pPr>
          <w:hyperlink w:anchor="_Toc229776685" w:history="1">
            <w:r w:rsidRPr="003E5769">
              <w:rPr>
                <w:rStyle w:val="Hipervnculo"/>
                <w:noProof/>
              </w:rPr>
              <w:t>Capítulo 3. Arquitectura General del Sistema</w:t>
            </w:r>
            <w:r>
              <w:rPr>
                <w:noProof/>
              </w:rPr>
              <w:tab/>
            </w:r>
            <w:r>
              <w:rPr>
                <w:noProof/>
              </w:rPr>
              <w:fldChar w:fldCharType="begin"/>
            </w:r>
            <w:r>
              <w:rPr>
                <w:noProof/>
              </w:rPr>
              <w:instrText xml:space="preserve"> PAGEREF _Toc229776685 \h </w:instrText>
            </w:r>
            <w:r>
              <w:rPr>
                <w:noProof/>
              </w:rPr>
            </w:r>
            <w:r>
              <w:rPr>
                <w:noProof/>
              </w:rPr>
              <w:fldChar w:fldCharType="separate"/>
            </w:r>
            <w:r>
              <w:rPr>
                <w:noProof/>
              </w:rPr>
              <w:t>1</w:t>
            </w:r>
            <w:r>
              <w:rPr>
                <w:noProof/>
              </w:rPr>
              <w:fldChar w:fldCharType="end"/>
            </w:r>
          </w:hyperlink>
        </w:p>
        <w:p w14:paraId="18944171" w14:textId="77777777" w:rsidR="003D74D0" w:rsidRDefault="003D74D0">
          <w:pPr>
            <w:pStyle w:val="TDC2"/>
            <w:tabs>
              <w:tab w:val="right" w:leader="dot" w:pos="9350"/>
            </w:tabs>
            <w:rPr>
              <w:noProof/>
            </w:rPr>
          </w:pPr>
          <w:hyperlink w:anchor="_Toc229776686" w:history="1">
            <w:r w:rsidRPr="003E5769">
              <w:rPr>
                <w:rStyle w:val="Hipervnculo"/>
                <w:noProof/>
              </w:rPr>
              <w:t>3.1 Visión por capas</w:t>
            </w:r>
            <w:r>
              <w:rPr>
                <w:noProof/>
              </w:rPr>
              <w:tab/>
            </w:r>
            <w:r>
              <w:rPr>
                <w:noProof/>
              </w:rPr>
              <w:fldChar w:fldCharType="begin"/>
            </w:r>
            <w:r>
              <w:rPr>
                <w:noProof/>
              </w:rPr>
              <w:instrText xml:space="preserve"> PAGEREF _Toc229776686 \h </w:instrText>
            </w:r>
            <w:r>
              <w:rPr>
                <w:noProof/>
              </w:rPr>
            </w:r>
            <w:r>
              <w:rPr>
                <w:noProof/>
              </w:rPr>
              <w:fldChar w:fldCharType="separate"/>
            </w:r>
            <w:r>
              <w:rPr>
                <w:noProof/>
              </w:rPr>
              <w:t>1</w:t>
            </w:r>
            <w:r>
              <w:rPr>
                <w:noProof/>
              </w:rPr>
              <w:fldChar w:fldCharType="end"/>
            </w:r>
          </w:hyperlink>
        </w:p>
        <w:p w14:paraId="0A9F4034" w14:textId="77777777" w:rsidR="003D74D0" w:rsidRDefault="003D74D0">
          <w:pPr>
            <w:pStyle w:val="TDC2"/>
            <w:tabs>
              <w:tab w:val="right" w:leader="dot" w:pos="9350"/>
            </w:tabs>
            <w:rPr>
              <w:noProof/>
            </w:rPr>
          </w:pPr>
          <w:hyperlink w:anchor="_Toc229776687" w:history="1">
            <w:r w:rsidRPr="003E5769">
              <w:rPr>
                <w:rStyle w:val="Hipervnculo"/>
                <w:noProof/>
              </w:rPr>
              <w:t>3.2 Diagrama lógico de flujo</w:t>
            </w:r>
            <w:r>
              <w:rPr>
                <w:noProof/>
              </w:rPr>
              <w:tab/>
            </w:r>
            <w:r>
              <w:rPr>
                <w:noProof/>
              </w:rPr>
              <w:fldChar w:fldCharType="begin"/>
            </w:r>
            <w:r>
              <w:rPr>
                <w:noProof/>
              </w:rPr>
              <w:instrText xml:space="preserve"> PAGEREF _Toc229776687 \h </w:instrText>
            </w:r>
            <w:r>
              <w:rPr>
                <w:noProof/>
              </w:rPr>
            </w:r>
            <w:r>
              <w:rPr>
                <w:noProof/>
              </w:rPr>
              <w:fldChar w:fldCharType="separate"/>
            </w:r>
            <w:r>
              <w:rPr>
                <w:noProof/>
              </w:rPr>
              <w:t>1</w:t>
            </w:r>
            <w:r>
              <w:rPr>
                <w:noProof/>
              </w:rPr>
              <w:fldChar w:fldCharType="end"/>
            </w:r>
          </w:hyperlink>
        </w:p>
        <w:p w14:paraId="1A6ECE8E" w14:textId="77777777" w:rsidR="003D74D0" w:rsidRDefault="003D74D0">
          <w:pPr>
            <w:pStyle w:val="TDC2"/>
            <w:tabs>
              <w:tab w:val="right" w:leader="dot" w:pos="9350"/>
            </w:tabs>
            <w:rPr>
              <w:noProof/>
            </w:rPr>
          </w:pPr>
          <w:hyperlink w:anchor="_Toc229776688" w:history="1">
            <w:r w:rsidRPr="003E5769">
              <w:rPr>
                <w:rStyle w:val="Hipervnculo"/>
                <w:noProof/>
              </w:rPr>
              <w:t>3.3 Principios de diseño aplicados</w:t>
            </w:r>
            <w:r>
              <w:rPr>
                <w:noProof/>
              </w:rPr>
              <w:tab/>
            </w:r>
            <w:r>
              <w:rPr>
                <w:noProof/>
              </w:rPr>
              <w:fldChar w:fldCharType="begin"/>
            </w:r>
            <w:r>
              <w:rPr>
                <w:noProof/>
              </w:rPr>
              <w:instrText xml:space="preserve"> PAGEREF _Toc229776688 \h </w:instrText>
            </w:r>
            <w:r>
              <w:rPr>
                <w:noProof/>
              </w:rPr>
            </w:r>
            <w:r>
              <w:rPr>
                <w:noProof/>
              </w:rPr>
              <w:fldChar w:fldCharType="separate"/>
            </w:r>
            <w:r>
              <w:rPr>
                <w:noProof/>
              </w:rPr>
              <w:t>1</w:t>
            </w:r>
            <w:r>
              <w:rPr>
                <w:noProof/>
              </w:rPr>
              <w:fldChar w:fldCharType="end"/>
            </w:r>
          </w:hyperlink>
        </w:p>
        <w:p w14:paraId="27F6D1E3" w14:textId="77777777" w:rsidR="003D74D0" w:rsidRDefault="003D74D0">
          <w:pPr>
            <w:pStyle w:val="TDC1"/>
            <w:tabs>
              <w:tab w:val="right" w:leader="dot" w:pos="9350"/>
            </w:tabs>
            <w:rPr>
              <w:noProof/>
            </w:rPr>
          </w:pPr>
          <w:hyperlink w:anchor="_Toc229776689" w:history="1">
            <w:r w:rsidRPr="003E5769">
              <w:rPr>
                <w:rStyle w:val="Hipervnculo"/>
                <w:noProof/>
              </w:rPr>
              <w:t>Capítulo 4. Modelo Transaccional NorthWindOLTP</w:t>
            </w:r>
            <w:r>
              <w:rPr>
                <w:noProof/>
              </w:rPr>
              <w:tab/>
            </w:r>
            <w:r>
              <w:rPr>
                <w:noProof/>
              </w:rPr>
              <w:fldChar w:fldCharType="begin"/>
            </w:r>
            <w:r>
              <w:rPr>
                <w:noProof/>
              </w:rPr>
              <w:instrText xml:space="preserve"> PAGEREF _Toc229776689 \h </w:instrText>
            </w:r>
            <w:r>
              <w:rPr>
                <w:noProof/>
              </w:rPr>
            </w:r>
            <w:r>
              <w:rPr>
                <w:noProof/>
              </w:rPr>
              <w:fldChar w:fldCharType="separate"/>
            </w:r>
            <w:r>
              <w:rPr>
                <w:noProof/>
              </w:rPr>
              <w:t>1</w:t>
            </w:r>
            <w:r>
              <w:rPr>
                <w:noProof/>
              </w:rPr>
              <w:fldChar w:fldCharType="end"/>
            </w:r>
          </w:hyperlink>
        </w:p>
        <w:p w14:paraId="42DEC310" w14:textId="77777777" w:rsidR="003D74D0" w:rsidRDefault="003D74D0">
          <w:pPr>
            <w:pStyle w:val="TDC2"/>
            <w:tabs>
              <w:tab w:val="right" w:leader="dot" w:pos="9350"/>
            </w:tabs>
            <w:rPr>
              <w:noProof/>
            </w:rPr>
          </w:pPr>
          <w:hyperlink w:anchor="_Toc229776690" w:history="1">
            <w:r w:rsidRPr="003E5769">
              <w:rPr>
                <w:rStyle w:val="Hipervnculo"/>
                <w:noProof/>
              </w:rPr>
              <w:t>4.1 Visión general del modelo</w:t>
            </w:r>
            <w:r>
              <w:rPr>
                <w:noProof/>
              </w:rPr>
              <w:tab/>
            </w:r>
            <w:r>
              <w:rPr>
                <w:noProof/>
              </w:rPr>
              <w:fldChar w:fldCharType="begin"/>
            </w:r>
            <w:r>
              <w:rPr>
                <w:noProof/>
              </w:rPr>
              <w:instrText xml:space="preserve"> PAGEREF _Toc229776690 \h </w:instrText>
            </w:r>
            <w:r>
              <w:rPr>
                <w:noProof/>
              </w:rPr>
            </w:r>
            <w:r>
              <w:rPr>
                <w:noProof/>
              </w:rPr>
              <w:fldChar w:fldCharType="separate"/>
            </w:r>
            <w:r>
              <w:rPr>
                <w:noProof/>
              </w:rPr>
              <w:t>1</w:t>
            </w:r>
            <w:r>
              <w:rPr>
                <w:noProof/>
              </w:rPr>
              <w:fldChar w:fldCharType="end"/>
            </w:r>
          </w:hyperlink>
        </w:p>
        <w:p w14:paraId="76EE0F3B" w14:textId="77777777" w:rsidR="003D74D0" w:rsidRDefault="003D74D0">
          <w:pPr>
            <w:pStyle w:val="TDC2"/>
            <w:tabs>
              <w:tab w:val="right" w:leader="dot" w:pos="9350"/>
            </w:tabs>
            <w:rPr>
              <w:noProof/>
            </w:rPr>
          </w:pPr>
          <w:hyperlink w:anchor="_Toc229776691" w:history="1">
            <w:r w:rsidRPr="003E5769">
              <w:rPr>
                <w:rStyle w:val="Hipervnculo"/>
                <w:noProof/>
              </w:rPr>
              <w:t>4.2 Entidades principales</w:t>
            </w:r>
            <w:r>
              <w:rPr>
                <w:noProof/>
              </w:rPr>
              <w:tab/>
            </w:r>
            <w:r>
              <w:rPr>
                <w:noProof/>
              </w:rPr>
              <w:fldChar w:fldCharType="begin"/>
            </w:r>
            <w:r>
              <w:rPr>
                <w:noProof/>
              </w:rPr>
              <w:instrText xml:space="preserve"> PAGEREF _Toc229776691 \h </w:instrText>
            </w:r>
            <w:r>
              <w:rPr>
                <w:noProof/>
              </w:rPr>
            </w:r>
            <w:r>
              <w:rPr>
                <w:noProof/>
              </w:rPr>
              <w:fldChar w:fldCharType="separate"/>
            </w:r>
            <w:r>
              <w:rPr>
                <w:noProof/>
              </w:rPr>
              <w:t>1</w:t>
            </w:r>
            <w:r>
              <w:rPr>
                <w:noProof/>
              </w:rPr>
              <w:fldChar w:fldCharType="end"/>
            </w:r>
          </w:hyperlink>
        </w:p>
        <w:p w14:paraId="25CB4325" w14:textId="77777777" w:rsidR="003D74D0" w:rsidRDefault="003D74D0">
          <w:pPr>
            <w:pStyle w:val="TDC3"/>
            <w:tabs>
              <w:tab w:val="right" w:leader="dot" w:pos="9350"/>
            </w:tabs>
            <w:rPr>
              <w:noProof/>
            </w:rPr>
          </w:pPr>
          <w:hyperlink w:anchor="_Toc229776692" w:history="1">
            <w:r w:rsidRPr="003E5769">
              <w:rPr>
                <w:rStyle w:val="Hipervnculo"/>
                <w:noProof/>
              </w:rPr>
              <w:t>4.2.1 Customers</w:t>
            </w:r>
            <w:r>
              <w:rPr>
                <w:noProof/>
              </w:rPr>
              <w:tab/>
            </w:r>
            <w:r>
              <w:rPr>
                <w:noProof/>
              </w:rPr>
              <w:fldChar w:fldCharType="begin"/>
            </w:r>
            <w:r>
              <w:rPr>
                <w:noProof/>
              </w:rPr>
              <w:instrText xml:space="preserve"> PAGEREF _Toc229776692 \h </w:instrText>
            </w:r>
            <w:r>
              <w:rPr>
                <w:noProof/>
              </w:rPr>
            </w:r>
            <w:r>
              <w:rPr>
                <w:noProof/>
              </w:rPr>
              <w:fldChar w:fldCharType="separate"/>
            </w:r>
            <w:r>
              <w:rPr>
                <w:noProof/>
              </w:rPr>
              <w:t>1</w:t>
            </w:r>
            <w:r>
              <w:rPr>
                <w:noProof/>
              </w:rPr>
              <w:fldChar w:fldCharType="end"/>
            </w:r>
          </w:hyperlink>
        </w:p>
        <w:p w14:paraId="01DBADE6" w14:textId="77777777" w:rsidR="003D74D0" w:rsidRDefault="003D74D0">
          <w:pPr>
            <w:pStyle w:val="TDC3"/>
            <w:tabs>
              <w:tab w:val="right" w:leader="dot" w:pos="9350"/>
            </w:tabs>
            <w:rPr>
              <w:noProof/>
            </w:rPr>
          </w:pPr>
          <w:hyperlink w:anchor="_Toc229776693" w:history="1">
            <w:r w:rsidRPr="003E5769">
              <w:rPr>
                <w:rStyle w:val="Hipervnculo"/>
                <w:noProof/>
              </w:rPr>
              <w:t>4.2.2 Employees</w:t>
            </w:r>
            <w:r>
              <w:rPr>
                <w:noProof/>
              </w:rPr>
              <w:tab/>
            </w:r>
            <w:r>
              <w:rPr>
                <w:noProof/>
              </w:rPr>
              <w:fldChar w:fldCharType="begin"/>
            </w:r>
            <w:r>
              <w:rPr>
                <w:noProof/>
              </w:rPr>
              <w:instrText xml:space="preserve"> PAGEREF _Toc229776693 \h </w:instrText>
            </w:r>
            <w:r>
              <w:rPr>
                <w:noProof/>
              </w:rPr>
            </w:r>
            <w:r>
              <w:rPr>
                <w:noProof/>
              </w:rPr>
              <w:fldChar w:fldCharType="separate"/>
            </w:r>
            <w:r>
              <w:rPr>
                <w:noProof/>
              </w:rPr>
              <w:t>1</w:t>
            </w:r>
            <w:r>
              <w:rPr>
                <w:noProof/>
              </w:rPr>
              <w:fldChar w:fldCharType="end"/>
            </w:r>
          </w:hyperlink>
        </w:p>
        <w:p w14:paraId="63AB00A8" w14:textId="77777777" w:rsidR="003D74D0" w:rsidRDefault="003D74D0">
          <w:pPr>
            <w:pStyle w:val="TDC3"/>
            <w:tabs>
              <w:tab w:val="right" w:leader="dot" w:pos="9350"/>
            </w:tabs>
            <w:rPr>
              <w:noProof/>
            </w:rPr>
          </w:pPr>
          <w:hyperlink w:anchor="_Toc229776694" w:history="1">
            <w:r w:rsidRPr="003E5769">
              <w:rPr>
                <w:rStyle w:val="Hipervnculo"/>
                <w:noProof/>
              </w:rPr>
              <w:t>4.2.3 Categories, Suppliers y Products</w:t>
            </w:r>
            <w:r>
              <w:rPr>
                <w:noProof/>
              </w:rPr>
              <w:tab/>
            </w:r>
            <w:r>
              <w:rPr>
                <w:noProof/>
              </w:rPr>
              <w:fldChar w:fldCharType="begin"/>
            </w:r>
            <w:r>
              <w:rPr>
                <w:noProof/>
              </w:rPr>
              <w:instrText xml:space="preserve"> PAGEREF _Toc229776694 \h </w:instrText>
            </w:r>
            <w:r>
              <w:rPr>
                <w:noProof/>
              </w:rPr>
            </w:r>
            <w:r>
              <w:rPr>
                <w:noProof/>
              </w:rPr>
              <w:fldChar w:fldCharType="separate"/>
            </w:r>
            <w:r>
              <w:rPr>
                <w:noProof/>
              </w:rPr>
              <w:t>1</w:t>
            </w:r>
            <w:r>
              <w:rPr>
                <w:noProof/>
              </w:rPr>
              <w:fldChar w:fldCharType="end"/>
            </w:r>
          </w:hyperlink>
        </w:p>
        <w:p w14:paraId="32451E67" w14:textId="77777777" w:rsidR="003D74D0" w:rsidRDefault="003D74D0">
          <w:pPr>
            <w:pStyle w:val="TDC3"/>
            <w:tabs>
              <w:tab w:val="right" w:leader="dot" w:pos="9350"/>
            </w:tabs>
            <w:rPr>
              <w:noProof/>
            </w:rPr>
          </w:pPr>
          <w:hyperlink w:anchor="_Toc229776695" w:history="1">
            <w:r w:rsidRPr="003E5769">
              <w:rPr>
                <w:rStyle w:val="Hipervnculo"/>
                <w:noProof/>
              </w:rPr>
              <w:t>4.2.4 Orders y OrderDetails</w:t>
            </w:r>
            <w:r>
              <w:rPr>
                <w:noProof/>
              </w:rPr>
              <w:tab/>
            </w:r>
            <w:r>
              <w:rPr>
                <w:noProof/>
              </w:rPr>
              <w:fldChar w:fldCharType="begin"/>
            </w:r>
            <w:r>
              <w:rPr>
                <w:noProof/>
              </w:rPr>
              <w:instrText xml:space="preserve"> PAGEREF _Toc229776695 \h </w:instrText>
            </w:r>
            <w:r>
              <w:rPr>
                <w:noProof/>
              </w:rPr>
            </w:r>
            <w:r>
              <w:rPr>
                <w:noProof/>
              </w:rPr>
              <w:fldChar w:fldCharType="separate"/>
            </w:r>
            <w:r>
              <w:rPr>
                <w:noProof/>
              </w:rPr>
              <w:t>1</w:t>
            </w:r>
            <w:r>
              <w:rPr>
                <w:noProof/>
              </w:rPr>
              <w:fldChar w:fldCharType="end"/>
            </w:r>
          </w:hyperlink>
        </w:p>
        <w:p w14:paraId="20AC1915" w14:textId="77777777" w:rsidR="003D74D0" w:rsidRDefault="003D74D0">
          <w:pPr>
            <w:pStyle w:val="TDC3"/>
            <w:tabs>
              <w:tab w:val="right" w:leader="dot" w:pos="9350"/>
            </w:tabs>
            <w:rPr>
              <w:noProof/>
            </w:rPr>
          </w:pPr>
          <w:hyperlink w:anchor="_Toc229776696" w:history="1">
            <w:r w:rsidRPr="003E5769">
              <w:rPr>
                <w:rStyle w:val="Hipervnculo"/>
                <w:noProof/>
              </w:rPr>
              <w:t>4.2.5 Shippers</w:t>
            </w:r>
            <w:r>
              <w:rPr>
                <w:noProof/>
              </w:rPr>
              <w:tab/>
            </w:r>
            <w:r>
              <w:rPr>
                <w:noProof/>
              </w:rPr>
              <w:fldChar w:fldCharType="begin"/>
            </w:r>
            <w:r>
              <w:rPr>
                <w:noProof/>
              </w:rPr>
              <w:instrText xml:space="preserve"> PAGEREF _Toc229776696 \h </w:instrText>
            </w:r>
            <w:r>
              <w:rPr>
                <w:noProof/>
              </w:rPr>
            </w:r>
            <w:r>
              <w:rPr>
                <w:noProof/>
              </w:rPr>
              <w:fldChar w:fldCharType="separate"/>
            </w:r>
            <w:r>
              <w:rPr>
                <w:noProof/>
              </w:rPr>
              <w:t>1</w:t>
            </w:r>
            <w:r>
              <w:rPr>
                <w:noProof/>
              </w:rPr>
              <w:fldChar w:fldCharType="end"/>
            </w:r>
          </w:hyperlink>
        </w:p>
        <w:p w14:paraId="054AEEEF" w14:textId="77777777" w:rsidR="003D74D0" w:rsidRDefault="003D74D0">
          <w:pPr>
            <w:pStyle w:val="TDC3"/>
            <w:tabs>
              <w:tab w:val="right" w:leader="dot" w:pos="9350"/>
            </w:tabs>
            <w:rPr>
              <w:noProof/>
            </w:rPr>
          </w:pPr>
          <w:hyperlink w:anchor="_Toc229776697" w:history="1">
            <w:r w:rsidRPr="003E5769">
              <w:rPr>
                <w:rStyle w:val="Hipervnculo"/>
                <w:noProof/>
              </w:rPr>
              <w:t>4.2.6 Region, Territories y EmployeeTerritories</w:t>
            </w:r>
            <w:r>
              <w:rPr>
                <w:noProof/>
              </w:rPr>
              <w:tab/>
            </w:r>
            <w:r>
              <w:rPr>
                <w:noProof/>
              </w:rPr>
              <w:fldChar w:fldCharType="begin"/>
            </w:r>
            <w:r>
              <w:rPr>
                <w:noProof/>
              </w:rPr>
              <w:instrText xml:space="preserve"> PAGEREF _Toc229776697 \h </w:instrText>
            </w:r>
            <w:r>
              <w:rPr>
                <w:noProof/>
              </w:rPr>
            </w:r>
            <w:r>
              <w:rPr>
                <w:noProof/>
              </w:rPr>
              <w:fldChar w:fldCharType="separate"/>
            </w:r>
            <w:r>
              <w:rPr>
                <w:noProof/>
              </w:rPr>
              <w:t>1</w:t>
            </w:r>
            <w:r>
              <w:rPr>
                <w:noProof/>
              </w:rPr>
              <w:fldChar w:fldCharType="end"/>
            </w:r>
          </w:hyperlink>
        </w:p>
        <w:p w14:paraId="26BCF20F" w14:textId="77777777" w:rsidR="003D74D0" w:rsidRDefault="003D74D0">
          <w:pPr>
            <w:pStyle w:val="TDC3"/>
            <w:tabs>
              <w:tab w:val="right" w:leader="dot" w:pos="9350"/>
            </w:tabs>
            <w:rPr>
              <w:noProof/>
            </w:rPr>
          </w:pPr>
          <w:hyperlink w:anchor="_Toc229776698" w:history="1">
            <w:r w:rsidRPr="003E5769">
              <w:rPr>
                <w:rStyle w:val="Hipervnculo"/>
                <w:noProof/>
              </w:rPr>
              <w:t>4.2.7 CustomerDemographics y CustomerCustomerDemo</w:t>
            </w:r>
            <w:r>
              <w:rPr>
                <w:noProof/>
              </w:rPr>
              <w:tab/>
            </w:r>
            <w:r>
              <w:rPr>
                <w:noProof/>
              </w:rPr>
              <w:fldChar w:fldCharType="begin"/>
            </w:r>
            <w:r>
              <w:rPr>
                <w:noProof/>
              </w:rPr>
              <w:instrText xml:space="preserve"> PAGEREF _Toc229776698 \h </w:instrText>
            </w:r>
            <w:r>
              <w:rPr>
                <w:noProof/>
              </w:rPr>
            </w:r>
            <w:r>
              <w:rPr>
                <w:noProof/>
              </w:rPr>
              <w:fldChar w:fldCharType="separate"/>
            </w:r>
            <w:r>
              <w:rPr>
                <w:noProof/>
              </w:rPr>
              <w:t>1</w:t>
            </w:r>
            <w:r>
              <w:rPr>
                <w:noProof/>
              </w:rPr>
              <w:fldChar w:fldCharType="end"/>
            </w:r>
          </w:hyperlink>
        </w:p>
        <w:p w14:paraId="399EFBDF" w14:textId="77777777" w:rsidR="003D74D0" w:rsidRDefault="003D74D0">
          <w:pPr>
            <w:pStyle w:val="TDC2"/>
            <w:tabs>
              <w:tab w:val="right" w:leader="dot" w:pos="9350"/>
            </w:tabs>
            <w:rPr>
              <w:noProof/>
            </w:rPr>
          </w:pPr>
          <w:hyperlink w:anchor="_Toc229776699" w:history="1">
            <w:r w:rsidRPr="003E5769">
              <w:rPr>
                <w:rStyle w:val="Hipervnculo"/>
                <w:noProof/>
              </w:rPr>
              <w:t>4.3 La columna ROWVERSION</w:t>
            </w:r>
            <w:r>
              <w:rPr>
                <w:noProof/>
              </w:rPr>
              <w:tab/>
            </w:r>
            <w:r>
              <w:rPr>
                <w:noProof/>
              </w:rPr>
              <w:fldChar w:fldCharType="begin"/>
            </w:r>
            <w:r>
              <w:rPr>
                <w:noProof/>
              </w:rPr>
              <w:instrText xml:space="preserve"> PAGEREF _Toc229776699 \h </w:instrText>
            </w:r>
            <w:r>
              <w:rPr>
                <w:noProof/>
              </w:rPr>
            </w:r>
            <w:r>
              <w:rPr>
                <w:noProof/>
              </w:rPr>
              <w:fldChar w:fldCharType="separate"/>
            </w:r>
            <w:r>
              <w:rPr>
                <w:noProof/>
              </w:rPr>
              <w:t>1</w:t>
            </w:r>
            <w:r>
              <w:rPr>
                <w:noProof/>
              </w:rPr>
              <w:fldChar w:fldCharType="end"/>
            </w:r>
          </w:hyperlink>
        </w:p>
        <w:p w14:paraId="23316C5C" w14:textId="77777777" w:rsidR="003D74D0" w:rsidRDefault="003D74D0">
          <w:pPr>
            <w:pStyle w:val="TDC1"/>
            <w:tabs>
              <w:tab w:val="right" w:leader="dot" w:pos="9350"/>
            </w:tabs>
            <w:rPr>
              <w:noProof/>
            </w:rPr>
          </w:pPr>
          <w:hyperlink w:anchor="_Toc229776700" w:history="1">
            <w:r w:rsidRPr="003E5769">
              <w:rPr>
                <w:rStyle w:val="Hipervnculo"/>
                <w:noProof/>
              </w:rPr>
              <w:t>Capítulo 5. Modelo Dimensional NorthWindDW</w:t>
            </w:r>
            <w:r>
              <w:rPr>
                <w:noProof/>
              </w:rPr>
              <w:tab/>
            </w:r>
            <w:r>
              <w:rPr>
                <w:noProof/>
              </w:rPr>
              <w:fldChar w:fldCharType="begin"/>
            </w:r>
            <w:r>
              <w:rPr>
                <w:noProof/>
              </w:rPr>
              <w:instrText xml:space="preserve"> PAGEREF _Toc229776700 \h </w:instrText>
            </w:r>
            <w:r>
              <w:rPr>
                <w:noProof/>
              </w:rPr>
            </w:r>
            <w:r>
              <w:rPr>
                <w:noProof/>
              </w:rPr>
              <w:fldChar w:fldCharType="separate"/>
            </w:r>
            <w:r>
              <w:rPr>
                <w:noProof/>
              </w:rPr>
              <w:t>1</w:t>
            </w:r>
            <w:r>
              <w:rPr>
                <w:noProof/>
              </w:rPr>
              <w:fldChar w:fldCharType="end"/>
            </w:r>
          </w:hyperlink>
        </w:p>
        <w:p w14:paraId="3A16D0CD" w14:textId="77777777" w:rsidR="003D74D0" w:rsidRDefault="003D74D0">
          <w:pPr>
            <w:pStyle w:val="TDC2"/>
            <w:tabs>
              <w:tab w:val="right" w:leader="dot" w:pos="9350"/>
            </w:tabs>
            <w:rPr>
              <w:noProof/>
            </w:rPr>
          </w:pPr>
          <w:hyperlink w:anchor="_Toc229776701" w:history="1">
            <w:r w:rsidRPr="003E5769">
              <w:rPr>
                <w:rStyle w:val="Hipervnculo"/>
                <w:noProof/>
              </w:rPr>
              <w:t>5.1 Esquema en estrella</w:t>
            </w:r>
            <w:r>
              <w:rPr>
                <w:noProof/>
              </w:rPr>
              <w:tab/>
            </w:r>
            <w:r>
              <w:rPr>
                <w:noProof/>
              </w:rPr>
              <w:fldChar w:fldCharType="begin"/>
            </w:r>
            <w:r>
              <w:rPr>
                <w:noProof/>
              </w:rPr>
              <w:instrText xml:space="preserve"> PAGEREF _Toc229776701 \h </w:instrText>
            </w:r>
            <w:r>
              <w:rPr>
                <w:noProof/>
              </w:rPr>
            </w:r>
            <w:r>
              <w:rPr>
                <w:noProof/>
              </w:rPr>
              <w:fldChar w:fldCharType="separate"/>
            </w:r>
            <w:r>
              <w:rPr>
                <w:noProof/>
              </w:rPr>
              <w:t>1</w:t>
            </w:r>
            <w:r>
              <w:rPr>
                <w:noProof/>
              </w:rPr>
              <w:fldChar w:fldCharType="end"/>
            </w:r>
          </w:hyperlink>
        </w:p>
        <w:p w14:paraId="185517F9" w14:textId="77777777" w:rsidR="003D74D0" w:rsidRDefault="003D74D0">
          <w:pPr>
            <w:pStyle w:val="TDC2"/>
            <w:tabs>
              <w:tab w:val="right" w:leader="dot" w:pos="9350"/>
            </w:tabs>
            <w:rPr>
              <w:noProof/>
            </w:rPr>
          </w:pPr>
          <w:hyperlink w:anchor="_Toc229776702" w:history="1">
            <w:r w:rsidRPr="003E5769">
              <w:rPr>
                <w:rStyle w:val="Hipervnculo"/>
                <w:noProof/>
              </w:rPr>
              <w:t>5.2 Dimensiones</w:t>
            </w:r>
            <w:r>
              <w:rPr>
                <w:noProof/>
              </w:rPr>
              <w:tab/>
            </w:r>
            <w:r>
              <w:rPr>
                <w:noProof/>
              </w:rPr>
              <w:fldChar w:fldCharType="begin"/>
            </w:r>
            <w:r>
              <w:rPr>
                <w:noProof/>
              </w:rPr>
              <w:instrText xml:space="preserve"> PAGEREF _Toc229776702 \h </w:instrText>
            </w:r>
            <w:r>
              <w:rPr>
                <w:noProof/>
              </w:rPr>
            </w:r>
            <w:r>
              <w:rPr>
                <w:noProof/>
              </w:rPr>
              <w:fldChar w:fldCharType="separate"/>
            </w:r>
            <w:r>
              <w:rPr>
                <w:noProof/>
              </w:rPr>
              <w:t>1</w:t>
            </w:r>
            <w:r>
              <w:rPr>
                <w:noProof/>
              </w:rPr>
              <w:fldChar w:fldCharType="end"/>
            </w:r>
          </w:hyperlink>
        </w:p>
        <w:p w14:paraId="13857A96" w14:textId="77777777" w:rsidR="003D74D0" w:rsidRDefault="003D74D0">
          <w:pPr>
            <w:pStyle w:val="TDC3"/>
            <w:tabs>
              <w:tab w:val="right" w:leader="dot" w:pos="9350"/>
            </w:tabs>
            <w:rPr>
              <w:noProof/>
            </w:rPr>
          </w:pPr>
          <w:hyperlink w:anchor="_Toc229776703" w:history="1">
            <w:r w:rsidRPr="003E5769">
              <w:rPr>
                <w:rStyle w:val="Hipervnculo"/>
                <w:noProof/>
              </w:rPr>
              <w:t>5.2.1 DimCustomer</w:t>
            </w:r>
            <w:r>
              <w:rPr>
                <w:noProof/>
              </w:rPr>
              <w:tab/>
            </w:r>
            <w:r>
              <w:rPr>
                <w:noProof/>
              </w:rPr>
              <w:fldChar w:fldCharType="begin"/>
            </w:r>
            <w:r>
              <w:rPr>
                <w:noProof/>
              </w:rPr>
              <w:instrText xml:space="preserve"> PAGEREF _Toc229776703 \h </w:instrText>
            </w:r>
            <w:r>
              <w:rPr>
                <w:noProof/>
              </w:rPr>
            </w:r>
            <w:r>
              <w:rPr>
                <w:noProof/>
              </w:rPr>
              <w:fldChar w:fldCharType="separate"/>
            </w:r>
            <w:r>
              <w:rPr>
                <w:noProof/>
              </w:rPr>
              <w:t>1</w:t>
            </w:r>
            <w:r>
              <w:rPr>
                <w:noProof/>
              </w:rPr>
              <w:fldChar w:fldCharType="end"/>
            </w:r>
          </w:hyperlink>
        </w:p>
        <w:p w14:paraId="02BC78C7" w14:textId="77777777" w:rsidR="003D74D0" w:rsidRDefault="003D74D0">
          <w:pPr>
            <w:pStyle w:val="TDC3"/>
            <w:tabs>
              <w:tab w:val="right" w:leader="dot" w:pos="9350"/>
            </w:tabs>
            <w:rPr>
              <w:noProof/>
            </w:rPr>
          </w:pPr>
          <w:hyperlink w:anchor="_Toc229776704" w:history="1">
            <w:r w:rsidRPr="003E5769">
              <w:rPr>
                <w:rStyle w:val="Hipervnculo"/>
                <w:noProof/>
              </w:rPr>
              <w:t>5.2.2 DimEmployee</w:t>
            </w:r>
            <w:r>
              <w:rPr>
                <w:noProof/>
              </w:rPr>
              <w:tab/>
            </w:r>
            <w:r>
              <w:rPr>
                <w:noProof/>
              </w:rPr>
              <w:fldChar w:fldCharType="begin"/>
            </w:r>
            <w:r>
              <w:rPr>
                <w:noProof/>
              </w:rPr>
              <w:instrText xml:space="preserve"> PAGEREF _Toc229776704 \h </w:instrText>
            </w:r>
            <w:r>
              <w:rPr>
                <w:noProof/>
              </w:rPr>
            </w:r>
            <w:r>
              <w:rPr>
                <w:noProof/>
              </w:rPr>
              <w:fldChar w:fldCharType="separate"/>
            </w:r>
            <w:r>
              <w:rPr>
                <w:noProof/>
              </w:rPr>
              <w:t>1</w:t>
            </w:r>
            <w:r>
              <w:rPr>
                <w:noProof/>
              </w:rPr>
              <w:fldChar w:fldCharType="end"/>
            </w:r>
          </w:hyperlink>
        </w:p>
        <w:p w14:paraId="13722B2F" w14:textId="77777777" w:rsidR="003D74D0" w:rsidRDefault="003D74D0">
          <w:pPr>
            <w:pStyle w:val="TDC3"/>
            <w:tabs>
              <w:tab w:val="right" w:leader="dot" w:pos="9350"/>
            </w:tabs>
            <w:rPr>
              <w:noProof/>
            </w:rPr>
          </w:pPr>
          <w:hyperlink w:anchor="_Toc229776705" w:history="1">
            <w:r w:rsidRPr="003E5769">
              <w:rPr>
                <w:rStyle w:val="Hipervnculo"/>
                <w:noProof/>
              </w:rPr>
              <w:t>5.2.3 DimProduct</w:t>
            </w:r>
            <w:r>
              <w:rPr>
                <w:noProof/>
              </w:rPr>
              <w:tab/>
            </w:r>
            <w:r>
              <w:rPr>
                <w:noProof/>
              </w:rPr>
              <w:fldChar w:fldCharType="begin"/>
            </w:r>
            <w:r>
              <w:rPr>
                <w:noProof/>
              </w:rPr>
              <w:instrText xml:space="preserve"> PAGEREF _Toc229776705 \h </w:instrText>
            </w:r>
            <w:r>
              <w:rPr>
                <w:noProof/>
              </w:rPr>
            </w:r>
            <w:r>
              <w:rPr>
                <w:noProof/>
              </w:rPr>
              <w:fldChar w:fldCharType="separate"/>
            </w:r>
            <w:r>
              <w:rPr>
                <w:noProof/>
              </w:rPr>
              <w:t>1</w:t>
            </w:r>
            <w:r>
              <w:rPr>
                <w:noProof/>
              </w:rPr>
              <w:fldChar w:fldCharType="end"/>
            </w:r>
          </w:hyperlink>
        </w:p>
        <w:p w14:paraId="1DEF6918" w14:textId="77777777" w:rsidR="003D74D0" w:rsidRDefault="003D74D0">
          <w:pPr>
            <w:pStyle w:val="TDC3"/>
            <w:tabs>
              <w:tab w:val="right" w:leader="dot" w:pos="9350"/>
            </w:tabs>
            <w:rPr>
              <w:noProof/>
            </w:rPr>
          </w:pPr>
          <w:hyperlink w:anchor="_Toc229776706" w:history="1">
            <w:r w:rsidRPr="003E5769">
              <w:rPr>
                <w:rStyle w:val="Hipervnculo"/>
                <w:noProof/>
              </w:rPr>
              <w:t>5.2.4 DimShipper</w:t>
            </w:r>
            <w:r>
              <w:rPr>
                <w:noProof/>
              </w:rPr>
              <w:tab/>
            </w:r>
            <w:r>
              <w:rPr>
                <w:noProof/>
              </w:rPr>
              <w:fldChar w:fldCharType="begin"/>
            </w:r>
            <w:r>
              <w:rPr>
                <w:noProof/>
              </w:rPr>
              <w:instrText xml:space="preserve"> PAGEREF _Toc229776706 \h </w:instrText>
            </w:r>
            <w:r>
              <w:rPr>
                <w:noProof/>
              </w:rPr>
            </w:r>
            <w:r>
              <w:rPr>
                <w:noProof/>
              </w:rPr>
              <w:fldChar w:fldCharType="separate"/>
            </w:r>
            <w:r>
              <w:rPr>
                <w:noProof/>
              </w:rPr>
              <w:t>1</w:t>
            </w:r>
            <w:r>
              <w:rPr>
                <w:noProof/>
              </w:rPr>
              <w:fldChar w:fldCharType="end"/>
            </w:r>
          </w:hyperlink>
        </w:p>
        <w:p w14:paraId="049F7EFC" w14:textId="77777777" w:rsidR="003D74D0" w:rsidRDefault="003D74D0">
          <w:pPr>
            <w:pStyle w:val="TDC3"/>
            <w:tabs>
              <w:tab w:val="right" w:leader="dot" w:pos="9350"/>
            </w:tabs>
            <w:rPr>
              <w:noProof/>
            </w:rPr>
          </w:pPr>
          <w:hyperlink w:anchor="_Toc229776707" w:history="1">
            <w:r w:rsidRPr="003E5769">
              <w:rPr>
                <w:rStyle w:val="Hipervnculo"/>
                <w:noProof/>
              </w:rPr>
              <w:t>5.2.5 DimShipLocation</w:t>
            </w:r>
            <w:r>
              <w:rPr>
                <w:noProof/>
              </w:rPr>
              <w:tab/>
            </w:r>
            <w:r>
              <w:rPr>
                <w:noProof/>
              </w:rPr>
              <w:fldChar w:fldCharType="begin"/>
            </w:r>
            <w:r>
              <w:rPr>
                <w:noProof/>
              </w:rPr>
              <w:instrText xml:space="preserve"> PAGEREF _Toc229776707 \h </w:instrText>
            </w:r>
            <w:r>
              <w:rPr>
                <w:noProof/>
              </w:rPr>
            </w:r>
            <w:r>
              <w:rPr>
                <w:noProof/>
              </w:rPr>
              <w:fldChar w:fldCharType="separate"/>
            </w:r>
            <w:r>
              <w:rPr>
                <w:noProof/>
              </w:rPr>
              <w:t>1</w:t>
            </w:r>
            <w:r>
              <w:rPr>
                <w:noProof/>
              </w:rPr>
              <w:fldChar w:fldCharType="end"/>
            </w:r>
          </w:hyperlink>
        </w:p>
        <w:p w14:paraId="75D74509" w14:textId="77777777" w:rsidR="003D74D0" w:rsidRDefault="003D74D0">
          <w:pPr>
            <w:pStyle w:val="TDC3"/>
            <w:tabs>
              <w:tab w:val="right" w:leader="dot" w:pos="9350"/>
            </w:tabs>
            <w:rPr>
              <w:noProof/>
            </w:rPr>
          </w:pPr>
          <w:hyperlink w:anchor="_Toc229776708" w:history="1">
            <w:r w:rsidRPr="003E5769">
              <w:rPr>
                <w:rStyle w:val="Hipervnculo"/>
                <w:noProof/>
              </w:rPr>
              <w:t>5.2.6 DimDate</w:t>
            </w:r>
            <w:r>
              <w:rPr>
                <w:noProof/>
              </w:rPr>
              <w:tab/>
            </w:r>
            <w:r>
              <w:rPr>
                <w:noProof/>
              </w:rPr>
              <w:fldChar w:fldCharType="begin"/>
            </w:r>
            <w:r>
              <w:rPr>
                <w:noProof/>
              </w:rPr>
              <w:instrText xml:space="preserve"> PAGEREF _Toc229776708 \h </w:instrText>
            </w:r>
            <w:r>
              <w:rPr>
                <w:noProof/>
              </w:rPr>
            </w:r>
            <w:r>
              <w:rPr>
                <w:noProof/>
              </w:rPr>
              <w:fldChar w:fldCharType="separate"/>
            </w:r>
            <w:r>
              <w:rPr>
                <w:noProof/>
              </w:rPr>
              <w:t>1</w:t>
            </w:r>
            <w:r>
              <w:rPr>
                <w:noProof/>
              </w:rPr>
              <w:fldChar w:fldCharType="end"/>
            </w:r>
          </w:hyperlink>
        </w:p>
        <w:p w14:paraId="5E807303" w14:textId="77777777" w:rsidR="003D74D0" w:rsidRDefault="003D74D0">
          <w:pPr>
            <w:pStyle w:val="TDC2"/>
            <w:tabs>
              <w:tab w:val="right" w:leader="dot" w:pos="9350"/>
            </w:tabs>
            <w:rPr>
              <w:noProof/>
            </w:rPr>
          </w:pPr>
          <w:hyperlink w:anchor="_Toc229776709" w:history="1">
            <w:r w:rsidRPr="003E5769">
              <w:rPr>
                <w:rStyle w:val="Hipervnculo"/>
                <w:noProof/>
              </w:rPr>
              <w:t>5.3 Tabla de hechos FactSales</w:t>
            </w:r>
            <w:r>
              <w:rPr>
                <w:noProof/>
              </w:rPr>
              <w:tab/>
            </w:r>
            <w:r>
              <w:rPr>
                <w:noProof/>
              </w:rPr>
              <w:fldChar w:fldCharType="begin"/>
            </w:r>
            <w:r>
              <w:rPr>
                <w:noProof/>
              </w:rPr>
              <w:instrText xml:space="preserve"> PAGEREF _Toc229776709 \h </w:instrText>
            </w:r>
            <w:r>
              <w:rPr>
                <w:noProof/>
              </w:rPr>
            </w:r>
            <w:r>
              <w:rPr>
                <w:noProof/>
              </w:rPr>
              <w:fldChar w:fldCharType="separate"/>
            </w:r>
            <w:r>
              <w:rPr>
                <w:noProof/>
              </w:rPr>
              <w:t>1</w:t>
            </w:r>
            <w:r>
              <w:rPr>
                <w:noProof/>
              </w:rPr>
              <w:fldChar w:fldCharType="end"/>
            </w:r>
          </w:hyperlink>
        </w:p>
        <w:p w14:paraId="00C926F7" w14:textId="77777777" w:rsidR="003D74D0" w:rsidRDefault="003D74D0">
          <w:pPr>
            <w:pStyle w:val="TDC3"/>
            <w:tabs>
              <w:tab w:val="right" w:leader="dot" w:pos="9350"/>
            </w:tabs>
            <w:rPr>
              <w:noProof/>
            </w:rPr>
          </w:pPr>
          <w:hyperlink w:anchor="_Toc229776710" w:history="1">
            <w:r w:rsidRPr="003E5769">
              <w:rPr>
                <w:rStyle w:val="Hipervnculo"/>
                <w:noProof/>
              </w:rPr>
              <w:t>5.3.1 Métricas y cálculos</w:t>
            </w:r>
            <w:r>
              <w:rPr>
                <w:noProof/>
              </w:rPr>
              <w:tab/>
            </w:r>
            <w:r>
              <w:rPr>
                <w:noProof/>
              </w:rPr>
              <w:fldChar w:fldCharType="begin"/>
            </w:r>
            <w:r>
              <w:rPr>
                <w:noProof/>
              </w:rPr>
              <w:instrText xml:space="preserve"> PAGEREF _Toc229776710 \h </w:instrText>
            </w:r>
            <w:r>
              <w:rPr>
                <w:noProof/>
              </w:rPr>
            </w:r>
            <w:r>
              <w:rPr>
                <w:noProof/>
              </w:rPr>
              <w:fldChar w:fldCharType="separate"/>
            </w:r>
            <w:r>
              <w:rPr>
                <w:noProof/>
              </w:rPr>
              <w:t>1</w:t>
            </w:r>
            <w:r>
              <w:rPr>
                <w:noProof/>
              </w:rPr>
              <w:fldChar w:fldCharType="end"/>
            </w:r>
          </w:hyperlink>
        </w:p>
        <w:p w14:paraId="3FE88249" w14:textId="77777777" w:rsidR="003D74D0" w:rsidRDefault="003D74D0">
          <w:pPr>
            <w:pStyle w:val="TDC3"/>
            <w:tabs>
              <w:tab w:val="right" w:leader="dot" w:pos="9350"/>
            </w:tabs>
            <w:rPr>
              <w:noProof/>
            </w:rPr>
          </w:pPr>
          <w:hyperlink w:anchor="_Toc229776711" w:history="1">
            <w:r w:rsidRPr="003E5769">
              <w:rPr>
                <w:rStyle w:val="Hipervnculo"/>
                <w:noProof/>
              </w:rPr>
              <w:t>5.3.2 Manejo de fechas como surrogate keys</w:t>
            </w:r>
            <w:r>
              <w:rPr>
                <w:noProof/>
              </w:rPr>
              <w:tab/>
            </w:r>
            <w:r>
              <w:rPr>
                <w:noProof/>
              </w:rPr>
              <w:fldChar w:fldCharType="begin"/>
            </w:r>
            <w:r>
              <w:rPr>
                <w:noProof/>
              </w:rPr>
              <w:instrText xml:space="preserve"> PAGEREF _Toc229776711 \h </w:instrText>
            </w:r>
            <w:r>
              <w:rPr>
                <w:noProof/>
              </w:rPr>
            </w:r>
            <w:r>
              <w:rPr>
                <w:noProof/>
              </w:rPr>
              <w:fldChar w:fldCharType="separate"/>
            </w:r>
            <w:r>
              <w:rPr>
                <w:noProof/>
              </w:rPr>
              <w:t>1</w:t>
            </w:r>
            <w:r>
              <w:rPr>
                <w:noProof/>
              </w:rPr>
              <w:fldChar w:fldCharType="end"/>
            </w:r>
          </w:hyperlink>
        </w:p>
        <w:p w14:paraId="55DAF8F8" w14:textId="77777777" w:rsidR="003D74D0" w:rsidRDefault="003D74D0">
          <w:pPr>
            <w:pStyle w:val="TDC1"/>
            <w:tabs>
              <w:tab w:val="right" w:leader="dot" w:pos="9350"/>
            </w:tabs>
            <w:rPr>
              <w:noProof/>
            </w:rPr>
          </w:pPr>
          <w:hyperlink w:anchor="_Toc229776712" w:history="1">
            <w:r w:rsidRPr="003E5769">
              <w:rPr>
                <w:rStyle w:val="Hipervnculo"/>
                <w:noProof/>
              </w:rPr>
              <w:t>Capítulo 6. Área de Staging</w:t>
            </w:r>
            <w:r>
              <w:rPr>
                <w:noProof/>
              </w:rPr>
              <w:tab/>
            </w:r>
            <w:r>
              <w:rPr>
                <w:noProof/>
              </w:rPr>
              <w:fldChar w:fldCharType="begin"/>
            </w:r>
            <w:r>
              <w:rPr>
                <w:noProof/>
              </w:rPr>
              <w:instrText xml:space="preserve"> PAGEREF _Toc229776712 \h </w:instrText>
            </w:r>
            <w:r>
              <w:rPr>
                <w:noProof/>
              </w:rPr>
            </w:r>
            <w:r>
              <w:rPr>
                <w:noProof/>
              </w:rPr>
              <w:fldChar w:fldCharType="separate"/>
            </w:r>
            <w:r>
              <w:rPr>
                <w:noProof/>
              </w:rPr>
              <w:t>1</w:t>
            </w:r>
            <w:r>
              <w:rPr>
                <w:noProof/>
              </w:rPr>
              <w:fldChar w:fldCharType="end"/>
            </w:r>
          </w:hyperlink>
        </w:p>
        <w:p w14:paraId="4C8E2E37" w14:textId="77777777" w:rsidR="003D74D0" w:rsidRDefault="003D74D0">
          <w:pPr>
            <w:pStyle w:val="TDC2"/>
            <w:tabs>
              <w:tab w:val="right" w:leader="dot" w:pos="9350"/>
            </w:tabs>
            <w:rPr>
              <w:noProof/>
            </w:rPr>
          </w:pPr>
          <w:hyperlink w:anchor="_Toc229776713" w:history="1">
            <w:r w:rsidRPr="003E5769">
              <w:rPr>
                <w:rStyle w:val="Hipervnculo"/>
                <w:noProof/>
              </w:rPr>
              <w:t>6.1 Propósito y filosofía</w:t>
            </w:r>
            <w:r>
              <w:rPr>
                <w:noProof/>
              </w:rPr>
              <w:tab/>
            </w:r>
            <w:r>
              <w:rPr>
                <w:noProof/>
              </w:rPr>
              <w:fldChar w:fldCharType="begin"/>
            </w:r>
            <w:r>
              <w:rPr>
                <w:noProof/>
              </w:rPr>
              <w:instrText xml:space="preserve"> PAGEREF _Toc229776713 \h </w:instrText>
            </w:r>
            <w:r>
              <w:rPr>
                <w:noProof/>
              </w:rPr>
            </w:r>
            <w:r>
              <w:rPr>
                <w:noProof/>
              </w:rPr>
              <w:fldChar w:fldCharType="separate"/>
            </w:r>
            <w:r>
              <w:rPr>
                <w:noProof/>
              </w:rPr>
              <w:t>1</w:t>
            </w:r>
            <w:r>
              <w:rPr>
                <w:noProof/>
              </w:rPr>
              <w:fldChar w:fldCharType="end"/>
            </w:r>
          </w:hyperlink>
        </w:p>
        <w:p w14:paraId="058FD1F2" w14:textId="77777777" w:rsidR="003D74D0" w:rsidRDefault="003D74D0">
          <w:pPr>
            <w:pStyle w:val="TDC2"/>
            <w:tabs>
              <w:tab w:val="right" w:leader="dot" w:pos="9350"/>
            </w:tabs>
            <w:rPr>
              <w:noProof/>
            </w:rPr>
          </w:pPr>
          <w:hyperlink w:anchor="_Toc229776714" w:history="1">
            <w:r w:rsidRPr="003E5769">
              <w:rPr>
                <w:rStyle w:val="Hipervnculo"/>
                <w:noProof/>
              </w:rPr>
              <w:t>6.2 Tablas de staging</w:t>
            </w:r>
            <w:r>
              <w:rPr>
                <w:noProof/>
              </w:rPr>
              <w:tab/>
            </w:r>
            <w:r>
              <w:rPr>
                <w:noProof/>
              </w:rPr>
              <w:fldChar w:fldCharType="begin"/>
            </w:r>
            <w:r>
              <w:rPr>
                <w:noProof/>
              </w:rPr>
              <w:instrText xml:space="preserve"> PAGEREF _Toc229776714 \h </w:instrText>
            </w:r>
            <w:r>
              <w:rPr>
                <w:noProof/>
              </w:rPr>
            </w:r>
            <w:r>
              <w:rPr>
                <w:noProof/>
              </w:rPr>
              <w:fldChar w:fldCharType="separate"/>
            </w:r>
            <w:r>
              <w:rPr>
                <w:noProof/>
              </w:rPr>
              <w:t>1</w:t>
            </w:r>
            <w:r>
              <w:rPr>
                <w:noProof/>
              </w:rPr>
              <w:fldChar w:fldCharType="end"/>
            </w:r>
          </w:hyperlink>
        </w:p>
        <w:p w14:paraId="7975DBD8" w14:textId="77777777" w:rsidR="003D74D0" w:rsidRDefault="003D74D0">
          <w:pPr>
            <w:pStyle w:val="TDC2"/>
            <w:tabs>
              <w:tab w:val="right" w:leader="dot" w:pos="9350"/>
            </w:tabs>
            <w:rPr>
              <w:noProof/>
            </w:rPr>
          </w:pPr>
          <w:hyperlink w:anchor="_Toc229776715" w:history="1">
            <w:r w:rsidRPr="003E5769">
              <w:rPr>
                <w:rStyle w:val="Hipervnculo"/>
                <w:noProof/>
              </w:rPr>
              <w:t>6.3 Patrón TRUNCATE-INSERT-MERGE</w:t>
            </w:r>
            <w:r>
              <w:rPr>
                <w:noProof/>
              </w:rPr>
              <w:tab/>
            </w:r>
            <w:r>
              <w:rPr>
                <w:noProof/>
              </w:rPr>
              <w:fldChar w:fldCharType="begin"/>
            </w:r>
            <w:r>
              <w:rPr>
                <w:noProof/>
              </w:rPr>
              <w:instrText xml:space="preserve"> PAGEREF _Toc229776715 \h </w:instrText>
            </w:r>
            <w:r>
              <w:rPr>
                <w:noProof/>
              </w:rPr>
            </w:r>
            <w:r>
              <w:rPr>
                <w:noProof/>
              </w:rPr>
              <w:fldChar w:fldCharType="separate"/>
            </w:r>
            <w:r>
              <w:rPr>
                <w:noProof/>
              </w:rPr>
              <w:t>1</w:t>
            </w:r>
            <w:r>
              <w:rPr>
                <w:noProof/>
              </w:rPr>
              <w:fldChar w:fldCharType="end"/>
            </w:r>
          </w:hyperlink>
        </w:p>
        <w:p w14:paraId="397FF0BE" w14:textId="77777777" w:rsidR="003D74D0" w:rsidRDefault="003D74D0">
          <w:pPr>
            <w:pStyle w:val="TDC1"/>
            <w:tabs>
              <w:tab w:val="right" w:leader="dot" w:pos="9350"/>
            </w:tabs>
            <w:rPr>
              <w:noProof/>
            </w:rPr>
          </w:pPr>
          <w:hyperlink w:anchor="_Toc229776716" w:history="1">
            <w:r w:rsidRPr="003E5769">
              <w:rPr>
                <w:rStyle w:val="Hipervnculo"/>
                <w:noProof/>
              </w:rPr>
              <w:t>Capítulo 7. Procedimientos de Extracción Get…ChangesByRowVersion</w:t>
            </w:r>
            <w:r>
              <w:rPr>
                <w:noProof/>
              </w:rPr>
              <w:tab/>
            </w:r>
            <w:r>
              <w:rPr>
                <w:noProof/>
              </w:rPr>
              <w:fldChar w:fldCharType="begin"/>
            </w:r>
            <w:r>
              <w:rPr>
                <w:noProof/>
              </w:rPr>
              <w:instrText xml:space="preserve"> PAGEREF _Toc229776716 \h </w:instrText>
            </w:r>
            <w:r>
              <w:rPr>
                <w:noProof/>
              </w:rPr>
            </w:r>
            <w:r>
              <w:rPr>
                <w:noProof/>
              </w:rPr>
              <w:fldChar w:fldCharType="separate"/>
            </w:r>
            <w:r>
              <w:rPr>
                <w:noProof/>
              </w:rPr>
              <w:t>1</w:t>
            </w:r>
            <w:r>
              <w:rPr>
                <w:noProof/>
              </w:rPr>
              <w:fldChar w:fldCharType="end"/>
            </w:r>
          </w:hyperlink>
        </w:p>
        <w:p w14:paraId="7C438BDA" w14:textId="77777777" w:rsidR="003D74D0" w:rsidRDefault="003D74D0">
          <w:pPr>
            <w:pStyle w:val="TDC2"/>
            <w:tabs>
              <w:tab w:val="right" w:leader="dot" w:pos="9350"/>
            </w:tabs>
            <w:rPr>
              <w:noProof/>
            </w:rPr>
          </w:pPr>
          <w:hyperlink w:anchor="_Toc229776717" w:history="1">
            <w:r w:rsidRPr="003E5769">
              <w:rPr>
                <w:rStyle w:val="Hipervnculo"/>
                <w:noProof/>
              </w:rPr>
              <w:t>7.1 Patrón general</w:t>
            </w:r>
            <w:r>
              <w:rPr>
                <w:noProof/>
              </w:rPr>
              <w:tab/>
            </w:r>
            <w:r>
              <w:rPr>
                <w:noProof/>
              </w:rPr>
              <w:fldChar w:fldCharType="begin"/>
            </w:r>
            <w:r>
              <w:rPr>
                <w:noProof/>
              </w:rPr>
              <w:instrText xml:space="preserve"> PAGEREF _Toc229776717 \h </w:instrText>
            </w:r>
            <w:r>
              <w:rPr>
                <w:noProof/>
              </w:rPr>
            </w:r>
            <w:r>
              <w:rPr>
                <w:noProof/>
              </w:rPr>
              <w:fldChar w:fldCharType="separate"/>
            </w:r>
            <w:r>
              <w:rPr>
                <w:noProof/>
              </w:rPr>
              <w:t>1</w:t>
            </w:r>
            <w:r>
              <w:rPr>
                <w:noProof/>
              </w:rPr>
              <w:fldChar w:fldCharType="end"/>
            </w:r>
          </w:hyperlink>
        </w:p>
        <w:p w14:paraId="46591A70" w14:textId="77777777" w:rsidR="003D74D0" w:rsidRDefault="003D74D0">
          <w:pPr>
            <w:pStyle w:val="TDC2"/>
            <w:tabs>
              <w:tab w:val="right" w:leader="dot" w:pos="9350"/>
            </w:tabs>
            <w:rPr>
              <w:noProof/>
            </w:rPr>
          </w:pPr>
          <w:hyperlink w:anchor="_Toc229776718" w:history="1">
            <w:r w:rsidRPr="003E5769">
              <w:rPr>
                <w:rStyle w:val="Hipervnculo"/>
                <w:noProof/>
              </w:rPr>
              <w:t>7.2 GetCustomerChangesByRowVersion</w:t>
            </w:r>
            <w:r>
              <w:rPr>
                <w:noProof/>
              </w:rPr>
              <w:tab/>
            </w:r>
            <w:r>
              <w:rPr>
                <w:noProof/>
              </w:rPr>
              <w:fldChar w:fldCharType="begin"/>
            </w:r>
            <w:r>
              <w:rPr>
                <w:noProof/>
              </w:rPr>
              <w:instrText xml:space="preserve"> PAGEREF _Toc229776718 \h </w:instrText>
            </w:r>
            <w:r>
              <w:rPr>
                <w:noProof/>
              </w:rPr>
            </w:r>
            <w:r>
              <w:rPr>
                <w:noProof/>
              </w:rPr>
              <w:fldChar w:fldCharType="separate"/>
            </w:r>
            <w:r>
              <w:rPr>
                <w:noProof/>
              </w:rPr>
              <w:t>1</w:t>
            </w:r>
            <w:r>
              <w:rPr>
                <w:noProof/>
              </w:rPr>
              <w:fldChar w:fldCharType="end"/>
            </w:r>
          </w:hyperlink>
        </w:p>
        <w:p w14:paraId="6358186C" w14:textId="77777777" w:rsidR="003D74D0" w:rsidRDefault="003D74D0">
          <w:pPr>
            <w:pStyle w:val="TDC2"/>
            <w:tabs>
              <w:tab w:val="right" w:leader="dot" w:pos="9350"/>
            </w:tabs>
            <w:rPr>
              <w:noProof/>
            </w:rPr>
          </w:pPr>
          <w:hyperlink w:anchor="_Toc229776719" w:history="1">
            <w:r w:rsidRPr="003E5769">
              <w:rPr>
                <w:rStyle w:val="Hipervnculo"/>
                <w:noProof/>
              </w:rPr>
              <w:t>7.3 GetEmployeeChangesByRowVersion y GetShipperChangesByRowVersion</w:t>
            </w:r>
            <w:r>
              <w:rPr>
                <w:noProof/>
              </w:rPr>
              <w:tab/>
            </w:r>
            <w:r>
              <w:rPr>
                <w:noProof/>
              </w:rPr>
              <w:fldChar w:fldCharType="begin"/>
            </w:r>
            <w:r>
              <w:rPr>
                <w:noProof/>
              </w:rPr>
              <w:instrText xml:space="preserve"> PAGEREF _Toc229776719 \h </w:instrText>
            </w:r>
            <w:r>
              <w:rPr>
                <w:noProof/>
              </w:rPr>
            </w:r>
            <w:r>
              <w:rPr>
                <w:noProof/>
              </w:rPr>
              <w:fldChar w:fldCharType="separate"/>
            </w:r>
            <w:r>
              <w:rPr>
                <w:noProof/>
              </w:rPr>
              <w:t>1</w:t>
            </w:r>
            <w:r>
              <w:rPr>
                <w:noProof/>
              </w:rPr>
              <w:fldChar w:fldCharType="end"/>
            </w:r>
          </w:hyperlink>
        </w:p>
        <w:p w14:paraId="45ADC9FD" w14:textId="77777777" w:rsidR="003D74D0" w:rsidRDefault="003D74D0">
          <w:pPr>
            <w:pStyle w:val="TDC2"/>
            <w:tabs>
              <w:tab w:val="right" w:leader="dot" w:pos="9350"/>
            </w:tabs>
            <w:rPr>
              <w:noProof/>
            </w:rPr>
          </w:pPr>
          <w:hyperlink w:anchor="_Toc229776720" w:history="1">
            <w:r w:rsidRPr="003E5769">
              <w:rPr>
                <w:rStyle w:val="Hipervnculo"/>
                <w:noProof/>
              </w:rPr>
              <w:t>7.4 GetProductChangesByRowVersion</w:t>
            </w:r>
            <w:r>
              <w:rPr>
                <w:noProof/>
              </w:rPr>
              <w:tab/>
            </w:r>
            <w:r>
              <w:rPr>
                <w:noProof/>
              </w:rPr>
              <w:fldChar w:fldCharType="begin"/>
            </w:r>
            <w:r>
              <w:rPr>
                <w:noProof/>
              </w:rPr>
              <w:instrText xml:space="preserve"> PAGEREF _Toc229776720 \h </w:instrText>
            </w:r>
            <w:r>
              <w:rPr>
                <w:noProof/>
              </w:rPr>
            </w:r>
            <w:r>
              <w:rPr>
                <w:noProof/>
              </w:rPr>
              <w:fldChar w:fldCharType="separate"/>
            </w:r>
            <w:r>
              <w:rPr>
                <w:noProof/>
              </w:rPr>
              <w:t>1</w:t>
            </w:r>
            <w:r>
              <w:rPr>
                <w:noProof/>
              </w:rPr>
              <w:fldChar w:fldCharType="end"/>
            </w:r>
          </w:hyperlink>
        </w:p>
        <w:p w14:paraId="372AD82F" w14:textId="77777777" w:rsidR="003D74D0" w:rsidRDefault="003D74D0">
          <w:pPr>
            <w:pStyle w:val="TDC2"/>
            <w:tabs>
              <w:tab w:val="right" w:leader="dot" w:pos="9350"/>
            </w:tabs>
            <w:rPr>
              <w:noProof/>
            </w:rPr>
          </w:pPr>
          <w:hyperlink w:anchor="_Toc229776721" w:history="1">
            <w:r w:rsidRPr="003E5769">
              <w:rPr>
                <w:rStyle w:val="Hipervnculo"/>
                <w:noProof/>
              </w:rPr>
              <w:t>7.5 GetShipLocationChangesByRowVersion</w:t>
            </w:r>
            <w:r>
              <w:rPr>
                <w:noProof/>
              </w:rPr>
              <w:tab/>
            </w:r>
            <w:r>
              <w:rPr>
                <w:noProof/>
              </w:rPr>
              <w:fldChar w:fldCharType="begin"/>
            </w:r>
            <w:r>
              <w:rPr>
                <w:noProof/>
              </w:rPr>
              <w:instrText xml:space="preserve"> PAGEREF _Toc229776721 \h </w:instrText>
            </w:r>
            <w:r>
              <w:rPr>
                <w:noProof/>
              </w:rPr>
            </w:r>
            <w:r>
              <w:rPr>
                <w:noProof/>
              </w:rPr>
              <w:fldChar w:fldCharType="separate"/>
            </w:r>
            <w:r>
              <w:rPr>
                <w:noProof/>
              </w:rPr>
              <w:t>1</w:t>
            </w:r>
            <w:r>
              <w:rPr>
                <w:noProof/>
              </w:rPr>
              <w:fldChar w:fldCharType="end"/>
            </w:r>
          </w:hyperlink>
        </w:p>
        <w:p w14:paraId="01B464C9" w14:textId="77777777" w:rsidR="003D74D0" w:rsidRDefault="003D74D0">
          <w:pPr>
            <w:pStyle w:val="TDC2"/>
            <w:tabs>
              <w:tab w:val="right" w:leader="dot" w:pos="9350"/>
            </w:tabs>
            <w:rPr>
              <w:noProof/>
            </w:rPr>
          </w:pPr>
          <w:hyperlink w:anchor="_Toc229776722" w:history="1">
            <w:r w:rsidRPr="003E5769">
              <w:rPr>
                <w:rStyle w:val="Hipervnculo"/>
                <w:noProof/>
              </w:rPr>
              <w:t>7.6 GetSalesChangesByRowVersion: el caso más complejo</w:t>
            </w:r>
            <w:r>
              <w:rPr>
                <w:noProof/>
              </w:rPr>
              <w:tab/>
            </w:r>
            <w:r>
              <w:rPr>
                <w:noProof/>
              </w:rPr>
              <w:fldChar w:fldCharType="begin"/>
            </w:r>
            <w:r>
              <w:rPr>
                <w:noProof/>
              </w:rPr>
              <w:instrText xml:space="preserve"> PAGEREF _Toc229776722 \h </w:instrText>
            </w:r>
            <w:r>
              <w:rPr>
                <w:noProof/>
              </w:rPr>
            </w:r>
            <w:r>
              <w:rPr>
                <w:noProof/>
              </w:rPr>
              <w:fldChar w:fldCharType="separate"/>
            </w:r>
            <w:r>
              <w:rPr>
                <w:noProof/>
              </w:rPr>
              <w:t>1</w:t>
            </w:r>
            <w:r>
              <w:rPr>
                <w:noProof/>
              </w:rPr>
              <w:fldChar w:fldCharType="end"/>
            </w:r>
          </w:hyperlink>
        </w:p>
        <w:p w14:paraId="008B211B" w14:textId="77777777" w:rsidR="003D74D0" w:rsidRDefault="003D74D0">
          <w:pPr>
            <w:pStyle w:val="TDC1"/>
            <w:tabs>
              <w:tab w:val="right" w:leader="dot" w:pos="9350"/>
            </w:tabs>
            <w:rPr>
              <w:noProof/>
            </w:rPr>
          </w:pPr>
          <w:hyperlink w:anchor="_Toc229776723" w:history="1">
            <w:r w:rsidRPr="003E5769">
              <w:rPr>
                <w:rStyle w:val="Hipervnculo"/>
                <w:noProof/>
              </w:rPr>
              <w:t>Capítulo 8. Procedimientos de Carga Inicial (DW_Load*)</w:t>
            </w:r>
            <w:r>
              <w:rPr>
                <w:noProof/>
              </w:rPr>
              <w:tab/>
            </w:r>
            <w:r>
              <w:rPr>
                <w:noProof/>
              </w:rPr>
              <w:fldChar w:fldCharType="begin"/>
            </w:r>
            <w:r>
              <w:rPr>
                <w:noProof/>
              </w:rPr>
              <w:instrText xml:space="preserve"> PAGEREF _Toc229776723 \h </w:instrText>
            </w:r>
            <w:r>
              <w:rPr>
                <w:noProof/>
              </w:rPr>
            </w:r>
            <w:r>
              <w:rPr>
                <w:noProof/>
              </w:rPr>
              <w:fldChar w:fldCharType="separate"/>
            </w:r>
            <w:r>
              <w:rPr>
                <w:noProof/>
              </w:rPr>
              <w:t>1</w:t>
            </w:r>
            <w:r>
              <w:rPr>
                <w:noProof/>
              </w:rPr>
              <w:fldChar w:fldCharType="end"/>
            </w:r>
          </w:hyperlink>
        </w:p>
        <w:p w14:paraId="7481B11F" w14:textId="77777777" w:rsidR="003D74D0" w:rsidRDefault="003D74D0">
          <w:pPr>
            <w:pStyle w:val="TDC2"/>
            <w:tabs>
              <w:tab w:val="right" w:leader="dot" w:pos="9350"/>
            </w:tabs>
            <w:rPr>
              <w:noProof/>
            </w:rPr>
          </w:pPr>
          <w:hyperlink w:anchor="_Toc229776724" w:history="1">
            <w:r w:rsidRPr="003E5769">
              <w:rPr>
                <w:rStyle w:val="Hipervnculo"/>
                <w:noProof/>
              </w:rPr>
              <w:t>8.1 Propósito del bloque DW_Load*</w:t>
            </w:r>
            <w:r>
              <w:rPr>
                <w:noProof/>
              </w:rPr>
              <w:tab/>
            </w:r>
            <w:r>
              <w:rPr>
                <w:noProof/>
              </w:rPr>
              <w:fldChar w:fldCharType="begin"/>
            </w:r>
            <w:r>
              <w:rPr>
                <w:noProof/>
              </w:rPr>
              <w:instrText xml:space="preserve"> PAGEREF _Toc229776724 \h </w:instrText>
            </w:r>
            <w:r>
              <w:rPr>
                <w:noProof/>
              </w:rPr>
            </w:r>
            <w:r>
              <w:rPr>
                <w:noProof/>
              </w:rPr>
              <w:fldChar w:fldCharType="separate"/>
            </w:r>
            <w:r>
              <w:rPr>
                <w:noProof/>
              </w:rPr>
              <w:t>1</w:t>
            </w:r>
            <w:r>
              <w:rPr>
                <w:noProof/>
              </w:rPr>
              <w:fldChar w:fldCharType="end"/>
            </w:r>
          </w:hyperlink>
        </w:p>
        <w:p w14:paraId="2E74D876" w14:textId="77777777" w:rsidR="003D74D0" w:rsidRDefault="003D74D0">
          <w:pPr>
            <w:pStyle w:val="TDC2"/>
            <w:tabs>
              <w:tab w:val="right" w:leader="dot" w:pos="9350"/>
            </w:tabs>
            <w:rPr>
              <w:noProof/>
            </w:rPr>
          </w:pPr>
          <w:hyperlink w:anchor="_Toc229776725" w:history="1">
            <w:r w:rsidRPr="003E5769">
              <w:rPr>
                <w:rStyle w:val="Hipervnculo"/>
                <w:noProof/>
              </w:rPr>
              <w:t>8.2 Patrón DELETE + IDENTITY_INSERT + ROW_NUMBER</w:t>
            </w:r>
            <w:r>
              <w:rPr>
                <w:noProof/>
              </w:rPr>
              <w:tab/>
            </w:r>
            <w:r>
              <w:rPr>
                <w:noProof/>
              </w:rPr>
              <w:fldChar w:fldCharType="begin"/>
            </w:r>
            <w:r>
              <w:rPr>
                <w:noProof/>
              </w:rPr>
              <w:instrText xml:space="preserve"> PAGEREF _Toc229776725 \h </w:instrText>
            </w:r>
            <w:r>
              <w:rPr>
                <w:noProof/>
              </w:rPr>
            </w:r>
            <w:r>
              <w:rPr>
                <w:noProof/>
              </w:rPr>
              <w:fldChar w:fldCharType="separate"/>
            </w:r>
            <w:r>
              <w:rPr>
                <w:noProof/>
              </w:rPr>
              <w:t>1</w:t>
            </w:r>
            <w:r>
              <w:rPr>
                <w:noProof/>
              </w:rPr>
              <w:fldChar w:fldCharType="end"/>
            </w:r>
          </w:hyperlink>
        </w:p>
        <w:p w14:paraId="53A0E462" w14:textId="77777777" w:rsidR="003D74D0" w:rsidRDefault="003D74D0">
          <w:pPr>
            <w:pStyle w:val="TDC2"/>
            <w:tabs>
              <w:tab w:val="right" w:leader="dot" w:pos="9350"/>
            </w:tabs>
            <w:rPr>
              <w:noProof/>
            </w:rPr>
          </w:pPr>
          <w:hyperlink w:anchor="_Toc229776726" w:history="1">
            <w:r w:rsidRPr="003E5769">
              <w:rPr>
                <w:rStyle w:val="Hipervnculo"/>
                <w:noProof/>
              </w:rPr>
              <w:t>8.3 DW_LoadDimShipLocation: construcción inferida</w:t>
            </w:r>
            <w:r>
              <w:rPr>
                <w:noProof/>
              </w:rPr>
              <w:tab/>
            </w:r>
            <w:r>
              <w:rPr>
                <w:noProof/>
              </w:rPr>
              <w:fldChar w:fldCharType="begin"/>
            </w:r>
            <w:r>
              <w:rPr>
                <w:noProof/>
              </w:rPr>
              <w:instrText xml:space="preserve"> PAGEREF _Toc229776726 \h </w:instrText>
            </w:r>
            <w:r>
              <w:rPr>
                <w:noProof/>
              </w:rPr>
            </w:r>
            <w:r>
              <w:rPr>
                <w:noProof/>
              </w:rPr>
              <w:fldChar w:fldCharType="separate"/>
            </w:r>
            <w:r>
              <w:rPr>
                <w:noProof/>
              </w:rPr>
              <w:t>1</w:t>
            </w:r>
            <w:r>
              <w:rPr>
                <w:noProof/>
              </w:rPr>
              <w:fldChar w:fldCharType="end"/>
            </w:r>
          </w:hyperlink>
        </w:p>
        <w:p w14:paraId="5E66624F" w14:textId="77777777" w:rsidR="003D74D0" w:rsidRDefault="003D74D0">
          <w:pPr>
            <w:pStyle w:val="TDC2"/>
            <w:tabs>
              <w:tab w:val="right" w:leader="dot" w:pos="9350"/>
            </w:tabs>
            <w:rPr>
              <w:noProof/>
            </w:rPr>
          </w:pPr>
          <w:hyperlink w:anchor="_Toc229776727" w:history="1">
            <w:r w:rsidRPr="003E5769">
              <w:rPr>
                <w:rStyle w:val="Hipervnculo"/>
                <w:noProof/>
              </w:rPr>
              <w:t>8.4 DW_LoadFactSales</w:t>
            </w:r>
            <w:r>
              <w:rPr>
                <w:noProof/>
              </w:rPr>
              <w:tab/>
            </w:r>
            <w:r>
              <w:rPr>
                <w:noProof/>
              </w:rPr>
              <w:fldChar w:fldCharType="begin"/>
            </w:r>
            <w:r>
              <w:rPr>
                <w:noProof/>
              </w:rPr>
              <w:instrText xml:space="preserve"> PAGEREF _Toc229776727 \h </w:instrText>
            </w:r>
            <w:r>
              <w:rPr>
                <w:noProof/>
              </w:rPr>
            </w:r>
            <w:r>
              <w:rPr>
                <w:noProof/>
              </w:rPr>
              <w:fldChar w:fldCharType="separate"/>
            </w:r>
            <w:r>
              <w:rPr>
                <w:noProof/>
              </w:rPr>
              <w:t>1</w:t>
            </w:r>
            <w:r>
              <w:rPr>
                <w:noProof/>
              </w:rPr>
              <w:fldChar w:fldCharType="end"/>
            </w:r>
          </w:hyperlink>
        </w:p>
        <w:p w14:paraId="18D66152" w14:textId="77777777" w:rsidR="003D74D0" w:rsidRDefault="003D74D0">
          <w:pPr>
            <w:pStyle w:val="TDC1"/>
            <w:tabs>
              <w:tab w:val="right" w:leader="dot" w:pos="9350"/>
            </w:tabs>
            <w:rPr>
              <w:noProof/>
            </w:rPr>
          </w:pPr>
          <w:hyperlink w:anchor="_Toc229776728" w:history="1">
            <w:r w:rsidRPr="003E5769">
              <w:rPr>
                <w:rStyle w:val="Hipervnculo"/>
                <w:noProof/>
              </w:rPr>
              <w:t>Capítulo 9. Procedimientos de Carga Incremental (DW_Merge*ByRowVersion)</w:t>
            </w:r>
            <w:r>
              <w:rPr>
                <w:noProof/>
              </w:rPr>
              <w:tab/>
            </w:r>
            <w:r>
              <w:rPr>
                <w:noProof/>
              </w:rPr>
              <w:fldChar w:fldCharType="begin"/>
            </w:r>
            <w:r>
              <w:rPr>
                <w:noProof/>
              </w:rPr>
              <w:instrText xml:space="preserve"> PAGEREF _Toc229776728 \h </w:instrText>
            </w:r>
            <w:r>
              <w:rPr>
                <w:noProof/>
              </w:rPr>
            </w:r>
            <w:r>
              <w:rPr>
                <w:noProof/>
              </w:rPr>
              <w:fldChar w:fldCharType="separate"/>
            </w:r>
            <w:r>
              <w:rPr>
                <w:noProof/>
              </w:rPr>
              <w:t>1</w:t>
            </w:r>
            <w:r>
              <w:rPr>
                <w:noProof/>
              </w:rPr>
              <w:fldChar w:fldCharType="end"/>
            </w:r>
          </w:hyperlink>
        </w:p>
        <w:p w14:paraId="73603A7D" w14:textId="77777777" w:rsidR="003D74D0" w:rsidRDefault="003D74D0">
          <w:pPr>
            <w:pStyle w:val="TDC2"/>
            <w:tabs>
              <w:tab w:val="right" w:leader="dot" w:pos="9350"/>
            </w:tabs>
            <w:rPr>
              <w:noProof/>
            </w:rPr>
          </w:pPr>
          <w:hyperlink w:anchor="_Toc229776729" w:history="1">
            <w:r w:rsidRPr="003E5769">
              <w:rPr>
                <w:rStyle w:val="Hipervnculo"/>
                <w:noProof/>
              </w:rPr>
              <w:t>9.1 Visión general del patrón</w:t>
            </w:r>
            <w:r>
              <w:rPr>
                <w:noProof/>
              </w:rPr>
              <w:tab/>
            </w:r>
            <w:r>
              <w:rPr>
                <w:noProof/>
              </w:rPr>
              <w:fldChar w:fldCharType="begin"/>
            </w:r>
            <w:r>
              <w:rPr>
                <w:noProof/>
              </w:rPr>
              <w:instrText xml:space="preserve"> PAGEREF _Toc229776729 \h </w:instrText>
            </w:r>
            <w:r>
              <w:rPr>
                <w:noProof/>
              </w:rPr>
            </w:r>
            <w:r>
              <w:rPr>
                <w:noProof/>
              </w:rPr>
              <w:fldChar w:fldCharType="separate"/>
            </w:r>
            <w:r>
              <w:rPr>
                <w:noProof/>
              </w:rPr>
              <w:t>1</w:t>
            </w:r>
            <w:r>
              <w:rPr>
                <w:noProof/>
              </w:rPr>
              <w:fldChar w:fldCharType="end"/>
            </w:r>
          </w:hyperlink>
        </w:p>
        <w:p w14:paraId="4DB0B3FD" w14:textId="77777777" w:rsidR="003D74D0" w:rsidRDefault="003D74D0">
          <w:pPr>
            <w:pStyle w:val="TDC2"/>
            <w:tabs>
              <w:tab w:val="right" w:leader="dot" w:pos="9350"/>
            </w:tabs>
            <w:rPr>
              <w:noProof/>
            </w:rPr>
          </w:pPr>
          <w:hyperlink w:anchor="_Toc229776730" w:history="1">
            <w:r w:rsidRPr="003E5769">
              <w:rPr>
                <w:rStyle w:val="Hipervnculo"/>
                <w:noProof/>
              </w:rPr>
              <w:t>9.2 Anatomía detallada de un Merge</w:t>
            </w:r>
            <w:r>
              <w:rPr>
                <w:noProof/>
              </w:rPr>
              <w:tab/>
            </w:r>
            <w:r>
              <w:rPr>
                <w:noProof/>
              </w:rPr>
              <w:fldChar w:fldCharType="begin"/>
            </w:r>
            <w:r>
              <w:rPr>
                <w:noProof/>
              </w:rPr>
              <w:instrText xml:space="preserve"> PAGEREF _Toc229776730 \h </w:instrText>
            </w:r>
            <w:r>
              <w:rPr>
                <w:noProof/>
              </w:rPr>
            </w:r>
            <w:r>
              <w:rPr>
                <w:noProof/>
              </w:rPr>
              <w:fldChar w:fldCharType="separate"/>
            </w:r>
            <w:r>
              <w:rPr>
                <w:noProof/>
              </w:rPr>
              <w:t>1</w:t>
            </w:r>
            <w:r>
              <w:rPr>
                <w:noProof/>
              </w:rPr>
              <w:fldChar w:fldCharType="end"/>
            </w:r>
          </w:hyperlink>
        </w:p>
        <w:p w14:paraId="0EF5BE04" w14:textId="77777777" w:rsidR="003D74D0" w:rsidRDefault="003D74D0">
          <w:pPr>
            <w:pStyle w:val="TDC3"/>
            <w:tabs>
              <w:tab w:val="right" w:leader="dot" w:pos="9350"/>
            </w:tabs>
            <w:rPr>
              <w:noProof/>
            </w:rPr>
          </w:pPr>
          <w:hyperlink w:anchor="_Toc229776731" w:history="1">
            <w:r w:rsidRPr="003E5769">
              <w:rPr>
                <w:rStyle w:val="Hipervnculo"/>
                <w:noProof/>
              </w:rPr>
              <w:t>9.2.1 Etapa 1 — Recuperación del cursor</w:t>
            </w:r>
            <w:r>
              <w:rPr>
                <w:noProof/>
              </w:rPr>
              <w:tab/>
            </w:r>
            <w:r>
              <w:rPr>
                <w:noProof/>
              </w:rPr>
              <w:fldChar w:fldCharType="begin"/>
            </w:r>
            <w:r>
              <w:rPr>
                <w:noProof/>
              </w:rPr>
              <w:instrText xml:space="preserve"> PAGEREF _Toc229776731 \h </w:instrText>
            </w:r>
            <w:r>
              <w:rPr>
                <w:noProof/>
              </w:rPr>
            </w:r>
            <w:r>
              <w:rPr>
                <w:noProof/>
              </w:rPr>
              <w:fldChar w:fldCharType="separate"/>
            </w:r>
            <w:r>
              <w:rPr>
                <w:noProof/>
              </w:rPr>
              <w:t>1</w:t>
            </w:r>
            <w:r>
              <w:rPr>
                <w:noProof/>
              </w:rPr>
              <w:fldChar w:fldCharType="end"/>
            </w:r>
          </w:hyperlink>
        </w:p>
        <w:p w14:paraId="04874F69" w14:textId="77777777" w:rsidR="003D74D0" w:rsidRDefault="003D74D0">
          <w:pPr>
            <w:pStyle w:val="TDC3"/>
            <w:tabs>
              <w:tab w:val="right" w:leader="dot" w:pos="9350"/>
            </w:tabs>
            <w:rPr>
              <w:noProof/>
            </w:rPr>
          </w:pPr>
          <w:hyperlink w:anchor="_Toc229776732" w:history="1">
            <w:r w:rsidRPr="003E5769">
              <w:rPr>
                <w:rStyle w:val="Hipervnculo"/>
                <w:noProof/>
              </w:rPr>
              <w:t>9.2.2 Etapa 2 — Vaciado y repoblación de staging</w:t>
            </w:r>
            <w:r>
              <w:rPr>
                <w:noProof/>
              </w:rPr>
              <w:tab/>
            </w:r>
            <w:r>
              <w:rPr>
                <w:noProof/>
              </w:rPr>
              <w:fldChar w:fldCharType="begin"/>
            </w:r>
            <w:r>
              <w:rPr>
                <w:noProof/>
              </w:rPr>
              <w:instrText xml:space="preserve"> PAGEREF _Toc229776732 \h </w:instrText>
            </w:r>
            <w:r>
              <w:rPr>
                <w:noProof/>
              </w:rPr>
            </w:r>
            <w:r>
              <w:rPr>
                <w:noProof/>
              </w:rPr>
              <w:fldChar w:fldCharType="separate"/>
            </w:r>
            <w:r>
              <w:rPr>
                <w:noProof/>
              </w:rPr>
              <w:t>1</w:t>
            </w:r>
            <w:r>
              <w:rPr>
                <w:noProof/>
              </w:rPr>
              <w:fldChar w:fldCharType="end"/>
            </w:r>
          </w:hyperlink>
        </w:p>
        <w:p w14:paraId="55FE2C36" w14:textId="77777777" w:rsidR="003D74D0" w:rsidRDefault="003D74D0">
          <w:pPr>
            <w:pStyle w:val="TDC3"/>
            <w:tabs>
              <w:tab w:val="right" w:leader="dot" w:pos="9350"/>
            </w:tabs>
            <w:rPr>
              <w:noProof/>
            </w:rPr>
          </w:pPr>
          <w:hyperlink w:anchor="_Toc229776733" w:history="1">
            <w:r w:rsidRPr="003E5769">
              <w:rPr>
                <w:rStyle w:val="Hipervnculo"/>
                <w:noProof/>
              </w:rPr>
              <w:t>9.2.3 Etapa 3 — UPDATE de registros existentes</w:t>
            </w:r>
            <w:r>
              <w:rPr>
                <w:noProof/>
              </w:rPr>
              <w:tab/>
            </w:r>
            <w:r>
              <w:rPr>
                <w:noProof/>
              </w:rPr>
              <w:fldChar w:fldCharType="begin"/>
            </w:r>
            <w:r>
              <w:rPr>
                <w:noProof/>
              </w:rPr>
              <w:instrText xml:space="preserve"> PAGEREF _Toc229776733 \h </w:instrText>
            </w:r>
            <w:r>
              <w:rPr>
                <w:noProof/>
              </w:rPr>
            </w:r>
            <w:r>
              <w:rPr>
                <w:noProof/>
              </w:rPr>
              <w:fldChar w:fldCharType="separate"/>
            </w:r>
            <w:r>
              <w:rPr>
                <w:noProof/>
              </w:rPr>
              <w:t>1</w:t>
            </w:r>
            <w:r>
              <w:rPr>
                <w:noProof/>
              </w:rPr>
              <w:fldChar w:fldCharType="end"/>
            </w:r>
          </w:hyperlink>
        </w:p>
        <w:p w14:paraId="12F2EEE2" w14:textId="77777777" w:rsidR="003D74D0" w:rsidRDefault="003D74D0">
          <w:pPr>
            <w:pStyle w:val="TDC3"/>
            <w:tabs>
              <w:tab w:val="right" w:leader="dot" w:pos="9350"/>
            </w:tabs>
            <w:rPr>
              <w:noProof/>
            </w:rPr>
          </w:pPr>
          <w:hyperlink w:anchor="_Toc229776734" w:history="1">
            <w:r w:rsidRPr="003E5769">
              <w:rPr>
                <w:rStyle w:val="Hipervnculo"/>
                <w:noProof/>
              </w:rPr>
              <w:t>9.2.4 Etapa 4 — INSERT de registros nuevos</w:t>
            </w:r>
            <w:r>
              <w:rPr>
                <w:noProof/>
              </w:rPr>
              <w:tab/>
            </w:r>
            <w:r>
              <w:rPr>
                <w:noProof/>
              </w:rPr>
              <w:fldChar w:fldCharType="begin"/>
            </w:r>
            <w:r>
              <w:rPr>
                <w:noProof/>
              </w:rPr>
              <w:instrText xml:space="preserve"> PAGEREF _Toc229776734 \h </w:instrText>
            </w:r>
            <w:r>
              <w:rPr>
                <w:noProof/>
              </w:rPr>
            </w:r>
            <w:r>
              <w:rPr>
                <w:noProof/>
              </w:rPr>
              <w:fldChar w:fldCharType="separate"/>
            </w:r>
            <w:r>
              <w:rPr>
                <w:noProof/>
              </w:rPr>
              <w:t>1</w:t>
            </w:r>
            <w:r>
              <w:rPr>
                <w:noProof/>
              </w:rPr>
              <w:fldChar w:fldCharType="end"/>
            </w:r>
          </w:hyperlink>
        </w:p>
        <w:p w14:paraId="0CC310B9" w14:textId="77777777" w:rsidR="003D74D0" w:rsidRDefault="003D74D0">
          <w:pPr>
            <w:pStyle w:val="TDC3"/>
            <w:tabs>
              <w:tab w:val="right" w:leader="dot" w:pos="9350"/>
            </w:tabs>
            <w:rPr>
              <w:noProof/>
            </w:rPr>
          </w:pPr>
          <w:hyperlink w:anchor="_Toc229776735" w:history="1">
            <w:r w:rsidRPr="003E5769">
              <w:rPr>
                <w:rStyle w:val="Hipervnculo"/>
                <w:noProof/>
              </w:rPr>
              <w:t>9.2.5 Etapa 5 — Actualización de PackageConfig</w:t>
            </w:r>
            <w:r>
              <w:rPr>
                <w:noProof/>
              </w:rPr>
              <w:tab/>
            </w:r>
            <w:r>
              <w:rPr>
                <w:noProof/>
              </w:rPr>
              <w:fldChar w:fldCharType="begin"/>
            </w:r>
            <w:r>
              <w:rPr>
                <w:noProof/>
              </w:rPr>
              <w:instrText xml:space="preserve"> PAGEREF _Toc229776735 \h </w:instrText>
            </w:r>
            <w:r>
              <w:rPr>
                <w:noProof/>
              </w:rPr>
            </w:r>
            <w:r>
              <w:rPr>
                <w:noProof/>
              </w:rPr>
              <w:fldChar w:fldCharType="separate"/>
            </w:r>
            <w:r>
              <w:rPr>
                <w:noProof/>
              </w:rPr>
              <w:t>1</w:t>
            </w:r>
            <w:r>
              <w:rPr>
                <w:noProof/>
              </w:rPr>
              <w:fldChar w:fldCharType="end"/>
            </w:r>
          </w:hyperlink>
        </w:p>
        <w:p w14:paraId="32653AA9" w14:textId="77777777" w:rsidR="003D74D0" w:rsidRDefault="003D74D0">
          <w:pPr>
            <w:pStyle w:val="TDC2"/>
            <w:tabs>
              <w:tab w:val="right" w:leader="dot" w:pos="9350"/>
            </w:tabs>
            <w:rPr>
              <w:noProof/>
            </w:rPr>
          </w:pPr>
          <w:hyperlink w:anchor="_Toc229776736" w:history="1">
            <w:r w:rsidRPr="003E5769">
              <w:rPr>
                <w:rStyle w:val="Hipervnculo"/>
                <w:noProof/>
              </w:rPr>
              <w:t>9.3 DW_MergeFactSalesByRowVersion</w:t>
            </w:r>
            <w:r>
              <w:rPr>
                <w:noProof/>
              </w:rPr>
              <w:tab/>
            </w:r>
            <w:r>
              <w:rPr>
                <w:noProof/>
              </w:rPr>
              <w:fldChar w:fldCharType="begin"/>
            </w:r>
            <w:r>
              <w:rPr>
                <w:noProof/>
              </w:rPr>
              <w:instrText xml:space="preserve"> PAGEREF _Toc229776736 \h </w:instrText>
            </w:r>
            <w:r>
              <w:rPr>
                <w:noProof/>
              </w:rPr>
            </w:r>
            <w:r>
              <w:rPr>
                <w:noProof/>
              </w:rPr>
              <w:fldChar w:fldCharType="separate"/>
            </w:r>
            <w:r>
              <w:rPr>
                <w:noProof/>
              </w:rPr>
              <w:t>1</w:t>
            </w:r>
            <w:r>
              <w:rPr>
                <w:noProof/>
              </w:rPr>
              <w:fldChar w:fldCharType="end"/>
            </w:r>
          </w:hyperlink>
        </w:p>
        <w:p w14:paraId="70883ABC" w14:textId="77777777" w:rsidR="003D74D0" w:rsidRDefault="003D74D0">
          <w:pPr>
            <w:pStyle w:val="TDC2"/>
            <w:tabs>
              <w:tab w:val="right" w:leader="dot" w:pos="9350"/>
            </w:tabs>
            <w:rPr>
              <w:noProof/>
            </w:rPr>
          </w:pPr>
          <w:hyperlink w:anchor="_Toc229776737" w:history="1">
            <w:r w:rsidRPr="003E5769">
              <w:rPr>
                <w:rStyle w:val="Hipervnculo"/>
                <w:noProof/>
              </w:rPr>
              <w:t>9.4 PackageConfig: el corazón del control incremental</w:t>
            </w:r>
            <w:r>
              <w:rPr>
                <w:noProof/>
              </w:rPr>
              <w:tab/>
            </w:r>
            <w:r>
              <w:rPr>
                <w:noProof/>
              </w:rPr>
              <w:fldChar w:fldCharType="begin"/>
            </w:r>
            <w:r>
              <w:rPr>
                <w:noProof/>
              </w:rPr>
              <w:instrText xml:space="preserve"> PAGEREF _Toc229776737 \h </w:instrText>
            </w:r>
            <w:r>
              <w:rPr>
                <w:noProof/>
              </w:rPr>
            </w:r>
            <w:r>
              <w:rPr>
                <w:noProof/>
              </w:rPr>
              <w:fldChar w:fldCharType="separate"/>
            </w:r>
            <w:r>
              <w:rPr>
                <w:noProof/>
              </w:rPr>
              <w:t>1</w:t>
            </w:r>
            <w:r>
              <w:rPr>
                <w:noProof/>
              </w:rPr>
              <w:fldChar w:fldCharType="end"/>
            </w:r>
          </w:hyperlink>
        </w:p>
        <w:p w14:paraId="35423A3B" w14:textId="77777777" w:rsidR="003D74D0" w:rsidRDefault="003D74D0">
          <w:pPr>
            <w:pStyle w:val="TDC1"/>
            <w:tabs>
              <w:tab w:val="right" w:leader="dot" w:pos="9350"/>
            </w:tabs>
            <w:rPr>
              <w:noProof/>
            </w:rPr>
          </w:pPr>
          <w:hyperlink w:anchor="_Toc229776738" w:history="1">
            <w:r w:rsidRPr="003E5769">
              <w:rPr>
                <w:rStyle w:val="Hipervnculo"/>
                <w:noProof/>
              </w:rPr>
              <w:t>Capítulo 10. Orquestación con SSIS y SQL Server Agent</w:t>
            </w:r>
            <w:r>
              <w:rPr>
                <w:noProof/>
              </w:rPr>
              <w:tab/>
            </w:r>
            <w:r>
              <w:rPr>
                <w:noProof/>
              </w:rPr>
              <w:fldChar w:fldCharType="begin"/>
            </w:r>
            <w:r>
              <w:rPr>
                <w:noProof/>
              </w:rPr>
              <w:instrText xml:space="preserve"> PAGEREF _Toc229776738 \h </w:instrText>
            </w:r>
            <w:r>
              <w:rPr>
                <w:noProof/>
              </w:rPr>
            </w:r>
            <w:r>
              <w:rPr>
                <w:noProof/>
              </w:rPr>
              <w:fldChar w:fldCharType="separate"/>
            </w:r>
            <w:r>
              <w:rPr>
                <w:noProof/>
              </w:rPr>
              <w:t>1</w:t>
            </w:r>
            <w:r>
              <w:rPr>
                <w:noProof/>
              </w:rPr>
              <w:fldChar w:fldCharType="end"/>
            </w:r>
          </w:hyperlink>
        </w:p>
        <w:p w14:paraId="48C0ADB1" w14:textId="77777777" w:rsidR="003D74D0" w:rsidRDefault="003D74D0">
          <w:pPr>
            <w:pStyle w:val="TDC2"/>
            <w:tabs>
              <w:tab w:val="right" w:leader="dot" w:pos="9350"/>
            </w:tabs>
            <w:rPr>
              <w:noProof/>
            </w:rPr>
          </w:pPr>
          <w:hyperlink w:anchor="_Toc229776739" w:history="1">
            <w:r w:rsidRPr="003E5769">
              <w:rPr>
                <w:rStyle w:val="Hipervnculo"/>
                <w:noProof/>
              </w:rPr>
              <w:t>10.1 Paquetes SSIS</w:t>
            </w:r>
            <w:r>
              <w:rPr>
                <w:noProof/>
              </w:rPr>
              <w:tab/>
            </w:r>
            <w:r>
              <w:rPr>
                <w:noProof/>
              </w:rPr>
              <w:fldChar w:fldCharType="begin"/>
            </w:r>
            <w:r>
              <w:rPr>
                <w:noProof/>
              </w:rPr>
              <w:instrText xml:space="preserve"> PAGEREF _Toc229776739 \h </w:instrText>
            </w:r>
            <w:r>
              <w:rPr>
                <w:noProof/>
              </w:rPr>
            </w:r>
            <w:r>
              <w:rPr>
                <w:noProof/>
              </w:rPr>
              <w:fldChar w:fldCharType="separate"/>
            </w:r>
            <w:r>
              <w:rPr>
                <w:noProof/>
              </w:rPr>
              <w:t>1</w:t>
            </w:r>
            <w:r>
              <w:rPr>
                <w:noProof/>
              </w:rPr>
              <w:fldChar w:fldCharType="end"/>
            </w:r>
          </w:hyperlink>
        </w:p>
        <w:p w14:paraId="22D44B59" w14:textId="77777777" w:rsidR="003D74D0" w:rsidRDefault="003D74D0">
          <w:pPr>
            <w:pStyle w:val="TDC2"/>
            <w:tabs>
              <w:tab w:val="right" w:leader="dot" w:pos="9350"/>
            </w:tabs>
            <w:rPr>
              <w:noProof/>
            </w:rPr>
          </w:pPr>
          <w:hyperlink w:anchor="_Toc229776740" w:history="1">
            <w:r w:rsidRPr="003E5769">
              <w:rPr>
                <w:rStyle w:val="Hipervnculo"/>
                <w:noProof/>
              </w:rPr>
              <w:t>10.2 Despliegue en SSISDB</w:t>
            </w:r>
            <w:r>
              <w:rPr>
                <w:noProof/>
              </w:rPr>
              <w:tab/>
            </w:r>
            <w:r>
              <w:rPr>
                <w:noProof/>
              </w:rPr>
              <w:fldChar w:fldCharType="begin"/>
            </w:r>
            <w:r>
              <w:rPr>
                <w:noProof/>
              </w:rPr>
              <w:instrText xml:space="preserve"> PAGEREF _Toc229776740 \h </w:instrText>
            </w:r>
            <w:r>
              <w:rPr>
                <w:noProof/>
              </w:rPr>
            </w:r>
            <w:r>
              <w:rPr>
                <w:noProof/>
              </w:rPr>
              <w:fldChar w:fldCharType="separate"/>
            </w:r>
            <w:r>
              <w:rPr>
                <w:noProof/>
              </w:rPr>
              <w:t>1</w:t>
            </w:r>
            <w:r>
              <w:rPr>
                <w:noProof/>
              </w:rPr>
              <w:fldChar w:fldCharType="end"/>
            </w:r>
          </w:hyperlink>
        </w:p>
        <w:p w14:paraId="455B6C53" w14:textId="77777777" w:rsidR="003D74D0" w:rsidRDefault="003D74D0">
          <w:pPr>
            <w:pStyle w:val="TDC2"/>
            <w:tabs>
              <w:tab w:val="right" w:leader="dot" w:pos="9350"/>
            </w:tabs>
            <w:rPr>
              <w:noProof/>
            </w:rPr>
          </w:pPr>
          <w:hyperlink w:anchor="_Toc229776741" w:history="1">
            <w:r w:rsidRPr="003E5769">
              <w:rPr>
                <w:rStyle w:val="Hipervnculo"/>
                <w:noProof/>
              </w:rPr>
              <w:t>10.3 El Job NorthWind</w:t>
            </w:r>
            <w:r>
              <w:rPr>
                <w:noProof/>
              </w:rPr>
              <w:tab/>
            </w:r>
            <w:r>
              <w:rPr>
                <w:noProof/>
              </w:rPr>
              <w:fldChar w:fldCharType="begin"/>
            </w:r>
            <w:r>
              <w:rPr>
                <w:noProof/>
              </w:rPr>
              <w:instrText xml:space="preserve"> PAGEREF _Toc229776741 \h </w:instrText>
            </w:r>
            <w:r>
              <w:rPr>
                <w:noProof/>
              </w:rPr>
            </w:r>
            <w:r>
              <w:rPr>
                <w:noProof/>
              </w:rPr>
              <w:fldChar w:fldCharType="separate"/>
            </w:r>
            <w:r>
              <w:rPr>
                <w:noProof/>
              </w:rPr>
              <w:t>1</w:t>
            </w:r>
            <w:r>
              <w:rPr>
                <w:noProof/>
              </w:rPr>
              <w:fldChar w:fldCharType="end"/>
            </w:r>
          </w:hyperlink>
        </w:p>
        <w:p w14:paraId="5F578192" w14:textId="77777777" w:rsidR="003D74D0" w:rsidRDefault="003D74D0">
          <w:pPr>
            <w:pStyle w:val="TDC1"/>
            <w:tabs>
              <w:tab w:val="right" w:leader="dot" w:pos="9350"/>
            </w:tabs>
            <w:rPr>
              <w:noProof/>
            </w:rPr>
          </w:pPr>
          <w:hyperlink w:anchor="_Toc229776742" w:history="1">
            <w:r w:rsidRPr="003E5769">
              <w:rPr>
                <w:rStyle w:val="Hipervnculo"/>
                <w:noProof/>
              </w:rPr>
              <w:t>Capítulo 11. Despliegue Versionado con DACPAC</w:t>
            </w:r>
            <w:r>
              <w:rPr>
                <w:noProof/>
              </w:rPr>
              <w:tab/>
            </w:r>
            <w:r>
              <w:rPr>
                <w:noProof/>
              </w:rPr>
              <w:fldChar w:fldCharType="begin"/>
            </w:r>
            <w:r>
              <w:rPr>
                <w:noProof/>
              </w:rPr>
              <w:instrText xml:space="preserve"> PAGEREF _Toc229776742 \h </w:instrText>
            </w:r>
            <w:r>
              <w:rPr>
                <w:noProof/>
              </w:rPr>
            </w:r>
            <w:r>
              <w:rPr>
                <w:noProof/>
              </w:rPr>
              <w:fldChar w:fldCharType="separate"/>
            </w:r>
            <w:r>
              <w:rPr>
                <w:noProof/>
              </w:rPr>
              <w:t>1</w:t>
            </w:r>
            <w:r>
              <w:rPr>
                <w:noProof/>
              </w:rPr>
              <w:fldChar w:fldCharType="end"/>
            </w:r>
          </w:hyperlink>
        </w:p>
        <w:p w14:paraId="3B129A93" w14:textId="77777777" w:rsidR="003D74D0" w:rsidRDefault="003D74D0">
          <w:pPr>
            <w:pStyle w:val="TDC2"/>
            <w:tabs>
              <w:tab w:val="right" w:leader="dot" w:pos="9350"/>
            </w:tabs>
            <w:rPr>
              <w:noProof/>
            </w:rPr>
          </w:pPr>
          <w:hyperlink w:anchor="_Toc229776743" w:history="1">
            <w:r w:rsidRPr="003E5769">
              <w:rPr>
                <w:rStyle w:val="Hipervnculo"/>
                <w:noProof/>
              </w:rPr>
              <w:t>11.1 ¿Qué es un DACPAC?</w:t>
            </w:r>
            <w:r>
              <w:rPr>
                <w:noProof/>
              </w:rPr>
              <w:tab/>
            </w:r>
            <w:r>
              <w:rPr>
                <w:noProof/>
              </w:rPr>
              <w:fldChar w:fldCharType="begin"/>
            </w:r>
            <w:r>
              <w:rPr>
                <w:noProof/>
              </w:rPr>
              <w:instrText xml:space="preserve"> PAGEREF _Toc229776743 \h </w:instrText>
            </w:r>
            <w:r>
              <w:rPr>
                <w:noProof/>
              </w:rPr>
            </w:r>
            <w:r>
              <w:rPr>
                <w:noProof/>
              </w:rPr>
              <w:fldChar w:fldCharType="separate"/>
            </w:r>
            <w:r>
              <w:rPr>
                <w:noProof/>
              </w:rPr>
              <w:t>1</w:t>
            </w:r>
            <w:r>
              <w:rPr>
                <w:noProof/>
              </w:rPr>
              <w:fldChar w:fldCharType="end"/>
            </w:r>
          </w:hyperlink>
        </w:p>
        <w:p w14:paraId="53C0DFC1" w14:textId="77777777" w:rsidR="003D74D0" w:rsidRDefault="003D74D0">
          <w:pPr>
            <w:pStyle w:val="TDC2"/>
            <w:tabs>
              <w:tab w:val="right" w:leader="dot" w:pos="9350"/>
            </w:tabs>
            <w:rPr>
              <w:noProof/>
            </w:rPr>
          </w:pPr>
          <w:hyperlink w:anchor="_Toc229776744" w:history="1">
            <w:r w:rsidRPr="003E5769">
              <w:rPr>
                <w:rStyle w:val="Hipervnculo"/>
                <w:noProof/>
              </w:rPr>
              <w:t>11.2 Los dos proyectos DACPAC del repositorio</w:t>
            </w:r>
            <w:r>
              <w:rPr>
                <w:noProof/>
              </w:rPr>
              <w:tab/>
            </w:r>
            <w:r>
              <w:rPr>
                <w:noProof/>
              </w:rPr>
              <w:fldChar w:fldCharType="begin"/>
            </w:r>
            <w:r>
              <w:rPr>
                <w:noProof/>
              </w:rPr>
              <w:instrText xml:space="preserve"> PAGEREF _Toc229776744 \h </w:instrText>
            </w:r>
            <w:r>
              <w:rPr>
                <w:noProof/>
              </w:rPr>
            </w:r>
            <w:r>
              <w:rPr>
                <w:noProof/>
              </w:rPr>
              <w:fldChar w:fldCharType="separate"/>
            </w:r>
            <w:r>
              <w:rPr>
                <w:noProof/>
              </w:rPr>
              <w:t>1</w:t>
            </w:r>
            <w:r>
              <w:rPr>
                <w:noProof/>
              </w:rPr>
              <w:fldChar w:fldCharType="end"/>
            </w:r>
          </w:hyperlink>
        </w:p>
        <w:p w14:paraId="2954CD99" w14:textId="77777777" w:rsidR="003D74D0" w:rsidRDefault="003D74D0">
          <w:pPr>
            <w:pStyle w:val="TDC2"/>
            <w:tabs>
              <w:tab w:val="right" w:leader="dot" w:pos="9350"/>
            </w:tabs>
            <w:rPr>
              <w:noProof/>
            </w:rPr>
          </w:pPr>
          <w:hyperlink w:anchor="_Toc229776745" w:history="1">
            <w:r w:rsidRPr="003E5769">
              <w:rPr>
                <w:rStyle w:val="Hipervnculo"/>
                <w:noProof/>
              </w:rPr>
              <w:t>11.3 Ventajas y limitaciones</w:t>
            </w:r>
            <w:r>
              <w:rPr>
                <w:noProof/>
              </w:rPr>
              <w:tab/>
            </w:r>
            <w:r>
              <w:rPr>
                <w:noProof/>
              </w:rPr>
              <w:fldChar w:fldCharType="begin"/>
            </w:r>
            <w:r>
              <w:rPr>
                <w:noProof/>
              </w:rPr>
              <w:instrText xml:space="preserve"> PAGEREF _Toc229776745 \h </w:instrText>
            </w:r>
            <w:r>
              <w:rPr>
                <w:noProof/>
              </w:rPr>
            </w:r>
            <w:r>
              <w:rPr>
                <w:noProof/>
              </w:rPr>
              <w:fldChar w:fldCharType="separate"/>
            </w:r>
            <w:r>
              <w:rPr>
                <w:noProof/>
              </w:rPr>
              <w:t>1</w:t>
            </w:r>
            <w:r>
              <w:rPr>
                <w:noProof/>
              </w:rPr>
              <w:fldChar w:fldCharType="end"/>
            </w:r>
          </w:hyperlink>
        </w:p>
        <w:p w14:paraId="3560424C" w14:textId="77777777" w:rsidR="003D74D0" w:rsidRDefault="003D74D0">
          <w:pPr>
            <w:pStyle w:val="TDC1"/>
            <w:tabs>
              <w:tab w:val="right" w:leader="dot" w:pos="9350"/>
            </w:tabs>
            <w:rPr>
              <w:noProof/>
            </w:rPr>
          </w:pPr>
          <w:hyperlink w:anchor="_Toc229776746" w:history="1">
            <w:r w:rsidRPr="003E5769">
              <w:rPr>
                <w:rStyle w:val="Hipervnculo"/>
                <w:noProof/>
              </w:rPr>
              <w:t>Capítulo 12. Prueba Incremental End-to-End</w:t>
            </w:r>
            <w:r>
              <w:rPr>
                <w:noProof/>
              </w:rPr>
              <w:tab/>
            </w:r>
            <w:r>
              <w:rPr>
                <w:noProof/>
              </w:rPr>
              <w:fldChar w:fldCharType="begin"/>
            </w:r>
            <w:r>
              <w:rPr>
                <w:noProof/>
              </w:rPr>
              <w:instrText xml:space="preserve"> PAGEREF _Toc229776746 \h </w:instrText>
            </w:r>
            <w:r>
              <w:rPr>
                <w:noProof/>
              </w:rPr>
            </w:r>
            <w:r>
              <w:rPr>
                <w:noProof/>
              </w:rPr>
              <w:fldChar w:fldCharType="separate"/>
            </w:r>
            <w:r>
              <w:rPr>
                <w:noProof/>
              </w:rPr>
              <w:t>1</w:t>
            </w:r>
            <w:r>
              <w:rPr>
                <w:noProof/>
              </w:rPr>
              <w:fldChar w:fldCharType="end"/>
            </w:r>
          </w:hyperlink>
        </w:p>
        <w:p w14:paraId="48DC1DAC" w14:textId="77777777" w:rsidR="003D74D0" w:rsidRDefault="003D74D0">
          <w:pPr>
            <w:pStyle w:val="TDC2"/>
            <w:tabs>
              <w:tab w:val="right" w:leader="dot" w:pos="9350"/>
            </w:tabs>
            <w:rPr>
              <w:noProof/>
            </w:rPr>
          </w:pPr>
          <w:hyperlink w:anchor="_Toc229776747" w:history="1">
            <w:r w:rsidRPr="003E5769">
              <w:rPr>
                <w:rStyle w:val="Hipervnculo"/>
                <w:noProof/>
              </w:rPr>
              <w:t>12.1 Diseño del experimento</w:t>
            </w:r>
            <w:r>
              <w:rPr>
                <w:noProof/>
              </w:rPr>
              <w:tab/>
            </w:r>
            <w:r>
              <w:rPr>
                <w:noProof/>
              </w:rPr>
              <w:fldChar w:fldCharType="begin"/>
            </w:r>
            <w:r>
              <w:rPr>
                <w:noProof/>
              </w:rPr>
              <w:instrText xml:space="preserve"> PAGEREF _Toc229776747 \h </w:instrText>
            </w:r>
            <w:r>
              <w:rPr>
                <w:noProof/>
              </w:rPr>
            </w:r>
            <w:r>
              <w:rPr>
                <w:noProof/>
              </w:rPr>
              <w:fldChar w:fldCharType="separate"/>
            </w:r>
            <w:r>
              <w:rPr>
                <w:noProof/>
              </w:rPr>
              <w:t>1</w:t>
            </w:r>
            <w:r>
              <w:rPr>
                <w:noProof/>
              </w:rPr>
              <w:fldChar w:fldCharType="end"/>
            </w:r>
          </w:hyperlink>
        </w:p>
        <w:p w14:paraId="3F6B34F0" w14:textId="77777777" w:rsidR="003D74D0" w:rsidRDefault="003D74D0">
          <w:pPr>
            <w:pStyle w:val="TDC2"/>
            <w:tabs>
              <w:tab w:val="right" w:leader="dot" w:pos="9350"/>
            </w:tabs>
            <w:rPr>
              <w:noProof/>
            </w:rPr>
          </w:pPr>
          <w:hyperlink w:anchor="_Toc229776748" w:history="1">
            <w:r w:rsidRPr="003E5769">
              <w:rPr>
                <w:rStyle w:val="Hipervnculo"/>
                <w:noProof/>
              </w:rPr>
              <w:t>12.2 Verificaciones recomendadas</w:t>
            </w:r>
            <w:r>
              <w:rPr>
                <w:noProof/>
              </w:rPr>
              <w:tab/>
            </w:r>
            <w:r>
              <w:rPr>
                <w:noProof/>
              </w:rPr>
              <w:fldChar w:fldCharType="begin"/>
            </w:r>
            <w:r>
              <w:rPr>
                <w:noProof/>
              </w:rPr>
              <w:instrText xml:space="preserve"> PAGEREF _Toc229776748 \h </w:instrText>
            </w:r>
            <w:r>
              <w:rPr>
                <w:noProof/>
              </w:rPr>
            </w:r>
            <w:r>
              <w:rPr>
                <w:noProof/>
              </w:rPr>
              <w:fldChar w:fldCharType="separate"/>
            </w:r>
            <w:r>
              <w:rPr>
                <w:noProof/>
              </w:rPr>
              <w:t>1</w:t>
            </w:r>
            <w:r>
              <w:rPr>
                <w:noProof/>
              </w:rPr>
              <w:fldChar w:fldCharType="end"/>
            </w:r>
          </w:hyperlink>
        </w:p>
        <w:p w14:paraId="0EDAB2C8" w14:textId="77777777" w:rsidR="003D74D0" w:rsidRDefault="003D74D0">
          <w:pPr>
            <w:pStyle w:val="TDC2"/>
            <w:tabs>
              <w:tab w:val="right" w:leader="dot" w:pos="9350"/>
            </w:tabs>
            <w:rPr>
              <w:noProof/>
            </w:rPr>
          </w:pPr>
          <w:hyperlink w:anchor="_Toc229776749" w:history="1">
            <w:r w:rsidRPr="003E5769">
              <w:rPr>
                <w:rStyle w:val="Hipervnculo"/>
                <w:noProof/>
              </w:rPr>
              <w:t>12.3 Resultados esperados</w:t>
            </w:r>
            <w:r>
              <w:rPr>
                <w:noProof/>
              </w:rPr>
              <w:tab/>
            </w:r>
            <w:r>
              <w:rPr>
                <w:noProof/>
              </w:rPr>
              <w:fldChar w:fldCharType="begin"/>
            </w:r>
            <w:r>
              <w:rPr>
                <w:noProof/>
              </w:rPr>
              <w:instrText xml:space="preserve"> PAGEREF _Toc229776749 \h </w:instrText>
            </w:r>
            <w:r>
              <w:rPr>
                <w:noProof/>
              </w:rPr>
            </w:r>
            <w:r>
              <w:rPr>
                <w:noProof/>
              </w:rPr>
              <w:fldChar w:fldCharType="separate"/>
            </w:r>
            <w:r>
              <w:rPr>
                <w:noProof/>
              </w:rPr>
              <w:t>1</w:t>
            </w:r>
            <w:r>
              <w:rPr>
                <w:noProof/>
              </w:rPr>
              <w:fldChar w:fldCharType="end"/>
            </w:r>
          </w:hyperlink>
        </w:p>
        <w:p w14:paraId="77096317" w14:textId="77777777" w:rsidR="003D74D0" w:rsidRDefault="003D74D0">
          <w:pPr>
            <w:pStyle w:val="TDC1"/>
            <w:tabs>
              <w:tab w:val="right" w:leader="dot" w:pos="9350"/>
            </w:tabs>
            <w:rPr>
              <w:noProof/>
            </w:rPr>
          </w:pPr>
          <w:hyperlink w:anchor="_Toc229776750" w:history="1">
            <w:r w:rsidRPr="003E5769">
              <w:rPr>
                <w:rStyle w:val="Hipervnculo"/>
                <w:noProof/>
              </w:rPr>
              <w:t>Capítulo 13. Análisis Crítico y Recomendaciones de Mejora</w:t>
            </w:r>
            <w:r>
              <w:rPr>
                <w:noProof/>
              </w:rPr>
              <w:tab/>
            </w:r>
            <w:r>
              <w:rPr>
                <w:noProof/>
              </w:rPr>
              <w:fldChar w:fldCharType="begin"/>
            </w:r>
            <w:r>
              <w:rPr>
                <w:noProof/>
              </w:rPr>
              <w:instrText xml:space="preserve"> PAGEREF _Toc229776750 \h </w:instrText>
            </w:r>
            <w:r>
              <w:rPr>
                <w:noProof/>
              </w:rPr>
            </w:r>
            <w:r>
              <w:rPr>
                <w:noProof/>
              </w:rPr>
              <w:fldChar w:fldCharType="separate"/>
            </w:r>
            <w:r>
              <w:rPr>
                <w:noProof/>
              </w:rPr>
              <w:t>1</w:t>
            </w:r>
            <w:r>
              <w:rPr>
                <w:noProof/>
              </w:rPr>
              <w:fldChar w:fldCharType="end"/>
            </w:r>
          </w:hyperlink>
        </w:p>
        <w:p w14:paraId="3E2B71A7" w14:textId="77777777" w:rsidR="003D74D0" w:rsidRDefault="003D74D0">
          <w:pPr>
            <w:pStyle w:val="TDC2"/>
            <w:tabs>
              <w:tab w:val="right" w:leader="dot" w:pos="9350"/>
            </w:tabs>
            <w:rPr>
              <w:noProof/>
            </w:rPr>
          </w:pPr>
          <w:hyperlink w:anchor="_Toc229776751" w:history="1">
            <w:r w:rsidRPr="003E5769">
              <w:rPr>
                <w:rStyle w:val="Hipervnculo"/>
                <w:noProof/>
              </w:rPr>
              <w:t>13.1 Fortalezas del diseño actual</w:t>
            </w:r>
            <w:r>
              <w:rPr>
                <w:noProof/>
              </w:rPr>
              <w:tab/>
            </w:r>
            <w:r>
              <w:rPr>
                <w:noProof/>
              </w:rPr>
              <w:fldChar w:fldCharType="begin"/>
            </w:r>
            <w:r>
              <w:rPr>
                <w:noProof/>
              </w:rPr>
              <w:instrText xml:space="preserve"> PAGEREF _Toc229776751 \h </w:instrText>
            </w:r>
            <w:r>
              <w:rPr>
                <w:noProof/>
              </w:rPr>
            </w:r>
            <w:r>
              <w:rPr>
                <w:noProof/>
              </w:rPr>
              <w:fldChar w:fldCharType="separate"/>
            </w:r>
            <w:r>
              <w:rPr>
                <w:noProof/>
              </w:rPr>
              <w:t>1</w:t>
            </w:r>
            <w:r>
              <w:rPr>
                <w:noProof/>
              </w:rPr>
              <w:fldChar w:fldCharType="end"/>
            </w:r>
          </w:hyperlink>
        </w:p>
        <w:p w14:paraId="23B3D6BB" w14:textId="77777777" w:rsidR="003D74D0" w:rsidRDefault="003D74D0">
          <w:pPr>
            <w:pStyle w:val="TDC2"/>
            <w:tabs>
              <w:tab w:val="right" w:leader="dot" w:pos="9350"/>
            </w:tabs>
            <w:rPr>
              <w:noProof/>
            </w:rPr>
          </w:pPr>
          <w:hyperlink w:anchor="_Toc229776752" w:history="1">
            <w:r w:rsidRPr="003E5769">
              <w:rPr>
                <w:rStyle w:val="Hipervnculo"/>
                <w:noProof/>
              </w:rPr>
              <w:t>13.2 Debilidades y riesgos</w:t>
            </w:r>
            <w:r>
              <w:rPr>
                <w:noProof/>
              </w:rPr>
              <w:tab/>
            </w:r>
            <w:r>
              <w:rPr>
                <w:noProof/>
              </w:rPr>
              <w:fldChar w:fldCharType="begin"/>
            </w:r>
            <w:r>
              <w:rPr>
                <w:noProof/>
              </w:rPr>
              <w:instrText xml:space="preserve"> PAGEREF _Toc229776752 \h </w:instrText>
            </w:r>
            <w:r>
              <w:rPr>
                <w:noProof/>
              </w:rPr>
            </w:r>
            <w:r>
              <w:rPr>
                <w:noProof/>
              </w:rPr>
              <w:fldChar w:fldCharType="separate"/>
            </w:r>
            <w:r>
              <w:rPr>
                <w:noProof/>
              </w:rPr>
              <w:t>1</w:t>
            </w:r>
            <w:r>
              <w:rPr>
                <w:noProof/>
              </w:rPr>
              <w:fldChar w:fldCharType="end"/>
            </w:r>
          </w:hyperlink>
        </w:p>
        <w:p w14:paraId="45418D37" w14:textId="77777777" w:rsidR="003D74D0" w:rsidRDefault="003D74D0">
          <w:pPr>
            <w:pStyle w:val="TDC3"/>
            <w:tabs>
              <w:tab w:val="right" w:leader="dot" w:pos="9350"/>
            </w:tabs>
            <w:rPr>
              <w:noProof/>
            </w:rPr>
          </w:pPr>
          <w:hyperlink w:anchor="_Toc229776753" w:history="1">
            <w:r w:rsidRPr="003E5769">
              <w:rPr>
                <w:rStyle w:val="Hipervnculo"/>
                <w:noProof/>
              </w:rPr>
              <w:t>13.2.1 Acoplamiento entre DW_LoadDim* y FactSales</w:t>
            </w:r>
            <w:r>
              <w:rPr>
                <w:noProof/>
              </w:rPr>
              <w:tab/>
            </w:r>
            <w:r>
              <w:rPr>
                <w:noProof/>
              </w:rPr>
              <w:fldChar w:fldCharType="begin"/>
            </w:r>
            <w:r>
              <w:rPr>
                <w:noProof/>
              </w:rPr>
              <w:instrText xml:space="preserve"> PAGEREF _Toc229776753 \h </w:instrText>
            </w:r>
            <w:r>
              <w:rPr>
                <w:noProof/>
              </w:rPr>
            </w:r>
            <w:r>
              <w:rPr>
                <w:noProof/>
              </w:rPr>
              <w:fldChar w:fldCharType="separate"/>
            </w:r>
            <w:r>
              <w:rPr>
                <w:noProof/>
              </w:rPr>
              <w:t>1</w:t>
            </w:r>
            <w:r>
              <w:rPr>
                <w:noProof/>
              </w:rPr>
              <w:fldChar w:fldCharType="end"/>
            </w:r>
          </w:hyperlink>
        </w:p>
        <w:p w14:paraId="7ED3432E" w14:textId="77777777" w:rsidR="003D74D0" w:rsidRDefault="003D74D0">
          <w:pPr>
            <w:pStyle w:val="TDC3"/>
            <w:tabs>
              <w:tab w:val="right" w:leader="dot" w:pos="9350"/>
            </w:tabs>
            <w:rPr>
              <w:noProof/>
            </w:rPr>
          </w:pPr>
          <w:hyperlink w:anchor="_Toc229776754" w:history="1">
            <w:r w:rsidRPr="003E5769">
              <w:rPr>
                <w:rStyle w:val="Hipervnculo"/>
                <w:noProof/>
              </w:rPr>
              <w:t>13.2.2 Ausencia de historización (SCD Tipo 2)</w:t>
            </w:r>
            <w:r>
              <w:rPr>
                <w:noProof/>
              </w:rPr>
              <w:tab/>
            </w:r>
            <w:r>
              <w:rPr>
                <w:noProof/>
              </w:rPr>
              <w:fldChar w:fldCharType="begin"/>
            </w:r>
            <w:r>
              <w:rPr>
                <w:noProof/>
              </w:rPr>
              <w:instrText xml:space="preserve"> PAGEREF _Toc229776754 \h </w:instrText>
            </w:r>
            <w:r>
              <w:rPr>
                <w:noProof/>
              </w:rPr>
            </w:r>
            <w:r>
              <w:rPr>
                <w:noProof/>
              </w:rPr>
              <w:fldChar w:fldCharType="separate"/>
            </w:r>
            <w:r>
              <w:rPr>
                <w:noProof/>
              </w:rPr>
              <w:t>1</w:t>
            </w:r>
            <w:r>
              <w:rPr>
                <w:noProof/>
              </w:rPr>
              <w:fldChar w:fldCharType="end"/>
            </w:r>
          </w:hyperlink>
        </w:p>
        <w:p w14:paraId="09C53180" w14:textId="77777777" w:rsidR="003D74D0" w:rsidRDefault="003D74D0">
          <w:pPr>
            <w:pStyle w:val="TDC3"/>
            <w:tabs>
              <w:tab w:val="right" w:leader="dot" w:pos="9350"/>
            </w:tabs>
            <w:rPr>
              <w:noProof/>
            </w:rPr>
          </w:pPr>
          <w:hyperlink w:anchor="_Toc229776755" w:history="1">
            <w:r w:rsidRPr="003E5769">
              <w:rPr>
                <w:rStyle w:val="Hipervnculo"/>
                <w:noProof/>
              </w:rPr>
              <w:t>13.2.3 Falta de manejo explícito de errores</w:t>
            </w:r>
            <w:r>
              <w:rPr>
                <w:noProof/>
              </w:rPr>
              <w:tab/>
            </w:r>
            <w:r>
              <w:rPr>
                <w:noProof/>
              </w:rPr>
              <w:fldChar w:fldCharType="begin"/>
            </w:r>
            <w:r>
              <w:rPr>
                <w:noProof/>
              </w:rPr>
              <w:instrText xml:space="preserve"> PAGEREF _Toc229776755 \h </w:instrText>
            </w:r>
            <w:r>
              <w:rPr>
                <w:noProof/>
              </w:rPr>
            </w:r>
            <w:r>
              <w:rPr>
                <w:noProof/>
              </w:rPr>
              <w:fldChar w:fldCharType="separate"/>
            </w:r>
            <w:r>
              <w:rPr>
                <w:noProof/>
              </w:rPr>
              <w:t>1</w:t>
            </w:r>
            <w:r>
              <w:rPr>
                <w:noProof/>
              </w:rPr>
              <w:fldChar w:fldCharType="end"/>
            </w:r>
          </w:hyperlink>
        </w:p>
        <w:p w14:paraId="6D08C3A7" w14:textId="77777777" w:rsidR="003D74D0" w:rsidRDefault="003D74D0">
          <w:pPr>
            <w:pStyle w:val="TDC3"/>
            <w:tabs>
              <w:tab w:val="right" w:leader="dot" w:pos="9350"/>
            </w:tabs>
            <w:rPr>
              <w:noProof/>
            </w:rPr>
          </w:pPr>
          <w:hyperlink w:anchor="_Toc229776756" w:history="1">
            <w:r w:rsidRPr="003E5769">
              <w:rPr>
                <w:rStyle w:val="Hipervnculo"/>
                <w:noProof/>
              </w:rPr>
              <w:t>13.2.4 Concurrencia y MIN_ACTIVE_ROWVERSION</w:t>
            </w:r>
            <w:r>
              <w:rPr>
                <w:noProof/>
              </w:rPr>
              <w:tab/>
            </w:r>
            <w:r>
              <w:rPr>
                <w:noProof/>
              </w:rPr>
              <w:fldChar w:fldCharType="begin"/>
            </w:r>
            <w:r>
              <w:rPr>
                <w:noProof/>
              </w:rPr>
              <w:instrText xml:space="preserve"> PAGEREF _Toc229776756 \h </w:instrText>
            </w:r>
            <w:r>
              <w:rPr>
                <w:noProof/>
              </w:rPr>
            </w:r>
            <w:r>
              <w:rPr>
                <w:noProof/>
              </w:rPr>
              <w:fldChar w:fldCharType="separate"/>
            </w:r>
            <w:r>
              <w:rPr>
                <w:noProof/>
              </w:rPr>
              <w:t>1</w:t>
            </w:r>
            <w:r>
              <w:rPr>
                <w:noProof/>
              </w:rPr>
              <w:fldChar w:fldCharType="end"/>
            </w:r>
          </w:hyperlink>
        </w:p>
        <w:p w14:paraId="0446DACD" w14:textId="77777777" w:rsidR="003D74D0" w:rsidRDefault="003D74D0">
          <w:pPr>
            <w:pStyle w:val="TDC3"/>
            <w:tabs>
              <w:tab w:val="right" w:leader="dot" w:pos="9350"/>
            </w:tabs>
            <w:rPr>
              <w:noProof/>
            </w:rPr>
          </w:pPr>
          <w:hyperlink w:anchor="_Toc229776757" w:history="1">
            <w:r w:rsidRPr="003E5769">
              <w:rPr>
                <w:rStyle w:val="Hipervnculo"/>
                <w:noProof/>
              </w:rPr>
              <w:t>13.2.5 Doble cálculo del CTE ResolvedSales</w:t>
            </w:r>
            <w:r>
              <w:rPr>
                <w:noProof/>
              </w:rPr>
              <w:tab/>
            </w:r>
            <w:r>
              <w:rPr>
                <w:noProof/>
              </w:rPr>
              <w:fldChar w:fldCharType="begin"/>
            </w:r>
            <w:r>
              <w:rPr>
                <w:noProof/>
              </w:rPr>
              <w:instrText xml:space="preserve"> PAGEREF _Toc229776757 \h </w:instrText>
            </w:r>
            <w:r>
              <w:rPr>
                <w:noProof/>
              </w:rPr>
            </w:r>
            <w:r>
              <w:rPr>
                <w:noProof/>
              </w:rPr>
              <w:fldChar w:fldCharType="separate"/>
            </w:r>
            <w:r>
              <w:rPr>
                <w:noProof/>
              </w:rPr>
              <w:t>1</w:t>
            </w:r>
            <w:r>
              <w:rPr>
                <w:noProof/>
              </w:rPr>
              <w:fldChar w:fldCharType="end"/>
            </w:r>
          </w:hyperlink>
        </w:p>
        <w:p w14:paraId="2D44AB23" w14:textId="77777777" w:rsidR="003D74D0" w:rsidRDefault="003D74D0">
          <w:pPr>
            <w:pStyle w:val="TDC3"/>
            <w:tabs>
              <w:tab w:val="right" w:leader="dot" w:pos="9350"/>
            </w:tabs>
            <w:rPr>
              <w:noProof/>
            </w:rPr>
          </w:pPr>
          <w:hyperlink w:anchor="_Toc229776758" w:history="1">
            <w:r w:rsidRPr="003E5769">
              <w:rPr>
                <w:rStyle w:val="Hipervnculo"/>
                <w:noProof/>
              </w:rPr>
              <w:t>13.2.6 ROW_NUMBER() para surrogate keys</w:t>
            </w:r>
            <w:r>
              <w:rPr>
                <w:noProof/>
              </w:rPr>
              <w:tab/>
            </w:r>
            <w:r>
              <w:rPr>
                <w:noProof/>
              </w:rPr>
              <w:fldChar w:fldCharType="begin"/>
            </w:r>
            <w:r>
              <w:rPr>
                <w:noProof/>
              </w:rPr>
              <w:instrText xml:space="preserve"> PAGEREF _Toc229776758 \h </w:instrText>
            </w:r>
            <w:r>
              <w:rPr>
                <w:noProof/>
              </w:rPr>
            </w:r>
            <w:r>
              <w:rPr>
                <w:noProof/>
              </w:rPr>
              <w:fldChar w:fldCharType="separate"/>
            </w:r>
            <w:r>
              <w:rPr>
                <w:noProof/>
              </w:rPr>
              <w:t>1</w:t>
            </w:r>
            <w:r>
              <w:rPr>
                <w:noProof/>
              </w:rPr>
              <w:fldChar w:fldCharType="end"/>
            </w:r>
          </w:hyperlink>
        </w:p>
        <w:p w14:paraId="3E662E30" w14:textId="77777777" w:rsidR="003D74D0" w:rsidRDefault="003D74D0">
          <w:pPr>
            <w:pStyle w:val="TDC3"/>
            <w:tabs>
              <w:tab w:val="right" w:leader="dot" w:pos="9350"/>
            </w:tabs>
            <w:rPr>
              <w:noProof/>
            </w:rPr>
          </w:pPr>
          <w:hyperlink w:anchor="_Toc229776759" w:history="1">
            <w:r w:rsidRPr="003E5769">
              <w:rPr>
                <w:rStyle w:val="Hipervnculo"/>
                <w:noProof/>
              </w:rPr>
              <w:t>13.2.7 DimShipLocation y NULLs</w:t>
            </w:r>
            <w:r>
              <w:rPr>
                <w:noProof/>
              </w:rPr>
              <w:tab/>
            </w:r>
            <w:r>
              <w:rPr>
                <w:noProof/>
              </w:rPr>
              <w:fldChar w:fldCharType="begin"/>
            </w:r>
            <w:r>
              <w:rPr>
                <w:noProof/>
              </w:rPr>
              <w:instrText xml:space="preserve"> PAGEREF _Toc229776759 \h </w:instrText>
            </w:r>
            <w:r>
              <w:rPr>
                <w:noProof/>
              </w:rPr>
            </w:r>
            <w:r>
              <w:rPr>
                <w:noProof/>
              </w:rPr>
              <w:fldChar w:fldCharType="separate"/>
            </w:r>
            <w:r>
              <w:rPr>
                <w:noProof/>
              </w:rPr>
              <w:t>1</w:t>
            </w:r>
            <w:r>
              <w:rPr>
                <w:noProof/>
              </w:rPr>
              <w:fldChar w:fldCharType="end"/>
            </w:r>
          </w:hyperlink>
        </w:p>
        <w:p w14:paraId="7106C46C" w14:textId="77777777" w:rsidR="003D74D0" w:rsidRDefault="003D74D0">
          <w:pPr>
            <w:pStyle w:val="TDC3"/>
            <w:tabs>
              <w:tab w:val="right" w:leader="dot" w:pos="9350"/>
            </w:tabs>
            <w:rPr>
              <w:noProof/>
            </w:rPr>
          </w:pPr>
          <w:hyperlink w:anchor="_Toc229776760" w:history="1">
            <w:r w:rsidRPr="003E5769">
              <w:rPr>
                <w:rStyle w:val="Hipervnculo"/>
                <w:noProof/>
              </w:rPr>
              <w:t>13.2.8 DimDate no se carga automáticamente</w:t>
            </w:r>
            <w:r>
              <w:rPr>
                <w:noProof/>
              </w:rPr>
              <w:tab/>
            </w:r>
            <w:r>
              <w:rPr>
                <w:noProof/>
              </w:rPr>
              <w:fldChar w:fldCharType="begin"/>
            </w:r>
            <w:r>
              <w:rPr>
                <w:noProof/>
              </w:rPr>
              <w:instrText xml:space="preserve"> PAGEREF _Toc229776760 \h </w:instrText>
            </w:r>
            <w:r>
              <w:rPr>
                <w:noProof/>
              </w:rPr>
            </w:r>
            <w:r>
              <w:rPr>
                <w:noProof/>
              </w:rPr>
              <w:fldChar w:fldCharType="separate"/>
            </w:r>
            <w:r>
              <w:rPr>
                <w:noProof/>
              </w:rPr>
              <w:t>1</w:t>
            </w:r>
            <w:r>
              <w:rPr>
                <w:noProof/>
              </w:rPr>
              <w:fldChar w:fldCharType="end"/>
            </w:r>
          </w:hyperlink>
        </w:p>
        <w:p w14:paraId="2BAA4D09" w14:textId="77777777" w:rsidR="003D74D0" w:rsidRDefault="003D74D0">
          <w:pPr>
            <w:pStyle w:val="TDC2"/>
            <w:tabs>
              <w:tab w:val="right" w:leader="dot" w:pos="9350"/>
            </w:tabs>
            <w:rPr>
              <w:noProof/>
            </w:rPr>
          </w:pPr>
          <w:hyperlink w:anchor="_Toc229776761" w:history="1">
            <w:r w:rsidRPr="003E5769">
              <w:rPr>
                <w:rStyle w:val="Hipervnculo"/>
                <w:noProof/>
              </w:rPr>
              <w:t>13.3 Recomendaciones de mejora prioritarias</w:t>
            </w:r>
            <w:r>
              <w:rPr>
                <w:noProof/>
              </w:rPr>
              <w:tab/>
            </w:r>
            <w:r>
              <w:rPr>
                <w:noProof/>
              </w:rPr>
              <w:fldChar w:fldCharType="begin"/>
            </w:r>
            <w:r>
              <w:rPr>
                <w:noProof/>
              </w:rPr>
              <w:instrText xml:space="preserve"> PAGEREF _Toc229776761 \h </w:instrText>
            </w:r>
            <w:r>
              <w:rPr>
                <w:noProof/>
              </w:rPr>
            </w:r>
            <w:r>
              <w:rPr>
                <w:noProof/>
              </w:rPr>
              <w:fldChar w:fldCharType="separate"/>
            </w:r>
            <w:r>
              <w:rPr>
                <w:noProof/>
              </w:rPr>
              <w:t>1</w:t>
            </w:r>
            <w:r>
              <w:rPr>
                <w:noProof/>
              </w:rPr>
              <w:fldChar w:fldCharType="end"/>
            </w:r>
          </w:hyperlink>
        </w:p>
        <w:p w14:paraId="3F5A1807" w14:textId="77777777" w:rsidR="003D74D0" w:rsidRDefault="003D74D0">
          <w:pPr>
            <w:pStyle w:val="TDC2"/>
            <w:tabs>
              <w:tab w:val="right" w:leader="dot" w:pos="9350"/>
            </w:tabs>
            <w:rPr>
              <w:noProof/>
            </w:rPr>
          </w:pPr>
          <w:hyperlink w:anchor="_Toc229776762" w:history="1">
            <w:r w:rsidRPr="003E5769">
              <w:rPr>
                <w:rStyle w:val="Hipervnculo"/>
                <w:noProof/>
              </w:rPr>
              <w:t>13.4 Consideraciones de rendimiento</w:t>
            </w:r>
            <w:r>
              <w:rPr>
                <w:noProof/>
              </w:rPr>
              <w:tab/>
            </w:r>
            <w:r>
              <w:rPr>
                <w:noProof/>
              </w:rPr>
              <w:fldChar w:fldCharType="begin"/>
            </w:r>
            <w:r>
              <w:rPr>
                <w:noProof/>
              </w:rPr>
              <w:instrText xml:space="preserve"> PAGEREF _Toc229776762 \h </w:instrText>
            </w:r>
            <w:r>
              <w:rPr>
                <w:noProof/>
              </w:rPr>
            </w:r>
            <w:r>
              <w:rPr>
                <w:noProof/>
              </w:rPr>
              <w:fldChar w:fldCharType="separate"/>
            </w:r>
            <w:r>
              <w:rPr>
                <w:noProof/>
              </w:rPr>
              <w:t>1</w:t>
            </w:r>
            <w:r>
              <w:rPr>
                <w:noProof/>
              </w:rPr>
              <w:fldChar w:fldCharType="end"/>
            </w:r>
          </w:hyperlink>
        </w:p>
        <w:p w14:paraId="7E58A280" w14:textId="77777777" w:rsidR="003D74D0" w:rsidRDefault="003D74D0">
          <w:pPr>
            <w:pStyle w:val="TDC2"/>
            <w:tabs>
              <w:tab w:val="right" w:leader="dot" w:pos="9350"/>
            </w:tabs>
            <w:rPr>
              <w:noProof/>
            </w:rPr>
          </w:pPr>
          <w:hyperlink w:anchor="_Toc229776763" w:history="1">
            <w:r w:rsidRPr="003E5769">
              <w:rPr>
                <w:rStyle w:val="Hipervnculo"/>
                <w:noProof/>
              </w:rPr>
              <w:t>13.5 Consideraciones de seguridad</w:t>
            </w:r>
            <w:r>
              <w:rPr>
                <w:noProof/>
              </w:rPr>
              <w:tab/>
            </w:r>
            <w:r>
              <w:rPr>
                <w:noProof/>
              </w:rPr>
              <w:fldChar w:fldCharType="begin"/>
            </w:r>
            <w:r>
              <w:rPr>
                <w:noProof/>
              </w:rPr>
              <w:instrText xml:space="preserve"> PAGEREF _Toc229776763 \h </w:instrText>
            </w:r>
            <w:r>
              <w:rPr>
                <w:noProof/>
              </w:rPr>
            </w:r>
            <w:r>
              <w:rPr>
                <w:noProof/>
              </w:rPr>
              <w:fldChar w:fldCharType="separate"/>
            </w:r>
            <w:r>
              <w:rPr>
                <w:noProof/>
              </w:rPr>
              <w:t>1</w:t>
            </w:r>
            <w:r>
              <w:rPr>
                <w:noProof/>
              </w:rPr>
              <w:fldChar w:fldCharType="end"/>
            </w:r>
          </w:hyperlink>
        </w:p>
        <w:p w14:paraId="295F002A" w14:textId="77777777" w:rsidR="003D74D0" w:rsidRDefault="003D74D0">
          <w:pPr>
            <w:pStyle w:val="TDC2"/>
            <w:tabs>
              <w:tab w:val="right" w:leader="dot" w:pos="9350"/>
            </w:tabs>
            <w:rPr>
              <w:noProof/>
            </w:rPr>
          </w:pPr>
          <w:hyperlink w:anchor="_Toc229776764" w:history="1">
            <w:r w:rsidRPr="003E5769">
              <w:rPr>
                <w:rStyle w:val="Hipervnculo"/>
                <w:noProof/>
              </w:rPr>
              <w:t>13.6 Observabilidad y operación</w:t>
            </w:r>
            <w:r>
              <w:rPr>
                <w:noProof/>
              </w:rPr>
              <w:tab/>
            </w:r>
            <w:r>
              <w:rPr>
                <w:noProof/>
              </w:rPr>
              <w:fldChar w:fldCharType="begin"/>
            </w:r>
            <w:r>
              <w:rPr>
                <w:noProof/>
              </w:rPr>
              <w:instrText xml:space="preserve"> PAGEREF _Toc229776764 \h </w:instrText>
            </w:r>
            <w:r>
              <w:rPr>
                <w:noProof/>
              </w:rPr>
            </w:r>
            <w:r>
              <w:rPr>
                <w:noProof/>
              </w:rPr>
              <w:fldChar w:fldCharType="separate"/>
            </w:r>
            <w:r>
              <w:rPr>
                <w:noProof/>
              </w:rPr>
              <w:t>1</w:t>
            </w:r>
            <w:r>
              <w:rPr>
                <w:noProof/>
              </w:rPr>
              <w:fldChar w:fldCharType="end"/>
            </w:r>
          </w:hyperlink>
        </w:p>
        <w:p w14:paraId="3C9601E2" w14:textId="77777777" w:rsidR="003D74D0" w:rsidRDefault="003D74D0">
          <w:pPr>
            <w:pStyle w:val="TDC1"/>
            <w:tabs>
              <w:tab w:val="right" w:leader="dot" w:pos="9350"/>
            </w:tabs>
            <w:rPr>
              <w:noProof/>
            </w:rPr>
          </w:pPr>
          <w:hyperlink w:anchor="_Toc229776765" w:history="1">
            <w:r w:rsidRPr="003E5769">
              <w:rPr>
                <w:rStyle w:val="Hipervnculo"/>
                <w:noProof/>
              </w:rPr>
              <w:t>Capítulo 14. Consultas Analíticas de Referencia</w:t>
            </w:r>
            <w:r>
              <w:rPr>
                <w:noProof/>
              </w:rPr>
              <w:tab/>
            </w:r>
            <w:r>
              <w:rPr>
                <w:noProof/>
              </w:rPr>
              <w:fldChar w:fldCharType="begin"/>
            </w:r>
            <w:r>
              <w:rPr>
                <w:noProof/>
              </w:rPr>
              <w:instrText xml:space="preserve"> PAGEREF _Toc229776765 \h </w:instrText>
            </w:r>
            <w:r>
              <w:rPr>
                <w:noProof/>
              </w:rPr>
            </w:r>
            <w:r>
              <w:rPr>
                <w:noProof/>
              </w:rPr>
              <w:fldChar w:fldCharType="separate"/>
            </w:r>
            <w:r>
              <w:rPr>
                <w:noProof/>
              </w:rPr>
              <w:t>1</w:t>
            </w:r>
            <w:r>
              <w:rPr>
                <w:noProof/>
              </w:rPr>
              <w:fldChar w:fldCharType="end"/>
            </w:r>
          </w:hyperlink>
        </w:p>
        <w:p w14:paraId="61D2FE89" w14:textId="77777777" w:rsidR="003D74D0" w:rsidRDefault="003D74D0">
          <w:pPr>
            <w:pStyle w:val="TDC2"/>
            <w:tabs>
              <w:tab w:val="right" w:leader="dot" w:pos="9350"/>
            </w:tabs>
            <w:rPr>
              <w:noProof/>
            </w:rPr>
          </w:pPr>
          <w:hyperlink w:anchor="_Toc229776766" w:history="1">
            <w:r w:rsidRPr="003E5769">
              <w:rPr>
                <w:rStyle w:val="Hipervnculo"/>
                <w:noProof/>
              </w:rPr>
              <w:t>14.1 El propósito de un catálogo de consultas</w:t>
            </w:r>
            <w:r>
              <w:rPr>
                <w:noProof/>
              </w:rPr>
              <w:tab/>
            </w:r>
            <w:r>
              <w:rPr>
                <w:noProof/>
              </w:rPr>
              <w:fldChar w:fldCharType="begin"/>
            </w:r>
            <w:r>
              <w:rPr>
                <w:noProof/>
              </w:rPr>
              <w:instrText xml:space="preserve"> PAGEREF _Toc229776766 \h </w:instrText>
            </w:r>
            <w:r>
              <w:rPr>
                <w:noProof/>
              </w:rPr>
            </w:r>
            <w:r>
              <w:rPr>
                <w:noProof/>
              </w:rPr>
              <w:fldChar w:fldCharType="separate"/>
            </w:r>
            <w:r>
              <w:rPr>
                <w:noProof/>
              </w:rPr>
              <w:t>1</w:t>
            </w:r>
            <w:r>
              <w:rPr>
                <w:noProof/>
              </w:rPr>
              <w:fldChar w:fldCharType="end"/>
            </w:r>
          </w:hyperlink>
        </w:p>
        <w:p w14:paraId="767BB9E3" w14:textId="77777777" w:rsidR="003D74D0" w:rsidRDefault="003D74D0">
          <w:pPr>
            <w:pStyle w:val="TDC2"/>
            <w:tabs>
              <w:tab w:val="right" w:leader="dot" w:pos="9350"/>
            </w:tabs>
            <w:rPr>
              <w:noProof/>
            </w:rPr>
          </w:pPr>
          <w:hyperlink w:anchor="_Toc229776767" w:history="1">
            <w:r w:rsidRPr="003E5769">
              <w:rPr>
                <w:rStyle w:val="Hipervnculo"/>
                <w:noProof/>
              </w:rPr>
              <w:t>14.2 Ventas netas mensuales por categoría</w:t>
            </w:r>
            <w:r>
              <w:rPr>
                <w:noProof/>
              </w:rPr>
              <w:tab/>
            </w:r>
            <w:r>
              <w:rPr>
                <w:noProof/>
              </w:rPr>
              <w:fldChar w:fldCharType="begin"/>
            </w:r>
            <w:r>
              <w:rPr>
                <w:noProof/>
              </w:rPr>
              <w:instrText xml:space="preserve"> PAGEREF _Toc229776767 \h </w:instrText>
            </w:r>
            <w:r>
              <w:rPr>
                <w:noProof/>
              </w:rPr>
            </w:r>
            <w:r>
              <w:rPr>
                <w:noProof/>
              </w:rPr>
              <w:fldChar w:fldCharType="separate"/>
            </w:r>
            <w:r>
              <w:rPr>
                <w:noProof/>
              </w:rPr>
              <w:t>1</w:t>
            </w:r>
            <w:r>
              <w:rPr>
                <w:noProof/>
              </w:rPr>
              <w:fldChar w:fldCharType="end"/>
            </w:r>
          </w:hyperlink>
        </w:p>
        <w:p w14:paraId="03973DCB" w14:textId="77777777" w:rsidR="003D74D0" w:rsidRDefault="003D74D0">
          <w:pPr>
            <w:pStyle w:val="TDC2"/>
            <w:tabs>
              <w:tab w:val="right" w:leader="dot" w:pos="9350"/>
            </w:tabs>
            <w:rPr>
              <w:noProof/>
            </w:rPr>
          </w:pPr>
          <w:hyperlink w:anchor="_Toc229776768" w:history="1">
            <w:r w:rsidRPr="003E5769">
              <w:rPr>
                <w:rStyle w:val="Hipervnculo"/>
                <w:noProof/>
              </w:rPr>
              <w:t>14.3 Top 10 clientes por facturación neta</w:t>
            </w:r>
            <w:r>
              <w:rPr>
                <w:noProof/>
              </w:rPr>
              <w:tab/>
            </w:r>
            <w:r>
              <w:rPr>
                <w:noProof/>
              </w:rPr>
              <w:fldChar w:fldCharType="begin"/>
            </w:r>
            <w:r>
              <w:rPr>
                <w:noProof/>
              </w:rPr>
              <w:instrText xml:space="preserve"> PAGEREF _Toc229776768 \h </w:instrText>
            </w:r>
            <w:r>
              <w:rPr>
                <w:noProof/>
              </w:rPr>
            </w:r>
            <w:r>
              <w:rPr>
                <w:noProof/>
              </w:rPr>
              <w:fldChar w:fldCharType="separate"/>
            </w:r>
            <w:r>
              <w:rPr>
                <w:noProof/>
              </w:rPr>
              <w:t>1</w:t>
            </w:r>
            <w:r>
              <w:rPr>
                <w:noProof/>
              </w:rPr>
              <w:fldChar w:fldCharType="end"/>
            </w:r>
          </w:hyperlink>
        </w:p>
        <w:p w14:paraId="5C2A3FD4" w14:textId="77777777" w:rsidR="003D74D0" w:rsidRDefault="003D74D0">
          <w:pPr>
            <w:pStyle w:val="TDC2"/>
            <w:tabs>
              <w:tab w:val="right" w:leader="dot" w:pos="9350"/>
            </w:tabs>
            <w:rPr>
              <w:noProof/>
            </w:rPr>
          </w:pPr>
          <w:hyperlink w:anchor="_Toc229776769" w:history="1">
            <w:r w:rsidRPr="003E5769">
              <w:rPr>
                <w:rStyle w:val="Hipervnculo"/>
                <w:noProof/>
              </w:rPr>
              <w:t>14.4 Productos con margen de descuento más agresivo</w:t>
            </w:r>
            <w:r>
              <w:rPr>
                <w:noProof/>
              </w:rPr>
              <w:tab/>
            </w:r>
            <w:r>
              <w:rPr>
                <w:noProof/>
              </w:rPr>
              <w:fldChar w:fldCharType="begin"/>
            </w:r>
            <w:r>
              <w:rPr>
                <w:noProof/>
              </w:rPr>
              <w:instrText xml:space="preserve"> PAGEREF _Toc229776769 \h </w:instrText>
            </w:r>
            <w:r>
              <w:rPr>
                <w:noProof/>
              </w:rPr>
            </w:r>
            <w:r>
              <w:rPr>
                <w:noProof/>
              </w:rPr>
              <w:fldChar w:fldCharType="separate"/>
            </w:r>
            <w:r>
              <w:rPr>
                <w:noProof/>
              </w:rPr>
              <w:t>1</w:t>
            </w:r>
            <w:r>
              <w:rPr>
                <w:noProof/>
              </w:rPr>
              <w:fldChar w:fldCharType="end"/>
            </w:r>
          </w:hyperlink>
        </w:p>
        <w:p w14:paraId="5BDF92DD" w14:textId="77777777" w:rsidR="003D74D0" w:rsidRDefault="003D74D0">
          <w:pPr>
            <w:pStyle w:val="TDC2"/>
            <w:tabs>
              <w:tab w:val="right" w:leader="dot" w:pos="9350"/>
            </w:tabs>
            <w:rPr>
              <w:noProof/>
            </w:rPr>
          </w:pPr>
          <w:hyperlink w:anchor="_Toc229776770" w:history="1">
            <w:r w:rsidRPr="003E5769">
              <w:rPr>
                <w:rStyle w:val="Hipervnculo"/>
                <w:noProof/>
              </w:rPr>
              <w:t>14.5 Ventas por empleado y trimestre</w:t>
            </w:r>
            <w:r>
              <w:rPr>
                <w:noProof/>
              </w:rPr>
              <w:tab/>
            </w:r>
            <w:r>
              <w:rPr>
                <w:noProof/>
              </w:rPr>
              <w:fldChar w:fldCharType="begin"/>
            </w:r>
            <w:r>
              <w:rPr>
                <w:noProof/>
              </w:rPr>
              <w:instrText xml:space="preserve"> PAGEREF _Toc229776770 \h </w:instrText>
            </w:r>
            <w:r>
              <w:rPr>
                <w:noProof/>
              </w:rPr>
            </w:r>
            <w:r>
              <w:rPr>
                <w:noProof/>
              </w:rPr>
              <w:fldChar w:fldCharType="separate"/>
            </w:r>
            <w:r>
              <w:rPr>
                <w:noProof/>
              </w:rPr>
              <w:t>1</w:t>
            </w:r>
            <w:r>
              <w:rPr>
                <w:noProof/>
              </w:rPr>
              <w:fldChar w:fldCharType="end"/>
            </w:r>
          </w:hyperlink>
        </w:p>
        <w:p w14:paraId="2B1202E0" w14:textId="77777777" w:rsidR="003D74D0" w:rsidRDefault="003D74D0">
          <w:pPr>
            <w:pStyle w:val="TDC2"/>
            <w:tabs>
              <w:tab w:val="right" w:leader="dot" w:pos="9350"/>
            </w:tabs>
            <w:rPr>
              <w:noProof/>
            </w:rPr>
          </w:pPr>
          <w:hyperlink w:anchor="_Toc229776771" w:history="1">
            <w:r w:rsidRPr="003E5769">
              <w:rPr>
                <w:rStyle w:val="Hipervnculo"/>
                <w:noProof/>
              </w:rPr>
              <w:t>14.6 Concentración geográfica de envíos</w:t>
            </w:r>
            <w:r>
              <w:rPr>
                <w:noProof/>
              </w:rPr>
              <w:tab/>
            </w:r>
            <w:r>
              <w:rPr>
                <w:noProof/>
              </w:rPr>
              <w:fldChar w:fldCharType="begin"/>
            </w:r>
            <w:r>
              <w:rPr>
                <w:noProof/>
              </w:rPr>
              <w:instrText xml:space="preserve"> PAGEREF _Toc229776771 \h </w:instrText>
            </w:r>
            <w:r>
              <w:rPr>
                <w:noProof/>
              </w:rPr>
            </w:r>
            <w:r>
              <w:rPr>
                <w:noProof/>
              </w:rPr>
              <w:fldChar w:fldCharType="separate"/>
            </w:r>
            <w:r>
              <w:rPr>
                <w:noProof/>
              </w:rPr>
              <w:t>1</w:t>
            </w:r>
            <w:r>
              <w:rPr>
                <w:noProof/>
              </w:rPr>
              <w:fldChar w:fldCharType="end"/>
            </w:r>
          </w:hyperlink>
        </w:p>
        <w:p w14:paraId="6D051600" w14:textId="77777777" w:rsidR="003D74D0" w:rsidRDefault="003D74D0">
          <w:pPr>
            <w:pStyle w:val="TDC2"/>
            <w:tabs>
              <w:tab w:val="right" w:leader="dot" w:pos="9350"/>
            </w:tabs>
            <w:rPr>
              <w:noProof/>
            </w:rPr>
          </w:pPr>
          <w:hyperlink w:anchor="_Toc229776772" w:history="1">
            <w:r w:rsidRPr="003E5769">
              <w:rPr>
                <w:rStyle w:val="Hipervnculo"/>
                <w:noProof/>
              </w:rPr>
              <w:t>14.7 Eficiencia por transportista (días promedio de envío)</w:t>
            </w:r>
            <w:r>
              <w:rPr>
                <w:noProof/>
              </w:rPr>
              <w:tab/>
            </w:r>
            <w:r>
              <w:rPr>
                <w:noProof/>
              </w:rPr>
              <w:fldChar w:fldCharType="begin"/>
            </w:r>
            <w:r>
              <w:rPr>
                <w:noProof/>
              </w:rPr>
              <w:instrText xml:space="preserve"> PAGEREF _Toc229776772 \h </w:instrText>
            </w:r>
            <w:r>
              <w:rPr>
                <w:noProof/>
              </w:rPr>
            </w:r>
            <w:r>
              <w:rPr>
                <w:noProof/>
              </w:rPr>
              <w:fldChar w:fldCharType="separate"/>
            </w:r>
            <w:r>
              <w:rPr>
                <w:noProof/>
              </w:rPr>
              <w:t>1</w:t>
            </w:r>
            <w:r>
              <w:rPr>
                <w:noProof/>
              </w:rPr>
              <w:fldChar w:fldCharType="end"/>
            </w:r>
          </w:hyperlink>
        </w:p>
        <w:p w14:paraId="7729FAE7" w14:textId="77777777" w:rsidR="003D74D0" w:rsidRDefault="003D74D0">
          <w:pPr>
            <w:pStyle w:val="TDC2"/>
            <w:tabs>
              <w:tab w:val="right" w:leader="dot" w:pos="9350"/>
            </w:tabs>
            <w:rPr>
              <w:noProof/>
            </w:rPr>
          </w:pPr>
          <w:hyperlink w:anchor="_Toc229776773" w:history="1">
            <w:r w:rsidRPr="003E5769">
              <w:rPr>
                <w:rStyle w:val="Hipervnculo"/>
                <w:noProof/>
              </w:rPr>
              <w:t>14.8 Año-sobre-año con función LAG()</w:t>
            </w:r>
            <w:r>
              <w:rPr>
                <w:noProof/>
              </w:rPr>
              <w:tab/>
            </w:r>
            <w:r>
              <w:rPr>
                <w:noProof/>
              </w:rPr>
              <w:fldChar w:fldCharType="begin"/>
            </w:r>
            <w:r>
              <w:rPr>
                <w:noProof/>
              </w:rPr>
              <w:instrText xml:space="preserve"> PAGEREF _Toc229776773 \h </w:instrText>
            </w:r>
            <w:r>
              <w:rPr>
                <w:noProof/>
              </w:rPr>
            </w:r>
            <w:r>
              <w:rPr>
                <w:noProof/>
              </w:rPr>
              <w:fldChar w:fldCharType="separate"/>
            </w:r>
            <w:r>
              <w:rPr>
                <w:noProof/>
              </w:rPr>
              <w:t>1</w:t>
            </w:r>
            <w:r>
              <w:rPr>
                <w:noProof/>
              </w:rPr>
              <w:fldChar w:fldCharType="end"/>
            </w:r>
          </w:hyperlink>
        </w:p>
        <w:p w14:paraId="208B6854" w14:textId="77777777" w:rsidR="003D74D0" w:rsidRDefault="003D74D0">
          <w:pPr>
            <w:pStyle w:val="TDC2"/>
            <w:tabs>
              <w:tab w:val="right" w:leader="dot" w:pos="9350"/>
            </w:tabs>
            <w:rPr>
              <w:noProof/>
            </w:rPr>
          </w:pPr>
          <w:hyperlink w:anchor="_Toc229776774" w:history="1">
            <w:r w:rsidRPr="003E5769">
              <w:rPr>
                <w:rStyle w:val="Hipervnculo"/>
                <w:noProof/>
              </w:rPr>
              <w:t>14.9 Análisis ABC de productos</w:t>
            </w:r>
            <w:r>
              <w:rPr>
                <w:noProof/>
              </w:rPr>
              <w:tab/>
            </w:r>
            <w:r>
              <w:rPr>
                <w:noProof/>
              </w:rPr>
              <w:fldChar w:fldCharType="begin"/>
            </w:r>
            <w:r>
              <w:rPr>
                <w:noProof/>
              </w:rPr>
              <w:instrText xml:space="preserve"> PAGEREF _Toc229776774 \h </w:instrText>
            </w:r>
            <w:r>
              <w:rPr>
                <w:noProof/>
              </w:rPr>
            </w:r>
            <w:r>
              <w:rPr>
                <w:noProof/>
              </w:rPr>
              <w:fldChar w:fldCharType="separate"/>
            </w:r>
            <w:r>
              <w:rPr>
                <w:noProof/>
              </w:rPr>
              <w:t>1</w:t>
            </w:r>
            <w:r>
              <w:rPr>
                <w:noProof/>
              </w:rPr>
              <w:fldChar w:fldCharType="end"/>
            </w:r>
          </w:hyperlink>
        </w:p>
        <w:p w14:paraId="1F2E3476" w14:textId="77777777" w:rsidR="003D74D0" w:rsidRDefault="003D74D0">
          <w:pPr>
            <w:pStyle w:val="TDC2"/>
            <w:tabs>
              <w:tab w:val="right" w:leader="dot" w:pos="9350"/>
            </w:tabs>
            <w:rPr>
              <w:noProof/>
            </w:rPr>
          </w:pPr>
          <w:hyperlink w:anchor="_Toc229776775" w:history="1">
            <w:r w:rsidRPr="003E5769">
              <w:rPr>
                <w:rStyle w:val="Hipervnculo"/>
                <w:noProof/>
              </w:rPr>
              <w:t>14.10 Cohort analysis: retención de clientes por año de adquisición</w:t>
            </w:r>
            <w:r>
              <w:rPr>
                <w:noProof/>
              </w:rPr>
              <w:tab/>
            </w:r>
            <w:r>
              <w:rPr>
                <w:noProof/>
              </w:rPr>
              <w:fldChar w:fldCharType="begin"/>
            </w:r>
            <w:r>
              <w:rPr>
                <w:noProof/>
              </w:rPr>
              <w:instrText xml:space="preserve"> PAGEREF _Toc229776775 \h </w:instrText>
            </w:r>
            <w:r>
              <w:rPr>
                <w:noProof/>
              </w:rPr>
            </w:r>
            <w:r>
              <w:rPr>
                <w:noProof/>
              </w:rPr>
              <w:fldChar w:fldCharType="separate"/>
            </w:r>
            <w:r>
              <w:rPr>
                <w:noProof/>
              </w:rPr>
              <w:t>1</w:t>
            </w:r>
            <w:r>
              <w:rPr>
                <w:noProof/>
              </w:rPr>
              <w:fldChar w:fldCharType="end"/>
            </w:r>
          </w:hyperlink>
        </w:p>
        <w:p w14:paraId="4A9F5374" w14:textId="77777777" w:rsidR="003D74D0" w:rsidRDefault="003D74D0">
          <w:pPr>
            <w:pStyle w:val="TDC2"/>
            <w:tabs>
              <w:tab w:val="right" w:leader="dot" w:pos="9350"/>
            </w:tabs>
            <w:rPr>
              <w:noProof/>
            </w:rPr>
          </w:pPr>
          <w:hyperlink w:anchor="_Toc229776776" w:history="1">
            <w:r w:rsidRPr="003E5769">
              <w:rPr>
                <w:rStyle w:val="Hipervnculo"/>
                <w:noProof/>
              </w:rPr>
              <w:t>14.11 Recomendaciones de indexación para soporte de las consultas</w:t>
            </w:r>
            <w:r>
              <w:rPr>
                <w:noProof/>
              </w:rPr>
              <w:tab/>
            </w:r>
            <w:r>
              <w:rPr>
                <w:noProof/>
              </w:rPr>
              <w:fldChar w:fldCharType="begin"/>
            </w:r>
            <w:r>
              <w:rPr>
                <w:noProof/>
              </w:rPr>
              <w:instrText xml:space="preserve"> PAGEREF _Toc229776776 \h </w:instrText>
            </w:r>
            <w:r>
              <w:rPr>
                <w:noProof/>
              </w:rPr>
            </w:r>
            <w:r>
              <w:rPr>
                <w:noProof/>
              </w:rPr>
              <w:fldChar w:fldCharType="separate"/>
            </w:r>
            <w:r>
              <w:rPr>
                <w:noProof/>
              </w:rPr>
              <w:t>1</w:t>
            </w:r>
            <w:r>
              <w:rPr>
                <w:noProof/>
              </w:rPr>
              <w:fldChar w:fldCharType="end"/>
            </w:r>
          </w:hyperlink>
        </w:p>
        <w:p w14:paraId="5D517902" w14:textId="77777777" w:rsidR="003D74D0" w:rsidRDefault="003D74D0">
          <w:pPr>
            <w:pStyle w:val="TDC1"/>
            <w:tabs>
              <w:tab w:val="right" w:leader="dot" w:pos="9350"/>
            </w:tabs>
            <w:rPr>
              <w:noProof/>
            </w:rPr>
          </w:pPr>
          <w:hyperlink w:anchor="_Toc229776777" w:history="1">
            <w:r w:rsidRPr="003E5769">
              <w:rPr>
                <w:rStyle w:val="Hipervnculo"/>
                <w:noProof/>
              </w:rPr>
              <w:t>Capítulo 15. Integración con Herramientas de Visualización</w:t>
            </w:r>
            <w:r>
              <w:rPr>
                <w:noProof/>
              </w:rPr>
              <w:tab/>
            </w:r>
            <w:r>
              <w:rPr>
                <w:noProof/>
              </w:rPr>
              <w:fldChar w:fldCharType="begin"/>
            </w:r>
            <w:r>
              <w:rPr>
                <w:noProof/>
              </w:rPr>
              <w:instrText xml:space="preserve"> PAGEREF _Toc229776777 \h </w:instrText>
            </w:r>
            <w:r>
              <w:rPr>
                <w:noProof/>
              </w:rPr>
            </w:r>
            <w:r>
              <w:rPr>
                <w:noProof/>
              </w:rPr>
              <w:fldChar w:fldCharType="separate"/>
            </w:r>
            <w:r>
              <w:rPr>
                <w:noProof/>
              </w:rPr>
              <w:t>1</w:t>
            </w:r>
            <w:r>
              <w:rPr>
                <w:noProof/>
              </w:rPr>
              <w:fldChar w:fldCharType="end"/>
            </w:r>
          </w:hyperlink>
        </w:p>
        <w:p w14:paraId="199C22D6" w14:textId="77777777" w:rsidR="003D74D0" w:rsidRDefault="003D74D0">
          <w:pPr>
            <w:pStyle w:val="TDC2"/>
            <w:tabs>
              <w:tab w:val="right" w:leader="dot" w:pos="9350"/>
            </w:tabs>
            <w:rPr>
              <w:noProof/>
            </w:rPr>
          </w:pPr>
          <w:hyperlink w:anchor="_Toc229776778" w:history="1">
            <w:r w:rsidRPr="003E5769">
              <w:rPr>
                <w:rStyle w:val="Hipervnculo"/>
                <w:noProof/>
              </w:rPr>
              <w:t>15.1 Por qué el modelo dimensional facilita la visualización</w:t>
            </w:r>
            <w:r>
              <w:rPr>
                <w:noProof/>
              </w:rPr>
              <w:tab/>
            </w:r>
            <w:r>
              <w:rPr>
                <w:noProof/>
              </w:rPr>
              <w:fldChar w:fldCharType="begin"/>
            </w:r>
            <w:r>
              <w:rPr>
                <w:noProof/>
              </w:rPr>
              <w:instrText xml:space="preserve"> PAGEREF _Toc229776778 \h </w:instrText>
            </w:r>
            <w:r>
              <w:rPr>
                <w:noProof/>
              </w:rPr>
            </w:r>
            <w:r>
              <w:rPr>
                <w:noProof/>
              </w:rPr>
              <w:fldChar w:fldCharType="separate"/>
            </w:r>
            <w:r>
              <w:rPr>
                <w:noProof/>
              </w:rPr>
              <w:t>1</w:t>
            </w:r>
            <w:r>
              <w:rPr>
                <w:noProof/>
              </w:rPr>
              <w:fldChar w:fldCharType="end"/>
            </w:r>
          </w:hyperlink>
        </w:p>
        <w:p w14:paraId="15F12ECE" w14:textId="77777777" w:rsidR="003D74D0" w:rsidRDefault="003D74D0">
          <w:pPr>
            <w:pStyle w:val="TDC2"/>
            <w:tabs>
              <w:tab w:val="right" w:leader="dot" w:pos="9350"/>
            </w:tabs>
            <w:rPr>
              <w:noProof/>
            </w:rPr>
          </w:pPr>
          <w:hyperlink w:anchor="_Toc229776779" w:history="1">
            <w:r w:rsidRPr="003E5769">
              <w:rPr>
                <w:rStyle w:val="Hipervnculo"/>
                <w:noProof/>
              </w:rPr>
              <w:t>15.2 Power BI: estrategia recomendada</w:t>
            </w:r>
            <w:r>
              <w:rPr>
                <w:noProof/>
              </w:rPr>
              <w:tab/>
            </w:r>
            <w:r>
              <w:rPr>
                <w:noProof/>
              </w:rPr>
              <w:fldChar w:fldCharType="begin"/>
            </w:r>
            <w:r>
              <w:rPr>
                <w:noProof/>
              </w:rPr>
              <w:instrText xml:space="preserve"> PAGEREF _Toc229776779 \h </w:instrText>
            </w:r>
            <w:r>
              <w:rPr>
                <w:noProof/>
              </w:rPr>
            </w:r>
            <w:r>
              <w:rPr>
                <w:noProof/>
              </w:rPr>
              <w:fldChar w:fldCharType="separate"/>
            </w:r>
            <w:r>
              <w:rPr>
                <w:noProof/>
              </w:rPr>
              <w:t>1</w:t>
            </w:r>
            <w:r>
              <w:rPr>
                <w:noProof/>
              </w:rPr>
              <w:fldChar w:fldCharType="end"/>
            </w:r>
          </w:hyperlink>
        </w:p>
        <w:p w14:paraId="609D5E1D" w14:textId="77777777" w:rsidR="003D74D0" w:rsidRDefault="003D74D0">
          <w:pPr>
            <w:pStyle w:val="TDC2"/>
            <w:tabs>
              <w:tab w:val="right" w:leader="dot" w:pos="9350"/>
            </w:tabs>
            <w:rPr>
              <w:noProof/>
            </w:rPr>
          </w:pPr>
          <w:hyperlink w:anchor="_Toc229776780" w:history="1">
            <w:r w:rsidRPr="003E5769">
              <w:rPr>
                <w:rStyle w:val="Hipervnculo"/>
                <w:noProof/>
              </w:rPr>
              <w:t>15.3 SSRS y Excel: el público interno</w:t>
            </w:r>
            <w:r>
              <w:rPr>
                <w:noProof/>
              </w:rPr>
              <w:tab/>
            </w:r>
            <w:r>
              <w:rPr>
                <w:noProof/>
              </w:rPr>
              <w:fldChar w:fldCharType="begin"/>
            </w:r>
            <w:r>
              <w:rPr>
                <w:noProof/>
              </w:rPr>
              <w:instrText xml:space="preserve"> PAGEREF _Toc229776780 \h </w:instrText>
            </w:r>
            <w:r>
              <w:rPr>
                <w:noProof/>
              </w:rPr>
            </w:r>
            <w:r>
              <w:rPr>
                <w:noProof/>
              </w:rPr>
              <w:fldChar w:fldCharType="separate"/>
            </w:r>
            <w:r>
              <w:rPr>
                <w:noProof/>
              </w:rPr>
              <w:t>1</w:t>
            </w:r>
            <w:r>
              <w:rPr>
                <w:noProof/>
              </w:rPr>
              <w:fldChar w:fldCharType="end"/>
            </w:r>
          </w:hyperlink>
        </w:p>
        <w:p w14:paraId="1030711B" w14:textId="77777777" w:rsidR="003D74D0" w:rsidRDefault="003D74D0">
          <w:pPr>
            <w:pStyle w:val="TDC2"/>
            <w:tabs>
              <w:tab w:val="right" w:leader="dot" w:pos="9350"/>
            </w:tabs>
            <w:rPr>
              <w:noProof/>
            </w:rPr>
          </w:pPr>
          <w:hyperlink w:anchor="_Toc229776781" w:history="1">
            <w:r w:rsidRPr="003E5769">
              <w:rPr>
                <w:rStyle w:val="Hipervnculo"/>
                <w:noProof/>
              </w:rPr>
              <w:t>15.4 Modelos tabulares y SSAS</w:t>
            </w:r>
            <w:r>
              <w:rPr>
                <w:noProof/>
              </w:rPr>
              <w:tab/>
            </w:r>
            <w:r>
              <w:rPr>
                <w:noProof/>
              </w:rPr>
              <w:fldChar w:fldCharType="begin"/>
            </w:r>
            <w:r>
              <w:rPr>
                <w:noProof/>
              </w:rPr>
              <w:instrText xml:space="preserve"> PAGEREF _Toc229776781 \h </w:instrText>
            </w:r>
            <w:r>
              <w:rPr>
                <w:noProof/>
              </w:rPr>
            </w:r>
            <w:r>
              <w:rPr>
                <w:noProof/>
              </w:rPr>
              <w:fldChar w:fldCharType="separate"/>
            </w:r>
            <w:r>
              <w:rPr>
                <w:noProof/>
              </w:rPr>
              <w:t>1</w:t>
            </w:r>
            <w:r>
              <w:rPr>
                <w:noProof/>
              </w:rPr>
              <w:fldChar w:fldCharType="end"/>
            </w:r>
          </w:hyperlink>
        </w:p>
        <w:p w14:paraId="2D6FC1DF" w14:textId="77777777" w:rsidR="003D74D0" w:rsidRDefault="003D74D0">
          <w:pPr>
            <w:pStyle w:val="TDC1"/>
            <w:tabs>
              <w:tab w:val="right" w:leader="dot" w:pos="9350"/>
            </w:tabs>
            <w:rPr>
              <w:noProof/>
            </w:rPr>
          </w:pPr>
          <w:hyperlink w:anchor="_Toc229776782" w:history="1">
            <w:r w:rsidRPr="003E5769">
              <w:rPr>
                <w:rStyle w:val="Hipervnculo"/>
                <w:noProof/>
              </w:rPr>
              <w:t>Capítulo 16. Hoja de Ruta para la Evolución del Proyecto</w:t>
            </w:r>
            <w:r>
              <w:rPr>
                <w:noProof/>
              </w:rPr>
              <w:tab/>
            </w:r>
            <w:r>
              <w:rPr>
                <w:noProof/>
              </w:rPr>
              <w:fldChar w:fldCharType="begin"/>
            </w:r>
            <w:r>
              <w:rPr>
                <w:noProof/>
              </w:rPr>
              <w:instrText xml:space="preserve"> PAGEREF _Toc229776782 \h </w:instrText>
            </w:r>
            <w:r>
              <w:rPr>
                <w:noProof/>
              </w:rPr>
            </w:r>
            <w:r>
              <w:rPr>
                <w:noProof/>
              </w:rPr>
              <w:fldChar w:fldCharType="separate"/>
            </w:r>
            <w:r>
              <w:rPr>
                <w:noProof/>
              </w:rPr>
              <w:t>1</w:t>
            </w:r>
            <w:r>
              <w:rPr>
                <w:noProof/>
              </w:rPr>
              <w:fldChar w:fldCharType="end"/>
            </w:r>
          </w:hyperlink>
        </w:p>
        <w:p w14:paraId="336D502B" w14:textId="77777777" w:rsidR="003D74D0" w:rsidRDefault="003D74D0">
          <w:pPr>
            <w:pStyle w:val="TDC2"/>
            <w:tabs>
              <w:tab w:val="right" w:leader="dot" w:pos="9350"/>
            </w:tabs>
            <w:rPr>
              <w:noProof/>
            </w:rPr>
          </w:pPr>
          <w:hyperlink w:anchor="_Toc229776783" w:history="1">
            <w:r w:rsidRPr="003E5769">
              <w:rPr>
                <w:rStyle w:val="Hipervnculo"/>
                <w:noProof/>
              </w:rPr>
              <w:t>16.1 Horizonte de corto plazo (0 - 3 meses)</w:t>
            </w:r>
            <w:r>
              <w:rPr>
                <w:noProof/>
              </w:rPr>
              <w:tab/>
            </w:r>
            <w:r>
              <w:rPr>
                <w:noProof/>
              </w:rPr>
              <w:fldChar w:fldCharType="begin"/>
            </w:r>
            <w:r>
              <w:rPr>
                <w:noProof/>
              </w:rPr>
              <w:instrText xml:space="preserve"> PAGEREF _Toc229776783 \h </w:instrText>
            </w:r>
            <w:r>
              <w:rPr>
                <w:noProof/>
              </w:rPr>
            </w:r>
            <w:r>
              <w:rPr>
                <w:noProof/>
              </w:rPr>
              <w:fldChar w:fldCharType="separate"/>
            </w:r>
            <w:r>
              <w:rPr>
                <w:noProof/>
              </w:rPr>
              <w:t>1</w:t>
            </w:r>
            <w:r>
              <w:rPr>
                <w:noProof/>
              </w:rPr>
              <w:fldChar w:fldCharType="end"/>
            </w:r>
          </w:hyperlink>
        </w:p>
        <w:p w14:paraId="03A95864" w14:textId="77777777" w:rsidR="003D74D0" w:rsidRDefault="003D74D0">
          <w:pPr>
            <w:pStyle w:val="TDC2"/>
            <w:tabs>
              <w:tab w:val="right" w:leader="dot" w:pos="9350"/>
            </w:tabs>
            <w:rPr>
              <w:noProof/>
            </w:rPr>
          </w:pPr>
          <w:hyperlink w:anchor="_Toc229776784" w:history="1">
            <w:r w:rsidRPr="003E5769">
              <w:rPr>
                <w:rStyle w:val="Hipervnculo"/>
                <w:noProof/>
              </w:rPr>
              <w:t>16.2 Horizonte de mediano plazo (3 - 12 meses)</w:t>
            </w:r>
            <w:r>
              <w:rPr>
                <w:noProof/>
              </w:rPr>
              <w:tab/>
            </w:r>
            <w:r>
              <w:rPr>
                <w:noProof/>
              </w:rPr>
              <w:fldChar w:fldCharType="begin"/>
            </w:r>
            <w:r>
              <w:rPr>
                <w:noProof/>
              </w:rPr>
              <w:instrText xml:space="preserve"> PAGEREF _Toc229776784 \h </w:instrText>
            </w:r>
            <w:r>
              <w:rPr>
                <w:noProof/>
              </w:rPr>
            </w:r>
            <w:r>
              <w:rPr>
                <w:noProof/>
              </w:rPr>
              <w:fldChar w:fldCharType="separate"/>
            </w:r>
            <w:r>
              <w:rPr>
                <w:noProof/>
              </w:rPr>
              <w:t>1</w:t>
            </w:r>
            <w:r>
              <w:rPr>
                <w:noProof/>
              </w:rPr>
              <w:fldChar w:fldCharType="end"/>
            </w:r>
          </w:hyperlink>
        </w:p>
        <w:p w14:paraId="12B0B4D8" w14:textId="77777777" w:rsidR="003D74D0" w:rsidRDefault="003D74D0">
          <w:pPr>
            <w:pStyle w:val="TDC2"/>
            <w:tabs>
              <w:tab w:val="right" w:leader="dot" w:pos="9350"/>
            </w:tabs>
            <w:rPr>
              <w:noProof/>
            </w:rPr>
          </w:pPr>
          <w:hyperlink w:anchor="_Toc229776785" w:history="1">
            <w:r w:rsidRPr="003E5769">
              <w:rPr>
                <w:rStyle w:val="Hipervnculo"/>
                <w:noProof/>
              </w:rPr>
              <w:t>16.3 Horizonte de largo plazo (12 - 24 meses)</w:t>
            </w:r>
            <w:r>
              <w:rPr>
                <w:noProof/>
              </w:rPr>
              <w:tab/>
            </w:r>
            <w:r>
              <w:rPr>
                <w:noProof/>
              </w:rPr>
              <w:fldChar w:fldCharType="begin"/>
            </w:r>
            <w:r>
              <w:rPr>
                <w:noProof/>
              </w:rPr>
              <w:instrText xml:space="preserve"> PAGEREF _Toc229776785 \h </w:instrText>
            </w:r>
            <w:r>
              <w:rPr>
                <w:noProof/>
              </w:rPr>
            </w:r>
            <w:r>
              <w:rPr>
                <w:noProof/>
              </w:rPr>
              <w:fldChar w:fldCharType="separate"/>
            </w:r>
            <w:r>
              <w:rPr>
                <w:noProof/>
              </w:rPr>
              <w:t>1</w:t>
            </w:r>
            <w:r>
              <w:rPr>
                <w:noProof/>
              </w:rPr>
              <w:fldChar w:fldCharType="end"/>
            </w:r>
          </w:hyperlink>
        </w:p>
        <w:p w14:paraId="20168502" w14:textId="77777777" w:rsidR="003D74D0" w:rsidRDefault="003D74D0">
          <w:pPr>
            <w:pStyle w:val="TDC2"/>
            <w:tabs>
              <w:tab w:val="right" w:leader="dot" w:pos="9350"/>
            </w:tabs>
            <w:rPr>
              <w:noProof/>
            </w:rPr>
          </w:pPr>
          <w:hyperlink w:anchor="_Toc229776786" w:history="1">
            <w:r w:rsidRPr="003E5769">
              <w:rPr>
                <w:rStyle w:val="Hipervnculo"/>
                <w:noProof/>
              </w:rPr>
              <w:t>16.4 Métricas de éxito sugeridas</w:t>
            </w:r>
            <w:r>
              <w:rPr>
                <w:noProof/>
              </w:rPr>
              <w:tab/>
            </w:r>
            <w:r>
              <w:rPr>
                <w:noProof/>
              </w:rPr>
              <w:fldChar w:fldCharType="begin"/>
            </w:r>
            <w:r>
              <w:rPr>
                <w:noProof/>
              </w:rPr>
              <w:instrText xml:space="preserve"> PAGEREF _Toc229776786 \h </w:instrText>
            </w:r>
            <w:r>
              <w:rPr>
                <w:noProof/>
              </w:rPr>
            </w:r>
            <w:r>
              <w:rPr>
                <w:noProof/>
              </w:rPr>
              <w:fldChar w:fldCharType="separate"/>
            </w:r>
            <w:r>
              <w:rPr>
                <w:noProof/>
              </w:rPr>
              <w:t>1</w:t>
            </w:r>
            <w:r>
              <w:rPr>
                <w:noProof/>
              </w:rPr>
              <w:fldChar w:fldCharType="end"/>
            </w:r>
          </w:hyperlink>
        </w:p>
        <w:p w14:paraId="1AF95C98" w14:textId="77777777" w:rsidR="003D74D0" w:rsidRDefault="003D74D0">
          <w:pPr>
            <w:pStyle w:val="TDC1"/>
            <w:tabs>
              <w:tab w:val="right" w:leader="dot" w:pos="9350"/>
            </w:tabs>
            <w:rPr>
              <w:noProof/>
            </w:rPr>
          </w:pPr>
          <w:hyperlink w:anchor="_Toc229776787" w:history="1">
            <w:r w:rsidRPr="003E5769">
              <w:rPr>
                <w:rStyle w:val="Hipervnculo"/>
                <w:noProof/>
              </w:rPr>
              <w:t>Capítulo 17. Conclusiones</w:t>
            </w:r>
            <w:r>
              <w:rPr>
                <w:noProof/>
              </w:rPr>
              <w:tab/>
            </w:r>
            <w:r>
              <w:rPr>
                <w:noProof/>
              </w:rPr>
              <w:fldChar w:fldCharType="begin"/>
            </w:r>
            <w:r>
              <w:rPr>
                <w:noProof/>
              </w:rPr>
              <w:instrText xml:space="preserve"> PAGEREF _Toc229776787 \h </w:instrText>
            </w:r>
            <w:r>
              <w:rPr>
                <w:noProof/>
              </w:rPr>
            </w:r>
            <w:r>
              <w:rPr>
                <w:noProof/>
              </w:rPr>
              <w:fldChar w:fldCharType="separate"/>
            </w:r>
            <w:r>
              <w:rPr>
                <w:noProof/>
              </w:rPr>
              <w:t>1</w:t>
            </w:r>
            <w:r>
              <w:rPr>
                <w:noProof/>
              </w:rPr>
              <w:fldChar w:fldCharType="end"/>
            </w:r>
          </w:hyperlink>
        </w:p>
        <w:p w14:paraId="6B61F5E7" w14:textId="77777777" w:rsidR="003D74D0" w:rsidRDefault="003D74D0">
          <w:pPr>
            <w:pStyle w:val="TDC1"/>
            <w:tabs>
              <w:tab w:val="right" w:leader="dot" w:pos="9350"/>
            </w:tabs>
            <w:rPr>
              <w:noProof/>
            </w:rPr>
          </w:pPr>
          <w:hyperlink w:anchor="_Toc229776788" w:history="1">
            <w:r w:rsidRPr="003E5769">
              <w:rPr>
                <w:rStyle w:val="Hipervnculo"/>
                <w:noProof/>
              </w:rPr>
              <w:t>Anexo A. Inventario de Objetos del Proyecto</w:t>
            </w:r>
            <w:r>
              <w:rPr>
                <w:noProof/>
              </w:rPr>
              <w:tab/>
            </w:r>
            <w:r>
              <w:rPr>
                <w:noProof/>
              </w:rPr>
              <w:fldChar w:fldCharType="begin"/>
            </w:r>
            <w:r>
              <w:rPr>
                <w:noProof/>
              </w:rPr>
              <w:instrText xml:space="preserve"> PAGEREF _Toc229776788 \h </w:instrText>
            </w:r>
            <w:r>
              <w:rPr>
                <w:noProof/>
              </w:rPr>
            </w:r>
            <w:r>
              <w:rPr>
                <w:noProof/>
              </w:rPr>
              <w:fldChar w:fldCharType="separate"/>
            </w:r>
            <w:r>
              <w:rPr>
                <w:noProof/>
              </w:rPr>
              <w:t>1</w:t>
            </w:r>
            <w:r>
              <w:rPr>
                <w:noProof/>
              </w:rPr>
              <w:fldChar w:fldCharType="end"/>
            </w:r>
          </w:hyperlink>
        </w:p>
        <w:p w14:paraId="28239216" w14:textId="77777777" w:rsidR="003D74D0" w:rsidRDefault="003D74D0">
          <w:pPr>
            <w:pStyle w:val="TDC2"/>
            <w:tabs>
              <w:tab w:val="right" w:leader="dot" w:pos="9350"/>
            </w:tabs>
            <w:rPr>
              <w:noProof/>
            </w:rPr>
          </w:pPr>
          <w:hyperlink w:anchor="_Toc229776789" w:history="1">
            <w:r w:rsidRPr="003E5769">
              <w:rPr>
                <w:rStyle w:val="Hipervnculo"/>
                <w:noProof/>
              </w:rPr>
              <w:t>A.1 Tablas del OLTP</w:t>
            </w:r>
            <w:r>
              <w:rPr>
                <w:noProof/>
              </w:rPr>
              <w:tab/>
            </w:r>
            <w:r>
              <w:rPr>
                <w:noProof/>
              </w:rPr>
              <w:fldChar w:fldCharType="begin"/>
            </w:r>
            <w:r>
              <w:rPr>
                <w:noProof/>
              </w:rPr>
              <w:instrText xml:space="preserve"> PAGEREF _Toc229776789 \h </w:instrText>
            </w:r>
            <w:r>
              <w:rPr>
                <w:noProof/>
              </w:rPr>
            </w:r>
            <w:r>
              <w:rPr>
                <w:noProof/>
              </w:rPr>
              <w:fldChar w:fldCharType="separate"/>
            </w:r>
            <w:r>
              <w:rPr>
                <w:noProof/>
              </w:rPr>
              <w:t>1</w:t>
            </w:r>
            <w:r>
              <w:rPr>
                <w:noProof/>
              </w:rPr>
              <w:fldChar w:fldCharType="end"/>
            </w:r>
          </w:hyperlink>
        </w:p>
        <w:p w14:paraId="77A81082" w14:textId="77777777" w:rsidR="003D74D0" w:rsidRDefault="003D74D0">
          <w:pPr>
            <w:pStyle w:val="TDC2"/>
            <w:tabs>
              <w:tab w:val="right" w:leader="dot" w:pos="9350"/>
            </w:tabs>
            <w:rPr>
              <w:noProof/>
            </w:rPr>
          </w:pPr>
          <w:hyperlink w:anchor="_Toc229776790" w:history="1">
            <w:r w:rsidRPr="003E5769">
              <w:rPr>
                <w:rStyle w:val="Hipervnculo"/>
                <w:noProof/>
              </w:rPr>
              <w:t>A.2 Tablas del Data Warehouse</w:t>
            </w:r>
            <w:r>
              <w:rPr>
                <w:noProof/>
              </w:rPr>
              <w:tab/>
            </w:r>
            <w:r>
              <w:rPr>
                <w:noProof/>
              </w:rPr>
              <w:fldChar w:fldCharType="begin"/>
            </w:r>
            <w:r>
              <w:rPr>
                <w:noProof/>
              </w:rPr>
              <w:instrText xml:space="preserve"> PAGEREF _Toc229776790 \h </w:instrText>
            </w:r>
            <w:r>
              <w:rPr>
                <w:noProof/>
              </w:rPr>
            </w:r>
            <w:r>
              <w:rPr>
                <w:noProof/>
              </w:rPr>
              <w:fldChar w:fldCharType="separate"/>
            </w:r>
            <w:r>
              <w:rPr>
                <w:noProof/>
              </w:rPr>
              <w:t>1</w:t>
            </w:r>
            <w:r>
              <w:rPr>
                <w:noProof/>
              </w:rPr>
              <w:fldChar w:fldCharType="end"/>
            </w:r>
          </w:hyperlink>
        </w:p>
        <w:p w14:paraId="058E461D" w14:textId="77777777" w:rsidR="003D74D0" w:rsidRDefault="003D74D0">
          <w:pPr>
            <w:pStyle w:val="TDC2"/>
            <w:tabs>
              <w:tab w:val="right" w:leader="dot" w:pos="9350"/>
            </w:tabs>
            <w:rPr>
              <w:noProof/>
            </w:rPr>
          </w:pPr>
          <w:hyperlink w:anchor="_Toc229776791" w:history="1">
            <w:r w:rsidRPr="003E5769">
              <w:rPr>
                <w:rStyle w:val="Hipervnculo"/>
                <w:noProof/>
              </w:rPr>
              <w:t>A.3 Procedimientos almacenados del OLTP</w:t>
            </w:r>
            <w:r>
              <w:rPr>
                <w:noProof/>
              </w:rPr>
              <w:tab/>
            </w:r>
            <w:r>
              <w:rPr>
                <w:noProof/>
              </w:rPr>
              <w:fldChar w:fldCharType="begin"/>
            </w:r>
            <w:r>
              <w:rPr>
                <w:noProof/>
              </w:rPr>
              <w:instrText xml:space="preserve"> PAGEREF _Toc229776791 \h </w:instrText>
            </w:r>
            <w:r>
              <w:rPr>
                <w:noProof/>
              </w:rPr>
            </w:r>
            <w:r>
              <w:rPr>
                <w:noProof/>
              </w:rPr>
              <w:fldChar w:fldCharType="separate"/>
            </w:r>
            <w:r>
              <w:rPr>
                <w:noProof/>
              </w:rPr>
              <w:t>1</w:t>
            </w:r>
            <w:r>
              <w:rPr>
                <w:noProof/>
              </w:rPr>
              <w:fldChar w:fldCharType="end"/>
            </w:r>
          </w:hyperlink>
        </w:p>
        <w:p w14:paraId="3E2475D1" w14:textId="77777777" w:rsidR="003D74D0" w:rsidRDefault="003D74D0">
          <w:pPr>
            <w:pStyle w:val="TDC2"/>
            <w:tabs>
              <w:tab w:val="right" w:leader="dot" w:pos="9350"/>
            </w:tabs>
            <w:rPr>
              <w:noProof/>
            </w:rPr>
          </w:pPr>
          <w:hyperlink w:anchor="_Toc229776792" w:history="1">
            <w:r w:rsidRPr="003E5769">
              <w:rPr>
                <w:rStyle w:val="Hipervnculo"/>
                <w:noProof/>
              </w:rPr>
              <w:t>A.4 Procedimientos almacenados del DW</w:t>
            </w:r>
            <w:r>
              <w:rPr>
                <w:noProof/>
              </w:rPr>
              <w:tab/>
            </w:r>
            <w:r>
              <w:rPr>
                <w:noProof/>
              </w:rPr>
              <w:fldChar w:fldCharType="begin"/>
            </w:r>
            <w:r>
              <w:rPr>
                <w:noProof/>
              </w:rPr>
              <w:instrText xml:space="preserve"> PAGEREF _Toc229776792 \h </w:instrText>
            </w:r>
            <w:r>
              <w:rPr>
                <w:noProof/>
              </w:rPr>
            </w:r>
            <w:r>
              <w:rPr>
                <w:noProof/>
              </w:rPr>
              <w:fldChar w:fldCharType="separate"/>
            </w:r>
            <w:r>
              <w:rPr>
                <w:noProof/>
              </w:rPr>
              <w:t>1</w:t>
            </w:r>
            <w:r>
              <w:rPr>
                <w:noProof/>
              </w:rPr>
              <w:fldChar w:fldCharType="end"/>
            </w:r>
          </w:hyperlink>
        </w:p>
        <w:p w14:paraId="17C89E02" w14:textId="77777777" w:rsidR="003D74D0" w:rsidRDefault="003D74D0">
          <w:pPr>
            <w:pStyle w:val="TDC1"/>
            <w:tabs>
              <w:tab w:val="right" w:leader="dot" w:pos="9350"/>
            </w:tabs>
            <w:rPr>
              <w:noProof/>
            </w:rPr>
          </w:pPr>
          <w:hyperlink w:anchor="_Toc229776793" w:history="1">
            <w:r w:rsidRPr="003E5769">
              <w:rPr>
                <w:rStyle w:val="Hipervnculo"/>
                <w:noProof/>
              </w:rPr>
              <w:t>Anexo B. Glosario Técnico</w:t>
            </w:r>
            <w:r>
              <w:rPr>
                <w:noProof/>
              </w:rPr>
              <w:tab/>
            </w:r>
            <w:r>
              <w:rPr>
                <w:noProof/>
              </w:rPr>
              <w:fldChar w:fldCharType="begin"/>
            </w:r>
            <w:r>
              <w:rPr>
                <w:noProof/>
              </w:rPr>
              <w:instrText xml:space="preserve"> PAGEREF _Toc229776793 \h </w:instrText>
            </w:r>
            <w:r>
              <w:rPr>
                <w:noProof/>
              </w:rPr>
            </w:r>
            <w:r>
              <w:rPr>
                <w:noProof/>
              </w:rPr>
              <w:fldChar w:fldCharType="separate"/>
            </w:r>
            <w:r>
              <w:rPr>
                <w:noProof/>
              </w:rPr>
              <w:t>1</w:t>
            </w:r>
            <w:r>
              <w:rPr>
                <w:noProof/>
              </w:rPr>
              <w:fldChar w:fldCharType="end"/>
            </w:r>
          </w:hyperlink>
        </w:p>
        <w:p w14:paraId="0662665B" w14:textId="77777777" w:rsidR="003D74D0" w:rsidRDefault="003D74D0">
          <w:pPr>
            <w:pStyle w:val="TDC1"/>
            <w:tabs>
              <w:tab w:val="right" w:leader="dot" w:pos="9350"/>
            </w:tabs>
            <w:rPr>
              <w:noProof/>
            </w:rPr>
          </w:pPr>
          <w:hyperlink w:anchor="_Toc229776794" w:history="1">
            <w:r w:rsidRPr="003E5769">
              <w:rPr>
                <w:rStyle w:val="Hipervnculo"/>
                <w:noProof/>
              </w:rPr>
              <w:t>Anexo C. Referencias y Bibliografía</w:t>
            </w:r>
            <w:r>
              <w:rPr>
                <w:noProof/>
              </w:rPr>
              <w:tab/>
            </w:r>
            <w:r>
              <w:rPr>
                <w:noProof/>
              </w:rPr>
              <w:fldChar w:fldCharType="begin"/>
            </w:r>
            <w:r>
              <w:rPr>
                <w:noProof/>
              </w:rPr>
              <w:instrText xml:space="preserve"> PAGEREF _Toc229776794 \h </w:instrText>
            </w:r>
            <w:r>
              <w:rPr>
                <w:noProof/>
              </w:rPr>
            </w:r>
            <w:r>
              <w:rPr>
                <w:noProof/>
              </w:rPr>
              <w:fldChar w:fldCharType="separate"/>
            </w:r>
            <w:r>
              <w:rPr>
                <w:noProof/>
              </w:rPr>
              <w:t>1</w:t>
            </w:r>
            <w:r>
              <w:rPr>
                <w:noProof/>
              </w:rPr>
              <w:fldChar w:fldCharType="end"/>
            </w:r>
          </w:hyperlink>
        </w:p>
        <w:p w14:paraId="07FD6A4F" w14:textId="77777777" w:rsidR="009B647C" w:rsidRDefault="00000000">
          <w:r>
            <w:fldChar w:fldCharType="end"/>
          </w:r>
        </w:p>
      </w:sdtContent>
    </w:sdt>
    <w:p w14:paraId="1FE4037C" w14:textId="77777777" w:rsidR="009B647C" w:rsidRDefault="00000000">
      <w:pPr>
        <w:pStyle w:val="Ttulo1"/>
        <w:pageBreakBefore/>
      </w:pPr>
      <w:bookmarkStart w:id="0" w:name="_Toc229776671"/>
      <w:r>
        <w:lastRenderedPageBreak/>
        <w:t>Resumen Ejecutivo</w:t>
      </w:r>
      <w:bookmarkEnd w:id="0"/>
    </w:p>
    <w:p w14:paraId="09667B06" w14:textId="77777777" w:rsidR="009B647C" w:rsidRDefault="00000000">
      <w:pPr>
        <w:spacing w:after="120" w:line="300" w:lineRule="auto"/>
        <w:jc w:val="both"/>
      </w:pPr>
      <w:r>
        <w:rPr>
          <w:color w:val="222222"/>
        </w:rPr>
        <w:t xml:space="preserve">El presente reporte documenta de manera integral una solución de Business </w:t>
      </w:r>
      <w:proofErr w:type="spellStart"/>
      <w:r>
        <w:rPr>
          <w:color w:val="222222"/>
        </w:rPr>
        <w:t>Intelligence</w:t>
      </w:r>
      <w:proofErr w:type="spellEnd"/>
      <w:r>
        <w:rPr>
          <w:color w:val="222222"/>
        </w:rPr>
        <w:t xml:space="preserve"> (BI) construida sobre la base de datos </w:t>
      </w:r>
      <w:proofErr w:type="spellStart"/>
      <w:r>
        <w:rPr>
          <w:color w:val="222222"/>
        </w:rPr>
        <w:t>NorthWind</w:t>
      </w:r>
      <w:proofErr w:type="spellEnd"/>
      <w:r>
        <w:rPr>
          <w:color w:val="222222"/>
        </w:rPr>
        <w:t xml:space="preserve">, ampliamente reconocida como referente didáctico en el ámbito de bases de datos transaccionales. El proyecto reúne, en una sola plataforma SQL Server, dos sistemas claramente diferenciados: </w:t>
      </w:r>
      <w:proofErr w:type="spellStart"/>
      <w:r>
        <w:rPr>
          <w:color w:val="222222"/>
        </w:rPr>
        <w:t>NorthWindOLTP</w:t>
      </w:r>
      <w:proofErr w:type="spellEnd"/>
      <w:r>
        <w:rPr>
          <w:color w:val="222222"/>
        </w:rPr>
        <w:t xml:space="preserve">, base operacional normalizada que sostiene la actividad transaccional del negocio, y </w:t>
      </w:r>
      <w:proofErr w:type="spellStart"/>
      <w:r>
        <w:rPr>
          <w:color w:val="222222"/>
        </w:rPr>
        <w:t>NorthWindDW</w:t>
      </w:r>
      <w:proofErr w:type="spellEnd"/>
      <w:r>
        <w:rPr>
          <w:color w:val="222222"/>
        </w:rPr>
        <w:t xml:space="preserve">, Data </w:t>
      </w:r>
      <w:proofErr w:type="spellStart"/>
      <w:r>
        <w:rPr>
          <w:color w:val="222222"/>
        </w:rPr>
        <w:t>Warehouse</w:t>
      </w:r>
      <w:proofErr w:type="spellEnd"/>
      <w:r>
        <w:rPr>
          <w:color w:val="222222"/>
        </w:rPr>
        <w:t xml:space="preserve"> modelado en esquema estrella destinado al análisis de ventas. Entre ambos se interpone una capa intermedia denominada '</w:t>
      </w:r>
      <w:proofErr w:type="spellStart"/>
      <w:r>
        <w:rPr>
          <w:color w:val="222222"/>
        </w:rPr>
        <w:t>staging</w:t>
      </w:r>
      <w:proofErr w:type="spellEnd"/>
      <w:r>
        <w:rPr>
          <w:color w:val="222222"/>
        </w:rPr>
        <w:t>', donde se materializan los conjuntos de cambios extraídos del origen antes de sincronizarse hacia las dimensiones y la tabla de hechos.</w:t>
      </w:r>
    </w:p>
    <w:p w14:paraId="3B8A59E4" w14:textId="77777777" w:rsidR="009B647C" w:rsidRDefault="00000000">
      <w:pPr>
        <w:spacing w:after="120" w:line="300" w:lineRule="auto"/>
        <w:jc w:val="both"/>
      </w:pPr>
      <w:r>
        <w:rPr>
          <w:color w:val="222222"/>
        </w:rPr>
        <w:t>La estrategia de captura de cambios utilizada se apoya en el tipo de dato ROWVERSION (anteriormente conocido como TIMESTAMP) y en la función MIN_ACTIVE_</w:t>
      </w:r>
      <w:proofErr w:type="gramStart"/>
      <w:r>
        <w:rPr>
          <w:color w:val="222222"/>
        </w:rPr>
        <w:t>ROWVERSION(</w:t>
      </w:r>
      <w:proofErr w:type="gramEnd"/>
      <w:r>
        <w:rPr>
          <w:color w:val="222222"/>
        </w:rPr>
        <w:t xml:space="preserve">). A partir de procedimientos almacenados del tipo </w:t>
      </w:r>
      <w:proofErr w:type="spellStart"/>
      <w:r>
        <w:rPr>
          <w:color w:val="222222"/>
        </w:rPr>
        <w:t>Get</w:t>
      </w:r>
      <w:proofErr w:type="spellEnd"/>
      <w:r>
        <w:rPr>
          <w:color w:val="222222"/>
        </w:rPr>
        <w:t>…</w:t>
      </w:r>
      <w:proofErr w:type="spellStart"/>
      <w:r>
        <w:rPr>
          <w:color w:val="222222"/>
        </w:rPr>
        <w:t>ChangesByRowVersion</w:t>
      </w:r>
      <w:proofErr w:type="spellEnd"/>
      <w:r>
        <w:rPr>
          <w:color w:val="222222"/>
        </w:rPr>
        <w:t xml:space="preserve"> el sistema obtiene únicamente aquellos registros cuyo identificador binario sea estrictamente mayor al último procesado, eliminando la necesidad de mantener </w:t>
      </w:r>
      <w:proofErr w:type="spellStart"/>
      <w:r>
        <w:rPr>
          <w:color w:val="222222"/>
        </w:rPr>
        <w:t>triggers</w:t>
      </w:r>
      <w:proofErr w:type="spellEnd"/>
      <w:r>
        <w:rPr>
          <w:color w:val="222222"/>
        </w:rPr>
        <w:t xml:space="preserve">, columnas de auditoría manuales o consultas comparativas costosas. El control del progreso se centraliza en la tabla </w:t>
      </w:r>
      <w:proofErr w:type="spellStart"/>
      <w:r>
        <w:rPr>
          <w:color w:val="222222"/>
        </w:rPr>
        <w:t>PackageConfig</w:t>
      </w:r>
      <w:proofErr w:type="spellEnd"/>
      <w:r>
        <w:rPr>
          <w:color w:val="222222"/>
        </w:rPr>
        <w:t xml:space="preserve">, verdadero corazón del componente incremental, que conserva por paquete el último </w:t>
      </w:r>
      <w:proofErr w:type="spellStart"/>
      <w:r>
        <w:rPr>
          <w:color w:val="222222"/>
        </w:rPr>
        <w:t>LastRowVersion</w:t>
      </w:r>
      <w:proofErr w:type="spellEnd"/>
      <w:r>
        <w:rPr>
          <w:color w:val="222222"/>
        </w:rPr>
        <w:t xml:space="preserve"> procesado y la marca de tiempo </w:t>
      </w:r>
      <w:proofErr w:type="spellStart"/>
      <w:r>
        <w:rPr>
          <w:color w:val="222222"/>
        </w:rPr>
        <w:t>LastLoadDate</w:t>
      </w:r>
      <w:proofErr w:type="spellEnd"/>
      <w:r>
        <w:rPr>
          <w:color w:val="222222"/>
        </w:rPr>
        <w:t>.</w:t>
      </w:r>
    </w:p>
    <w:p w14:paraId="45A748F5" w14:textId="77777777" w:rsidR="009B647C" w:rsidRDefault="00000000">
      <w:pPr>
        <w:spacing w:after="120" w:line="300" w:lineRule="auto"/>
        <w:jc w:val="both"/>
      </w:pPr>
      <w:r>
        <w:rPr>
          <w:color w:val="222222"/>
        </w:rPr>
        <w:t>La ejecución del flujo se orquesta mediante seis paquetes SSIS (</w:t>
      </w:r>
      <w:proofErr w:type="spellStart"/>
      <w:r>
        <w:rPr>
          <w:color w:val="222222"/>
        </w:rPr>
        <w:t>Customer.dtsx</w:t>
      </w:r>
      <w:proofErr w:type="spellEnd"/>
      <w:r>
        <w:rPr>
          <w:color w:val="222222"/>
        </w:rPr>
        <w:t xml:space="preserve">, </w:t>
      </w:r>
      <w:proofErr w:type="spellStart"/>
      <w:r>
        <w:rPr>
          <w:color w:val="222222"/>
        </w:rPr>
        <w:t>Employee.dtsx</w:t>
      </w:r>
      <w:proofErr w:type="spellEnd"/>
      <w:r>
        <w:rPr>
          <w:color w:val="222222"/>
        </w:rPr>
        <w:t xml:space="preserve">, </w:t>
      </w:r>
      <w:proofErr w:type="spellStart"/>
      <w:r>
        <w:rPr>
          <w:color w:val="222222"/>
        </w:rPr>
        <w:t>Product.dtsx</w:t>
      </w:r>
      <w:proofErr w:type="spellEnd"/>
      <w:r>
        <w:rPr>
          <w:color w:val="222222"/>
        </w:rPr>
        <w:t xml:space="preserve">, </w:t>
      </w:r>
      <w:proofErr w:type="spellStart"/>
      <w:r>
        <w:rPr>
          <w:color w:val="222222"/>
        </w:rPr>
        <w:t>Shipper.dtsx</w:t>
      </w:r>
      <w:proofErr w:type="spellEnd"/>
      <w:r>
        <w:rPr>
          <w:color w:val="222222"/>
        </w:rPr>
        <w:t xml:space="preserve">, </w:t>
      </w:r>
      <w:proofErr w:type="spellStart"/>
      <w:r>
        <w:rPr>
          <w:color w:val="222222"/>
        </w:rPr>
        <w:t>ShipLocation.dtsx</w:t>
      </w:r>
      <w:proofErr w:type="spellEnd"/>
      <w:r>
        <w:rPr>
          <w:color w:val="222222"/>
        </w:rPr>
        <w:t xml:space="preserve"> y </w:t>
      </w:r>
      <w:proofErr w:type="spellStart"/>
      <w:r>
        <w:rPr>
          <w:color w:val="222222"/>
        </w:rPr>
        <w:t>Orders.dtsx</w:t>
      </w:r>
      <w:proofErr w:type="spellEnd"/>
      <w:r>
        <w:rPr>
          <w:color w:val="222222"/>
        </w:rPr>
        <w:t xml:space="preserve">) desplegados en el catálogo SSISDB y disparados secuencialmente por un Job de SQL Server Agent llamado </w:t>
      </w:r>
      <w:proofErr w:type="spellStart"/>
      <w:r>
        <w:rPr>
          <w:color w:val="222222"/>
        </w:rPr>
        <w:t>NorthWind</w:t>
      </w:r>
      <w:proofErr w:type="spellEnd"/>
      <w:r>
        <w:rPr>
          <w:color w:val="222222"/>
        </w:rPr>
        <w:t xml:space="preserve">, programado para ejecutarse cada minuto. La carga inicial se realiza por medio de los procedimientos </w:t>
      </w:r>
      <w:proofErr w:type="spellStart"/>
      <w:r>
        <w:rPr>
          <w:color w:val="222222"/>
        </w:rPr>
        <w:t>DW_LoadDim</w:t>
      </w:r>
      <w:proofErr w:type="spellEnd"/>
      <w:r>
        <w:rPr>
          <w:color w:val="222222"/>
        </w:rPr>
        <w:t xml:space="preserve">* y </w:t>
      </w:r>
      <w:proofErr w:type="spellStart"/>
      <w:r>
        <w:rPr>
          <w:color w:val="222222"/>
        </w:rPr>
        <w:t>DW_LoadFactSales</w:t>
      </w:r>
      <w:proofErr w:type="spellEnd"/>
      <w:r>
        <w:rPr>
          <w:color w:val="222222"/>
        </w:rPr>
        <w:t xml:space="preserve">, mientras que la operación habitual del </w:t>
      </w:r>
      <w:proofErr w:type="spellStart"/>
      <w:r>
        <w:rPr>
          <w:color w:val="222222"/>
        </w:rPr>
        <w:t>warehouse</w:t>
      </w:r>
      <w:proofErr w:type="spellEnd"/>
      <w:r>
        <w:rPr>
          <w:color w:val="222222"/>
        </w:rPr>
        <w:t xml:space="preserve"> se gobierna a través de los procedimientos </w:t>
      </w:r>
      <w:proofErr w:type="spellStart"/>
      <w:r>
        <w:rPr>
          <w:color w:val="222222"/>
        </w:rPr>
        <w:t>DW_MergeDim</w:t>
      </w:r>
      <w:proofErr w:type="spellEnd"/>
      <w:r>
        <w:rPr>
          <w:color w:val="222222"/>
        </w:rPr>
        <w:t>*</w:t>
      </w:r>
      <w:proofErr w:type="spellStart"/>
      <w:r>
        <w:rPr>
          <w:color w:val="222222"/>
        </w:rPr>
        <w:t>ByRowVersion</w:t>
      </w:r>
      <w:proofErr w:type="spellEnd"/>
      <w:r>
        <w:rPr>
          <w:color w:val="222222"/>
        </w:rPr>
        <w:t xml:space="preserve"> y </w:t>
      </w:r>
      <w:proofErr w:type="spellStart"/>
      <w:r>
        <w:rPr>
          <w:color w:val="222222"/>
        </w:rPr>
        <w:t>DW_MergeFactSalesByRowVersion</w:t>
      </w:r>
      <w:proofErr w:type="spellEnd"/>
      <w:r>
        <w:rPr>
          <w:color w:val="222222"/>
        </w:rPr>
        <w:t xml:space="preserve">, que implementan un patrón UPSERT clásico apoyado en la tabla de </w:t>
      </w:r>
      <w:proofErr w:type="spellStart"/>
      <w:r>
        <w:rPr>
          <w:color w:val="222222"/>
        </w:rPr>
        <w:t>staging</w:t>
      </w:r>
      <w:proofErr w:type="spellEnd"/>
      <w:r>
        <w:rPr>
          <w:color w:val="222222"/>
        </w:rPr>
        <w:t>.</w:t>
      </w:r>
    </w:p>
    <w:p w14:paraId="3DA6C3A2" w14:textId="77777777" w:rsidR="009B647C" w:rsidRDefault="00000000">
      <w:pPr>
        <w:spacing w:after="120" w:line="300" w:lineRule="auto"/>
        <w:jc w:val="both"/>
      </w:pPr>
      <w:r>
        <w:rPr>
          <w:color w:val="222222"/>
        </w:rPr>
        <w:t xml:space="preserve">Este reporte, redactado a nivel de Diplomado, examina cada uno de los componentes anteriores con un grado de detalle que va desde la definición de cada columna y restricción hasta el análisis crítico de los patrones de diseño implementados. Se discute además la pertinencia del modelo dimensional adoptado, las limitaciones del esquema actual respecto a </w:t>
      </w:r>
      <w:proofErr w:type="spellStart"/>
      <w:r>
        <w:rPr>
          <w:color w:val="222222"/>
        </w:rPr>
        <w:t>Slowly</w:t>
      </w:r>
      <w:proofErr w:type="spellEnd"/>
      <w:r>
        <w:rPr>
          <w:color w:val="222222"/>
        </w:rPr>
        <w:t xml:space="preserve"> </w:t>
      </w:r>
      <w:proofErr w:type="spellStart"/>
      <w:r>
        <w:rPr>
          <w:color w:val="222222"/>
        </w:rPr>
        <w:t>Changing</w:t>
      </w:r>
      <w:proofErr w:type="spellEnd"/>
      <w:r>
        <w:rPr>
          <w:color w:val="222222"/>
        </w:rPr>
        <w:t xml:space="preserve"> </w:t>
      </w:r>
      <w:proofErr w:type="spellStart"/>
      <w:r>
        <w:rPr>
          <w:color w:val="222222"/>
        </w:rPr>
        <w:t>Dimensions</w:t>
      </w:r>
      <w:proofErr w:type="spellEnd"/>
      <w:r>
        <w:rPr>
          <w:color w:val="222222"/>
        </w:rPr>
        <w:t xml:space="preserve"> (SCD) Tipo 2, los riesgos operativos derivados de las instrucciones DELETE FROM presentes en los procedimientos de carga total, y se proponen mejoras concretas en materia de </w:t>
      </w:r>
      <w:proofErr w:type="spellStart"/>
      <w:r>
        <w:rPr>
          <w:color w:val="222222"/>
        </w:rPr>
        <w:t>observabilidad</w:t>
      </w:r>
      <w:proofErr w:type="spellEnd"/>
      <w:r>
        <w:rPr>
          <w:color w:val="222222"/>
        </w:rPr>
        <w:t>, control de errores, integridad referencial diferida y desempeño.</w:t>
      </w:r>
    </w:p>
    <w:p w14:paraId="41ABF585" w14:textId="77777777" w:rsidR="009B647C" w:rsidRDefault="00000000">
      <w:pPr>
        <w:pStyle w:val="Ttulo1"/>
        <w:pageBreakBefore/>
      </w:pPr>
      <w:bookmarkStart w:id="1" w:name="_Toc229776672"/>
      <w:r>
        <w:lastRenderedPageBreak/>
        <w:t xml:space="preserve">Capítulo 1. Marco Conceptual: Business </w:t>
      </w:r>
      <w:proofErr w:type="spellStart"/>
      <w:r>
        <w:t>Intelligence</w:t>
      </w:r>
      <w:proofErr w:type="spellEnd"/>
      <w:r>
        <w:t xml:space="preserve"> y Data </w:t>
      </w:r>
      <w:proofErr w:type="spellStart"/>
      <w:r>
        <w:t>Warehousing</w:t>
      </w:r>
      <w:bookmarkEnd w:id="1"/>
      <w:proofErr w:type="spellEnd"/>
    </w:p>
    <w:p w14:paraId="7CF6B6B8" w14:textId="77777777" w:rsidR="009B647C" w:rsidRDefault="00000000">
      <w:pPr>
        <w:pStyle w:val="Ttulo2"/>
      </w:pPr>
      <w:bookmarkStart w:id="2" w:name="_Toc229776673"/>
      <w:r>
        <w:t xml:space="preserve">1.1 Business </w:t>
      </w:r>
      <w:proofErr w:type="spellStart"/>
      <w:r>
        <w:t>Intelligence</w:t>
      </w:r>
      <w:proofErr w:type="spellEnd"/>
      <w:r>
        <w:t xml:space="preserve"> como disciplina</w:t>
      </w:r>
      <w:bookmarkEnd w:id="2"/>
    </w:p>
    <w:p w14:paraId="1FCCB505" w14:textId="77777777" w:rsidR="009B647C" w:rsidRDefault="00000000">
      <w:pPr>
        <w:spacing w:after="120" w:line="300" w:lineRule="auto"/>
        <w:jc w:val="both"/>
      </w:pPr>
      <w:r>
        <w:rPr>
          <w:color w:val="222222"/>
        </w:rPr>
        <w:t xml:space="preserve">El término Business </w:t>
      </w:r>
      <w:proofErr w:type="spellStart"/>
      <w:r>
        <w:rPr>
          <w:color w:val="222222"/>
        </w:rPr>
        <w:t>Intelligence</w:t>
      </w:r>
      <w:proofErr w:type="spellEnd"/>
      <w:r>
        <w:rPr>
          <w:color w:val="222222"/>
        </w:rPr>
        <w:t xml:space="preserve"> (Inteligencia de Negocios) describe el conjunto de procesos, tecnologías y buenas prácticas que permiten a una organización transformar datos crudos en información útil para la toma de decisiones. En la práctica un sistema BI cubre la totalidad del recorrido del dato: comienza en los sistemas operacionales que generan transacciones, atraviesa procesos de extracción, transformación y carga (ETL), se deposita en repositorios analíticos como un Data </w:t>
      </w:r>
      <w:proofErr w:type="spellStart"/>
      <w:r>
        <w:rPr>
          <w:color w:val="222222"/>
        </w:rPr>
        <w:t>Warehouse</w:t>
      </w:r>
      <w:proofErr w:type="spellEnd"/>
      <w:r>
        <w:rPr>
          <w:color w:val="222222"/>
        </w:rPr>
        <w:t xml:space="preserve"> o un Data Lake y finaliza en herramientas de visualización, cuadros de mando o modelos analíticos avanzados.</w:t>
      </w:r>
    </w:p>
    <w:p w14:paraId="0B49442E" w14:textId="77777777" w:rsidR="009B647C" w:rsidRDefault="00000000">
      <w:pPr>
        <w:spacing w:after="120" w:line="300" w:lineRule="auto"/>
        <w:jc w:val="both"/>
      </w:pPr>
      <w:r>
        <w:rPr>
          <w:color w:val="222222"/>
        </w:rPr>
        <w:t>Una solución BI madura debe responder a tres preguntas fundamentales que el dato por sí solo no resuelve. La primera es descriptiva: ¿qué ha sucedido? La segunda es diagnóstica: ¿por qué ha sucedido? La tercera es prescriptiva o predictiva: ¿qué conviene hacer en consecuencia? El proyecto documentado en este reporte se concentra principalmente en la dimensión descriptiva, pero la calidad del modelo dimensional resultante permite, como veremos, abordar también las dos siguientes con herramientas adicionales.</w:t>
      </w:r>
    </w:p>
    <w:p w14:paraId="14C95781" w14:textId="77777777" w:rsidR="009B647C" w:rsidRDefault="00000000">
      <w:pPr>
        <w:pStyle w:val="Ttulo2"/>
      </w:pPr>
      <w:bookmarkStart w:id="3" w:name="_Toc229776674"/>
      <w:r>
        <w:t>1.2 Diferencias entre OLTP y OLAP</w:t>
      </w:r>
      <w:bookmarkEnd w:id="3"/>
    </w:p>
    <w:p w14:paraId="0B2EAB96" w14:textId="77777777" w:rsidR="009B647C" w:rsidRDefault="00000000">
      <w:pPr>
        <w:spacing w:after="120" w:line="300" w:lineRule="auto"/>
        <w:jc w:val="both"/>
      </w:pPr>
      <w:r>
        <w:rPr>
          <w:color w:val="222222"/>
        </w:rPr>
        <w:t xml:space="preserve">Las cargas de trabajo OLTP (Online </w:t>
      </w:r>
      <w:proofErr w:type="spellStart"/>
      <w:r>
        <w:rPr>
          <w:color w:val="222222"/>
        </w:rPr>
        <w:t>Transaction</w:t>
      </w:r>
      <w:proofErr w:type="spellEnd"/>
      <w:r>
        <w:rPr>
          <w:color w:val="222222"/>
        </w:rPr>
        <w:t xml:space="preserve"> Processing) y OLAP (Online </w:t>
      </w:r>
      <w:proofErr w:type="spellStart"/>
      <w:r>
        <w:rPr>
          <w:color w:val="222222"/>
        </w:rPr>
        <w:t>Analytical</w:t>
      </w:r>
      <w:proofErr w:type="spellEnd"/>
      <w:r>
        <w:rPr>
          <w:color w:val="222222"/>
        </w:rPr>
        <w:t xml:space="preserve"> Processing) presentan requisitos contrapuestos. Mientras un sistema OLTP se diseña para sostener un alto volumen de transacciones cortas, con escrituras concurrentes y un fuerte énfasis en la integridad, un sistema OLAP busca responder consultas analíticas que normalmente abarcan grandes volúmenes históricos y operan en modo lectura. La siguiente tabla resume las diferencias más relevantes para este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9B647C" w14:paraId="1C9C347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1879440E" w14:textId="77777777" w:rsidR="009B647C" w:rsidRDefault="00000000">
            <w:r>
              <w:rPr>
                <w:b/>
                <w:bCs/>
                <w:color w:val="FFFFFF"/>
                <w:sz w:val="20"/>
                <w:szCs w:val="20"/>
              </w:rPr>
              <w:t>Característica</w:t>
            </w:r>
          </w:p>
        </w:tc>
        <w:tc>
          <w:tcPr>
            <w:tcW w:w="31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F348727" w14:textId="77777777" w:rsidR="009B647C" w:rsidRDefault="00000000">
            <w:r>
              <w:rPr>
                <w:b/>
                <w:bCs/>
                <w:color w:val="FFFFFF"/>
                <w:sz w:val="20"/>
                <w:szCs w:val="20"/>
              </w:rPr>
              <w:t>OLTP (</w:t>
            </w:r>
            <w:proofErr w:type="spellStart"/>
            <w:r>
              <w:rPr>
                <w:b/>
                <w:bCs/>
                <w:color w:val="FFFFFF"/>
                <w:sz w:val="20"/>
                <w:szCs w:val="20"/>
              </w:rPr>
              <w:t>NorthWindOLTP</w:t>
            </w:r>
            <w:proofErr w:type="spellEnd"/>
            <w:r>
              <w:rPr>
                <w:b/>
                <w:bCs/>
                <w:color w:val="FFFFFF"/>
                <w:sz w:val="20"/>
                <w:szCs w:val="20"/>
              </w:rPr>
              <w:t>)</w:t>
            </w:r>
          </w:p>
        </w:tc>
        <w:tc>
          <w:tcPr>
            <w:tcW w:w="31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1D31DA9B" w14:textId="77777777" w:rsidR="009B647C" w:rsidRDefault="00000000">
            <w:r>
              <w:rPr>
                <w:b/>
                <w:bCs/>
                <w:color w:val="FFFFFF"/>
                <w:sz w:val="20"/>
                <w:szCs w:val="20"/>
              </w:rPr>
              <w:t>OLAP / DW (</w:t>
            </w:r>
            <w:proofErr w:type="spellStart"/>
            <w:r>
              <w:rPr>
                <w:b/>
                <w:bCs/>
                <w:color w:val="FFFFFF"/>
                <w:sz w:val="20"/>
                <w:szCs w:val="20"/>
              </w:rPr>
              <w:t>NorthWindDW</w:t>
            </w:r>
            <w:proofErr w:type="spellEnd"/>
            <w:r>
              <w:rPr>
                <w:b/>
                <w:bCs/>
                <w:color w:val="FFFFFF"/>
                <w:sz w:val="20"/>
                <w:szCs w:val="20"/>
              </w:rPr>
              <w:t>)</w:t>
            </w:r>
          </w:p>
        </w:tc>
      </w:tr>
      <w:tr w:rsidR="009B647C" w14:paraId="279C52A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959000" w14:textId="77777777" w:rsidR="009B647C" w:rsidRDefault="00000000">
            <w:r>
              <w:rPr>
                <w:sz w:val="18"/>
                <w:szCs w:val="18"/>
              </w:rPr>
              <w:t>Propósito principal</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C21084" w14:textId="77777777" w:rsidR="009B647C" w:rsidRDefault="00000000">
            <w:r>
              <w:rPr>
                <w:sz w:val="18"/>
                <w:szCs w:val="18"/>
              </w:rPr>
              <w:t>Capturar y mantener transacciones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005A7E" w14:textId="77777777" w:rsidR="009B647C" w:rsidRDefault="00000000">
            <w:r>
              <w:rPr>
                <w:sz w:val="18"/>
                <w:szCs w:val="18"/>
              </w:rPr>
              <w:t>Analizar datos históricos para decisiones</w:t>
            </w:r>
          </w:p>
        </w:tc>
      </w:tr>
      <w:tr w:rsidR="009B647C" w14:paraId="4F151A0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1B2044" w14:textId="77777777" w:rsidR="009B647C" w:rsidRDefault="00000000">
            <w:r>
              <w:rPr>
                <w:sz w:val="18"/>
                <w:szCs w:val="18"/>
              </w:rPr>
              <w:t>Carga predominante</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B19D81" w14:textId="77777777" w:rsidR="009B647C" w:rsidRDefault="00000000">
            <w:r>
              <w:rPr>
                <w:sz w:val="18"/>
                <w:szCs w:val="18"/>
              </w:rPr>
              <w:t>Escrituras cortas, alto volumen</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F43EAB" w14:textId="77777777" w:rsidR="009B647C" w:rsidRDefault="00000000">
            <w:r>
              <w:rPr>
                <w:sz w:val="18"/>
                <w:szCs w:val="18"/>
              </w:rPr>
              <w:t>Lecturas extensas, baja concurrencia</w:t>
            </w:r>
          </w:p>
        </w:tc>
      </w:tr>
      <w:tr w:rsidR="009B647C" w14:paraId="2FDCE4D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94A508" w14:textId="77777777" w:rsidR="009B647C" w:rsidRDefault="00000000">
            <w:r>
              <w:rPr>
                <w:sz w:val="18"/>
                <w:szCs w:val="18"/>
              </w:rPr>
              <w:t>Modelo de datos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8C14FA" w14:textId="77777777" w:rsidR="009B647C" w:rsidRDefault="00000000">
            <w:r>
              <w:rPr>
                <w:sz w:val="18"/>
                <w:szCs w:val="18"/>
              </w:rPr>
              <w:t>Normalizado (3FN)</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0D720B" w14:textId="77777777" w:rsidR="009B647C" w:rsidRDefault="00000000">
            <w:r>
              <w:rPr>
                <w:sz w:val="18"/>
                <w:szCs w:val="18"/>
              </w:rPr>
              <w:t>Dimensional (Estrella / Copo de nieve)</w:t>
            </w:r>
          </w:p>
        </w:tc>
      </w:tr>
      <w:tr w:rsidR="009B647C" w:rsidRPr="003D74D0" w14:paraId="0F6BF2B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42F114" w14:textId="77777777" w:rsidR="009B647C" w:rsidRDefault="00000000">
            <w:r>
              <w:rPr>
                <w:sz w:val="18"/>
                <w:szCs w:val="18"/>
              </w:rPr>
              <w:t>Operaciones típicas</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276D39" w14:textId="77777777" w:rsidR="009B647C" w:rsidRDefault="00000000">
            <w:r>
              <w:rPr>
                <w:sz w:val="18"/>
                <w:szCs w:val="18"/>
              </w:rPr>
              <w:t>INSERT, UPDATE, DELETE</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95FF32" w14:textId="77777777" w:rsidR="009B647C" w:rsidRPr="003D74D0" w:rsidRDefault="00000000">
            <w:pPr>
              <w:rPr>
                <w:lang w:val="en-US"/>
              </w:rPr>
            </w:pPr>
            <w:r w:rsidRPr="003D74D0">
              <w:rPr>
                <w:sz w:val="18"/>
                <w:szCs w:val="18"/>
                <w:lang w:val="en-US"/>
              </w:rPr>
              <w:t xml:space="preserve">SELECT con </w:t>
            </w:r>
            <w:proofErr w:type="spellStart"/>
            <w:r w:rsidRPr="003D74D0">
              <w:rPr>
                <w:sz w:val="18"/>
                <w:szCs w:val="18"/>
                <w:lang w:val="en-US"/>
              </w:rPr>
              <w:t>agregaciones</w:t>
            </w:r>
            <w:proofErr w:type="spellEnd"/>
            <w:r w:rsidRPr="003D74D0">
              <w:rPr>
                <w:sz w:val="18"/>
                <w:szCs w:val="18"/>
                <w:lang w:val="en-US"/>
              </w:rPr>
              <w:t xml:space="preserve"> (SUM, COUNT, AVG)</w:t>
            </w:r>
          </w:p>
        </w:tc>
      </w:tr>
      <w:tr w:rsidR="009B647C" w14:paraId="425C3F8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4A1564" w14:textId="77777777" w:rsidR="009B647C" w:rsidRDefault="00000000">
            <w:r>
              <w:rPr>
                <w:sz w:val="18"/>
                <w:szCs w:val="18"/>
              </w:rPr>
              <w:t>Diseño orientado a</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2373CC" w14:textId="77777777" w:rsidR="009B647C" w:rsidRDefault="00000000">
            <w:r>
              <w:rPr>
                <w:sz w:val="18"/>
                <w:szCs w:val="18"/>
              </w:rPr>
              <w:t>Integridad y consistencia</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1E241C" w14:textId="77777777" w:rsidR="009B647C" w:rsidRDefault="00000000">
            <w:r>
              <w:rPr>
                <w:sz w:val="18"/>
                <w:szCs w:val="18"/>
              </w:rPr>
              <w:t>Velocidad de consulta y rendimiento analítico</w:t>
            </w:r>
          </w:p>
        </w:tc>
      </w:tr>
      <w:tr w:rsidR="009B647C" w14:paraId="0ECDD47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FF0E50" w14:textId="77777777" w:rsidR="009B647C" w:rsidRDefault="00000000">
            <w:r>
              <w:rPr>
                <w:sz w:val="18"/>
                <w:szCs w:val="18"/>
              </w:rPr>
              <w:t>Histórico</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D50A33" w14:textId="77777777" w:rsidR="009B647C" w:rsidRDefault="00000000">
            <w:r>
              <w:rPr>
                <w:sz w:val="18"/>
                <w:szCs w:val="18"/>
              </w:rPr>
              <w:t>Estado actual</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F51907" w14:textId="77777777" w:rsidR="009B647C" w:rsidRDefault="00000000">
            <w:r>
              <w:rPr>
                <w:sz w:val="18"/>
                <w:szCs w:val="18"/>
              </w:rPr>
              <w:t>Datos históricos versionados</w:t>
            </w:r>
          </w:p>
        </w:tc>
      </w:tr>
      <w:tr w:rsidR="009B647C" w14:paraId="73CE574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5DD366" w14:textId="77777777" w:rsidR="009B647C" w:rsidRDefault="00000000">
            <w:r>
              <w:rPr>
                <w:sz w:val="18"/>
                <w:szCs w:val="18"/>
              </w:rPr>
              <w:t>Granularidad</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839990" w14:textId="77777777" w:rsidR="009B647C" w:rsidRDefault="00000000">
            <w:r>
              <w:rPr>
                <w:sz w:val="18"/>
                <w:szCs w:val="18"/>
              </w:rPr>
              <w:t>Atómica, registro a registro</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A71B48" w14:textId="77777777" w:rsidR="009B647C" w:rsidRDefault="00000000">
            <w:r>
              <w:rPr>
                <w:sz w:val="18"/>
                <w:szCs w:val="18"/>
              </w:rPr>
              <w:t>Grano definido por la tabla de hechos</w:t>
            </w:r>
          </w:p>
        </w:tc>
      </w:tr>
      <w:tr w:rsidR="009B647C" w14:paraId="6F0D835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F6E229" w14:textId="77777777" w:rsidR="009B647C" w:rsidRDefault="00000000">
            <w:r>
              <w:rPr>
                <w:sz w:val="18"/>
                <w:szCs w:val="18"/>
              </w:rPr>
              <w:t>Usuarios objetivo</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4F0E8C" w14:textId="77777777" w:rsidR="009B647C" w:rsidRDefault="00000000">
            <w:r>
              <w:rPr>
                <w:sz w:val="18"/>
                <w:szCs w:val="18"/>
              </w:rPr>
              <w:t>Aplicaciones, operadores</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EDC78E" w14:textId="77777777" w:rsidR="009B647C" w:rsidRDefault="00000000">
            <w:r>
              <w:rPr>
                <w:sz w:val="18"/>
                <w:szCs w:val="18"/>
              </w:rPr>
              <w:t>Analistas, gerencia, científicos de datos</w:t>
            </w:r>
          </w:p>
        </w:tc>
      </w:tr>
    </w:tbl>
    <w:p w14:paraId="7474FBB1" w14:textId="77777777" w:rsidR="009B647C" w:rsidRDefault="00000000">
      <w:pPr>
        <w:pStyle w:val="Ttulo2"/>
      </w:pPr>
      <w:bookmarkStart w:id="4" w:name="_Toc229776675"/>
      <w:r>
        <w:t xml:space="preserve">1.3 El Data </w:t>
      </w:r>
      <w:proofErr w:type="spellStart"/>
      <w:r>
        <w:t>Warehouse</w:t>
      </w:r>
      <w:proofErr w:type="spellEnd"/>
      <w:r>
        <w:t>: Inmon, Kimball y el enfoque adoptado</w:t>
      </w:r>
      <w:bookmarkEnd w:id="4"/>
    </w:p>
    <w:p w14:paraId="46E8BA00" w14:textId="77777777" w:rsidR="009B647C" w:rsidRDefault="00000000">
      <w:pPr>
        <w:spacing w:after="120" w:line="300" w:lineRule="auto"/>
        <w:jc w:val="both"/>
      </w:pPr>
      <w:r>
        <w:rPr>
          <w:color w:val="222222"/>
        </w:rPr>
        <w:lastRenderedPageBreak/>
        <w:t xml:space="preserve">Históricamente la literatura ha distinguido dos grandes corrientes a la hora de diseñar un Data </w:t>
      </w:r>
      <w:proofErr w:type="spellStart"/>
      <w:r>
        <w:rPr>
          <w:color w:val="222222"/>
        </w:rPr>
        <w:t>Warehouse</w:t>
      </w:r>
      <w:proofErr w:type="spellEnd"/>
      <w:r>
        <w:rPr>
          <w:color w:val="222222"/>
        </w:rPr>
        <w:t>. La corriente de Bill Inmon propone una construcción top-</w:t>
      </w:r>
      <w:proofErr w:type="spellStart"/>
      <w:r>
        <w:rPr>
          <w:color w:val="222222"/>
        </w:rPr>
        <w:t>down</w:t>
      </w:r>
      <w:proofErr w:type="spellEnd"/>
      <w:r>
        <w:rPr>
          <w:color w:val="222222"/>
        </w:rPr>
        <w:t xml:space="preserve"> basada en un repositorio empresarial normalizado (</w:t>
      </w:r>
      <w:proofErr w:type="spellStart"/>
      <w:r>
        <w:rPr>
          <w:color w:val="222222"/>
        </w:rPr>
        <w:t>Corporate</w:t>
      </w:r>
      <w:proofErr w:type="spellEnd"/>
      <w:r>
        <w:rPr>
          <w:color w:val="222222"/>
        </w:rPr>
        <w:t xml:space="preserve"> </w:t>
      </w:r>
      <w:proofErr w:type="spellStart"/>
      <w:r>
        <w:rPr>
          <w:color w:val="222222"/>
        </w:rPr>
        <w:t>Information</w:t>
      </w:r>
      <w:proofErr w:type="spellEnd"/>
      <w:r>
        <w:rPr>
          <w:color w:val="222222"/>
        </w:rPr>
        <w:t xml:space="preserve"> Factory) del que se derivan data </w:t>
      </w:r>
      <w:proofErr w:type="spellStart"/>
      <w:r>
        <w:rPr>
          <w:color w:val="222222"/>
        </w:rPr>
        <w:t>marts</w:t>
      </w:r>
      <w:proofErr w:type="spellEnd"/>
      <w:r>
        <w:rPr>
          <w:color w:val="222222"/>
        </w:rPr>
        <w:t xml:space="preserve"> departamentales. La corriente de Ralph Kimball, por el contrario, parte de los procesos de negocio individuales y construye data </w:t>
      </w:r>
      <w:proofErr w:type="spellStart"/>
      <w:r>
        <w:rPr>
          <w:color w:val="222222"/>
        </w:rPr>
        <w:t>marts</w:t>
      </w:r>
      <w:proofErr w:type="spellEnd"/>
      <w:r>
        <w:rPr>
          <w:color w:val="222222"/>
        </w:rPr>
        <w:t xml:space="preserve"> dimensionales que se integran a través de dimensiones conformadas, dando lugar a una arquitectura bus.</w:t>
      </w:r>
    </w:p>
    <w:p w14:paraId="69345FD9" w14:textId="77777777" w:rsidR="009B647C" w:rsidRDefault="00000000">
      <w:pPr>
        <w:spacing w:after="120" w:line="300" w:lineRule="auto"/>
        <w:jc w:val="both"/>
      </w:pPr>
      <w:r>
        <w:rPr>
          <w:color w:val="222222"/>
        </w:rPr>
        <w:t xml:space="preserve">El proyecto </w:t>
      </w:r>
      <w:proofErr w:type="spellStart"/>
      <w:r>
        <w:rPr>
          <w:color w:val="222222"/>
        </w:rPr>
        <w:t>NorthWind</w:t>
      </w:r>
      <w:proofErr w:type="spellEnd"/>
      <w:r>
        <w:rPr>
          <w:color w:val="222222"/>
        </w:rPr>
        <w:t xml:space="preserve"> se sitúa claramente dentro del enfoque Kimball: identifica un único proceso de negocio (las ventas reflejadas en Orders y </w:t>
      </w:r>
      <w:proofErr w:type="spellStart"/>
      <w:r>
        <w:rPr>
          <w:color w:val="222222"/>
        </w:rPr>
        <w:t>Order</w:t>
      </w:r>
      <w:proofErr w:type="spellEnd"/>
      <w:r>
        <w:rPr>
          <w:color w:val="222222"/>
        </w:rPr>
        <w:t xml:space="preserve"> </w:t>
      </w:r>
      <w:proofErr w:type="spellStart"/>
      <w:r>
        <w:rPr>
          <w:color w:val="222222"/>
        </w:rPr>
        <w:t>Details</w:t>
      </w:r>
      <w:proofErr w:type="spellEnd"/>
      <w:r>
        <w:rPr>
          <w:color w:val="222222"/>
        </w:rPr>
        <w:t>), lo modela en un esquema en estrella con una tabla de hechos central (</w:t>
      </w:r>
      <w:proofErr w:type="spellStart"/>
      <w:r>
        <w:rPr>
          <w:color w:val="222222"/>
        </w:rPr>
        <w:t>FactSales</w:t>
      </w:r>
      <w:proofErr w:type="spellEnd"/>
      <w:r>
        <w:rPr>
          <w:color w:val="222222"/>
        </w:rPr>
        <w:t>) rodeada por seis dimensiones conformadas (</w:t>
      </w:r>
      <w:proofErr w:type="spellStart"/>
      <w:r>
        <w:rPr>
          <w:color w:val="222222"/>
        </w:rPr>
        <w:t>DimCustomer</w:t>
      </w:r>
      <w:proofErr w:type="spellEnd"/>
      <w:r>
        <w:rPr>
          <w:color w:val="222222"/>
        </w:rPr>
        <w:t xml:space="preserve">, </w:t>
      </w:r>
      <w:proofErr w:type="spellStart"/>
      <w:r>
        <w:rPr>
          <w:color w:val="222222"/>
        </w:rPr>
        <w:t>DimEmployee</w:t>
      </w:r>
      <w:proofErr w:type="spellEnd"/>
      <w:r>
        <w:rPr>
          <w:color w:val="222222"/>
        </w:rPr>
        <w:t xml:space="preserve">, </w:t>
      </w:r>
      <w:proofErr w:type="spellStart"/>
      <w:r>
        <w:rPr>
          <w:color w:val="222222"/>
        </w:rPr>
        <w:t>DimProduct</w:t>
      </w:r>
      <w:proofErr w:type="spellEnd"/>
      <w:r>
        <w:rPr>
          <w:color w:val="222222"/>
        </w:rPr>
        <w:t xml:space="preserve">, </w:t>
      </w:r>
      <w:proofErr w:type="spellStart"/>
      <w:r>
        <w:rPr>
          <w:color w:val="222222"/>
        </w:rPr>
        <w:t>DimShipper</w:t>
      </w:r>
      <w:proofErr w:type="spellEnd"/>
      <w:r>
        <w:rPr>
          <w:color w:val="222222"/>
        </w:rPr>
        <w:t xml:space="preserve">, </w:t>
      </w:r>
      <w:proofErr w:type="spellStart"/>
      <w:r>
        <w:rPr>
          <w:color w:val="222222"/>
        </w:rPr>
        <w:t>DimShipLocation</w:t>
      </w:r>
      <w:proofErr w:type="spellEnd"/>
      <w:r>
        <w:rPr>
          <w:color w:val="222222"/>
        </w:rPr>
        <w:t xml:space="preserve"> y </w:t>
      </w:r>
      <w:proofErr w:type="spellStart"/>
      <w:r>
        <w:rPr>
          <w:color w:val="222222"/>
        </w:rPr>
        <w:t>DimDate</w:t>
      </w:r>
      <w:proofErr w:type="spellEnd"/>
      <w:r>
        <w:rPr>
          <w:color w:val="222222"/>
        </w:rPr>
        <w:t xml:space="preserve">). Esta selección facilita el desarrollo incremental, simplifica el modelado y se alinea con la herramienta de orquestación elegida, SQL Server </w:t>
      </w:r>
      <w:proofErr w:type="spellStart"/>
      <w:r>
        <w:rPr>
          <w:color w:val="222222"/>
        </w:rPr>
        <w:t>Integration</w:t>
      </w:r>
      <w:proofErr w:type="spellEnd"/>
      <w:r>
        <w:rPr>
          <w:color w:val="222222"/>
        </w:rPr>
        <w:t xml:space="preserve"> </w:t>
      </w:r>
      <w:proofErr w:type="spellStart"/>
      <w:r>
        <w:rPr>
          <w:color w:val="222222"/>
        </w:rPr>
        <w:t>Services</w:t>
      </w:r>
      <w:proofErr w:type="spellEnd"/>
      <w:r>
        <w:rPr>
          <w:color w:val="222222"/>
        </w:rPr>
        <w:t>.</w:t>
      </w:r>
    </w:p>
    <w:p w14:paraId="194DFD79" w14:textId="77777777" w:rsidR="009B647C" w:rsidRDefault="00000000">
      <w:pPr>
        <w:pStyle w:val="Ttulo2"/>
      </w:pPr>
      <w:bookmarkStart w:id="5" w:name="_Toc229776676"/>
      <w:r>
        <w:t>1.4 ETL: extracción, transformación y carga</w:t>
      </w:r>
      <w:bookmarkEnd w:id="5"/>
    </w:p>
    <w:p w14:paraId="6001C52D" w14:textId="77777777" w:rsidR="009B647C" w:rsidRDefault="00000000">
      <w:pPr>
        <w:spacing w:after="120" w:line="300" w:lineRule="auto"/>
        <w:jc w:val="both"/>
      </w:pPr>
      <w:r>
        <w:rPr>
          <w:color w:val="222222"/>
        </w:rPr>
        <w:t>El componente que articula el sistema operacional con el repositorio analítico es el proceso ETL. La fase de Extracción consiste en obtener desde los sistemas origen únicamente los datos que han cambiado desde la última ejecución; este punto es determinante porque condiciona el rendimiento y la frescura del DW. La fase de Transformación aplica reglas de limpieza, normalización, enriquecimiento, conformación de claves y cálculos derivados. Finalmente, la fase de Carga sincroniza dimensiones y hechos en el destino, normalmente bajo una lógica UPSERT que actualiza los registros existentes e inserta los nuevos.</w:t>
      </w:r>
    </w:p>
    <w:p w14:paraId="3EF62E5B" w14:textId="77777777" w:rsidR="009B647C" w:rsidRDefault="00000000">
      <w:pPr>
        <w:spacing w:after="120" w:line="300" w:lineRule="auto"/>
        <w:jc w:val="both"/>
      </w:pPr>
      <w:r>
        <w:rPr>
          <w:color w:val="222222"/>
        </w:rPr>
        <w:t>En el caso de estudio, la captura de cambios se resuelve mediante el tipo ROWVERSION de SQL Server. Cada tabla del OLTP expone una columna llamada [</w:t>
      </w:r>
      <w:proofErr w:type="spellStart"/>
      <w:r>
        <w:rPr>
          <w:color w:val="222222"/>
        </w:rPr>
        <w:t>rowversion</w:t>
      </w:r>
      <w:proofErr w:type="spellEnd"/>
      <w:r>
        <w:rPr>
          <w:color w:val="222222"/>
        </w:rPr>
        <w:t xml:space="preserve">] cuyo valor binario se incrementa automáticamente al producirse cualquier modificación. Los procedimientos del esquema </w:t>
      </w:r>
      <w:proofErr w:type="spellStart"/>
      <w:r>
        <w:rPr>
          <w:color w:val="222222"/>
        </w:rPr>
        <w:t>dbo</w:t>
      </w:r>
      <w:proofErr w:type="spellEnd"/>
      <w:r>
        <w:rPr>
          <w:color w:val="222222"/>
        </w:rPr>
        <w:t xml:space="preserve"> del OLTP recuperan, dado un valor binario @LastRowVersion recibido por parámetro, todos los registros cuyo </w:t>
      </w:r>
      <w:proofErr w:type="spellStart"/>
      <w:r>
        <w:rPr>
          <w:color w:val="222222"/>
        </w:rPr>
        <w:t>rowversion</w:t>
      </w:r>
      <w:proofErr w:type="spellEnd"/>
      <w:r>
        <w:rPr>
          <w:color w:val="222222"/>
        </w:rPr>
        <w:t xml:space="preserve"> sea estrictamente mayor. Esto sitúa al proyecto dentro de la categoría de Change Tracking Manual con marca de versión binaria, una alternativa ligera, eficiente y libre de la complejidad de Change Data Capture (CDC) o Change Tracking (CT) nativos.</w:t>
      </w:r>
    </w:p>
    <w:p w14:paraId="055D3F31" w14:textId="77777777" w:rsidR="009B647C" w:rsidRDefault="00000000">
      <w:pPr>
        <w:pStyle w:val="Ttulo2"/>
      </w:pPr>
      <w:bookmarkStart w:id="6" w:name="_Toc229776677"/>
      <w:r>
        <w:t xml:space="preserve">1.5 </w:t>
      </w:r>
      <w:proofErr w:type="spellStart"/>
      <w:r>
        <w:t>Slowly</w:t>
      </w:r>
      <w:proofErr w:type="spellEnd"/>
      <w:r>
        <w:t xml:space="preserve"> </w:t>
      </w:r>
      <w:proofErr w:type="spellStart"/>
      <w:r>
        <w:t>Changing</w:t>
      </w:r>
      <w:proofErr w:type="spellEnd"/>
      <w:r>
        <w:t xml:space="preserve"> </w:t>
      </w:r>
      <w:proofErr w:type="spellStart"/>
      <w:r>
        <w:t>Dimensions</w:t>
      </w:r>
      <w:proofErr w:type="spellEnd"/>
      <w:r>
        <w:t>: una breve nota conceptual</w:t>
      </w:r>
      <w:bookmarkEnd w:id="6"/>
    </w:p>
    <w:p w14:paraId="654DDE04" w14:textId="77777777" w:rsidR="009B647C" w:rsidRDefault="00000000">
      <w:pPr>
        <w:spacing w:after="120" w:line="300" w:lineRule="auto"/>
        <w:jc w:val="both"/>
      </w:pPr>
      <w:r>
        <w:rPr>
          <w:color w:val="222222"/>
        </w:rPr>
        <w:t xml:space="preserve">Las dimensiones del Data </w:t>
      </w:r>
      <w:proofErr w:type="spellStart"/>
      <w:r>
        <w:rPr>
          <w:color w:val="222222"/>
        </w:rPr>
        <w:t>Warehouse</w:t>
      </w:r>
      <w:proofErr w:type="spellEnd"/>
      <w:r>
        <w:rPr>
          <w:color w:val="222222"/>
        </w:rPr>
        <w:t xml:space="preserve"> evolucionan con el tiempo. La literatura clásica de Kimball distingue varios tipos de </w:t>
      </w:r>
      <w:proofErr w:type="spellStart"/>
      <w:r>
        <w:rPr>
          <w:color w:val="222222"/>
        </w:rPr>
        <w:t>Slowly</w:t>
      </w:r>
      <w:proofErr w:type="spellEnd"/>
      <w:r>
        <w:rPr>
          <w:color w:val="222222"/>
        </w:rPr>
        <w:t xml:space="preserve"> </w:t>
      </w:r>
      <w:proofErr w:type="spellStart"/>
      <w:r>
        <w:rPr>
          <w:color w:val="222222"/>
        </w:rPr>
        <w:t>Changing</w:t>
      </w:r>
      <w:proofErr w:type="spellEnd"/>
      <w:r>
        <w:rPr>
          <w:color w:val="222222"/>
        </w:rPr>
        <w:t xml:space="preserve"> </w:t>
      </w:r>
      <w:proofErr w:type="spellStart"/>
      <w:r>
        <w:rPr>
          <w:color w:val="222222"/>
        </w:rPr>
        <w:t>Dimensions</w:t>
      </w:r>
      <w:proofErr w:type="spellEnd"/>
      <w:r>
        <w:rPr>
          <w:color w:val="222222"/>
        </w:rPr>
        <w:t xml:space="preserve"> o SCD. El Tipo 1 sobrescribe el valor anterior y, por tanto, pierde historia. El Tipo 2 inserta un nuevo registro con </w:t>
      </w:r>
      <w:proofErr w:type="spellStart"/>
      <w:r>
        <w:rPr>
          <w:color w:val="222222"/>
        </w:rPr>
        <w:t>surrogate</w:t>
      </w:r>
      <w:proofErr w:type="spellEnd"/>
      <w:r>
        <w:rPr>
          <w:color w:val="222222"/>
        </w:rPr>
        <w:t xml:space="preserve"> </w:t>
      </w:r>
      <w:proofErr w:type="spellStart"/>
      <w:r>
        <w:rPr>
          <w:color w:val="222222"/>
        </w:rPr>
        <w:t>key</w:t>
      </w:r>
      <w:proofErr w:type="spellEnd"/>
      <w:r>
        <w:rPr>
          <w:color w:val="222222"/>
        </w:rPr>
        <w:t xml:space="preserve"> distinta, fechas de vigencia y un </w:t>
      </w:r>
      <w:proofErr w:type="spellStart"/>
      <w:r>
        <w:rPr>
          <w:color w:val="222222"/>
        </w:rPr>
        <w:t>flag</w:t>
      </w:r>
      <w:proofErr w:type="spellEnd"/>
      <w:r>
        <w:rPr>
          <w:color w:val="222222"/>
        </w:rPr>
        <w:t xml:space="preserve"> de vigencia, conservando la trazabilidad histórica. El Tipo 3 mantiene un número limitado de versiones anteriores en columnas adicionales. El Tipo 4 utiliza tablas de historia separadas, y existen variantes híbridas como SCD 6 y SCD 7 que combinan los anteriores.</w:t>
      </w:r>
    </w:p>
    <w:p w14:paraId="774B2787" w14:textId="77777777" w:rsidR="009B647C" w:rsidRDefault="00000000">
      <w:pPr>
        <w:spacing w:after="120" w:line="300" w:lineRule="auto"/>
        <w:jc w:val="both"/>
      </w:pPr>
      <w:r>
        <w:rPr>
          <w:color w:val="222222"/>
        </w:rPr>
        <w:t xml:space="preserve">El proyecto </w:t>
      </w:r>
      <w:proofErr w:type="spellStart"/>
      <w:r>
        <w:rPr>
          <w:color w:val="222222"/>
        </w:rPr>
        <w:t>NorthWind</w:t>
      </w:r>
      <w:proofErr w:type="spellEnd"/>
      <w:r>
        <w:rPr>
          <w:color w:val="222222"/>
        </w:rPr>
        <w:t xml:space="preserve">, en su estado actual, implementa de facto una estrategia SCD Tipo 1: los procedimientos </w:t>
      </w:r>
      <w:proofErr w:type="spellStart"/>
      <w:r>
        <w:rPr>
          <w:color w:val="222222"/>
        </w:rPr>
        <w:t>DW_MergeDim</w:t>
      </w:r>
      <w:proofErr w:type="spellEnd"/>
      <w:r>
        <w:rPr>
          <w:color w:val="222222"/>
        </w:rPr>
        <w:t>*</w:t>
      </w:r>
      <w:proofErr w:type="spellStart"/>
      <w:r>
        <w:rPr>
          <w:color w:val="222222"/>
        </w:rPr>
        <w:t>ByRowVersion</w:t>
      </w:r>
      <w:proofErr w:type="spellEnd"/>
      <w:r>
        <w:rPr>
          <w:color w:val="222222"/>
        </w:rPr>
        <w:t xml:space="preserve"> ejecutan un UPDATE sobre los registros cuya clave de </w:t>
      </w:r>
      <w:r>
        <w:rPr>
          <w:color w:val="222222"/>
        </w:rPr>
        <w:lastRenderedPageBreak/>
        <w:t>negocio coincide y un INSERT para los nuevos. No se registran fechas de vigencia ni se conservan versiones anteriores. Esta decisión se discute en el capítulo de análisis crítico y se proponen alternativas para evolucionar hacia SCD Tipo 2 cuando el negocio lo requiera.</w:t>
      </w:r>
    </w:p>
    <w:p w14:paraId="19384B59" w14:textId="77777777" w:rsidR="009B647C" w:rsidRDefault="00000000">
      <w:pPr>
        <w:pStyle w:val="Ttulo1"/>
        <w:pageBreakBefore/>
      </w:pPr>
      <w:bookmarkStart w:id="7" w:name="_Toc229776678"/>
      <w:r>
        <w:lastRenderedPageBreak/>
        <w:t>Capítulo 2. Contexto y Alcance del Proyecto</w:t>
      </w:r>
      <w:bookmarkEnd w:id="7"/>
    </w:p>
    <w:p w14:paraId="1FAF5EFD" w14:textId="77777777" w:rsidR="009B647C" w:rsidRDefault="00000000">
      <w:pPr>
        <w:pStyle w:val="Ttulo2"/>
      </w:pPr>
      <w:bookmarkStart w:id="8" w:name="_Toc229776679"/>
      <w:r>
        <w:t xml:space="preserve">2.1 Origen del modelo </w:t>
      </w:r>
      <w:proofErr w:type="spellStart"/>
      <w:r>
        <w:t>NorthWind</w:t>
      </w:r>
      <w:bookmarkEnd w:id="8"/>
      <w:proofErr w:type="spellEnd"/>
    </w:p>
    <w:p w14:paraId="25DBD898" w14:textId="77777777" w:rsidR="009B647C" w:rsidRDefault="00000000">
      <w:pPr>
        <w:spacing w:after="120" w:line="300" w:lineRule="auto"/>
        <w:jc w:val="both"/>
      </w:pPr>
      <w:proofErr w:type="spellStart"/>
      <w:r>
        <w:rPr>
          <w:color w:val="222222"/>
        </w:rPr>
        <w:t>NorthWind</w:t>
      </w:r>
      <w:proofErr w:type="spellEnd"/>
      <w:r>
        <w:rPr>
          <w:color w:val="222222"/>
        </w:rPr>
        <w:t xml:space="preserve"> </w:t>
      </w:r>
      <w:proofErr w:type="spellStart"/>
      <w:r>
        <w:rPr>
          <w:color w:val="222222"/>
        </w:rPr>
        <w:t>Traders</w:t>
      </w:r>
      <w:proofErr w:type="spellEnd"/>
      <w:r>
        <w:rPr>
          <w:color w:val="222222"/>
        </w:rPr>
        <w:t xml:space="preserve"> es una empresa ficticia distribuidora de productos especializados (cafés, condimentos, lácteos, mariscos, etc.) creada originalmente por Microsoft para fines educativos. Su modelo de datos lleva más de dos décadas siendo un referente para la enseñanza de SQL, modelado relacional y prácticas de Business </w:t>
      </w:r>
      <w:proofErr w:type="spellStart"/>
      <w:r>
        <w:rPr>
          <w:color w:val="222222"/>
        </w:rPr>
        <w:t>Intelligence</w:t>
      </w:r>
      <w:proofErr w:type="spellEnd"/>
      <w:r>
        <w:rPr>
          <w:color w:val="222222"/>
        </w:rPr>
        <w:t>. Las tablas incluyen entidades de clientes, empleados, productos, categorías, proveedores, transportistas, regiones, territorios, órdenes y detalle de órdenes, con relaciones que permiten ejercitar casi cualquier patrón típico de consulta.</w:t>
      </w:r>
    </w:p>
    <w:p w14:paraId="7E10FA09" w14:textId="77777777" w:rsidR="009B647C" w:rsidRDefault="00000000">
      <w:pPr>
        <w:pStyle w:val="Ttulo2"/>
      </w:pPr>
      <w:bookmarkStart w:id="9" w:name="_Toc229776680"/>
      <w:r>
        <w:t>2.2 Objetivos del proyecto</w:t>
      </w:r>
      <w:bookmarkEnd w:id="9"/>
    </w:p>
    <w:p w14:paraId="6C551BA9" w14:textId="77777777" w:rsidR="009B647C" w:rsidRDefault="00000000">
      <w:pPr>
        <w:spacing w:after="120" w:line="300" w:lineRule="auto"/>
        <w:jc w:val="both"/>
      </w:pPr>
      <w:r>
        <w:rPr>
          <w:color w:val="222222"/>
        </w:rPr>
        <w:t>El proyecto persigue los siguientes objetivos generales y específicos.</w:t>
      </w:r>
    </w:p>
    <w:p w14:paraId="18130DEB" w14:textId="77777777" w:rsidR="009B647C" w:rsidRDefault="00000000">
      <w:pPr>
        <w:pStyle w:val="Ttulo3"/>
      </w:pPr>
      <w:bookmarkStart w:id="10" w:name="_Toc229776681"/>
      <w:r>
        <w:t>Objetivo general</w:t>
      </w:r>
      <w:bookmarkEnd w:id="10"/>
    </w:p>
    <w:p w14:paraId="2E09BD06" w14:textId="77777777" w:rsidR="009B647C" w:rsidRDefault="00000000">
      <w:pPr>
        <w:pStyle w:val="Prrafodelista"/>
        <w:numPr>
          <w:ilvl w:val="0"/>
          <w:numId w:val="2"/>
        </w:numPr>
        <w:spacing w:after="80" w:line="280" w:lineRule="auto"/>
      </w:pPr>
      <w:r>
        <w:t xml:space="preserve">Construir, sobre SQL Server, una solución BI completa que abarque el ciclo OLTP → </w:t>
      </w:r>
      <w:proofErr w:type="spellStart"/>
      <w:r>
        <w:t>Staging</w:t>
      </w:r>
      <w:proofErr w:type="spellEnd"/>
      <w:r>
        <w:t xml:space="preserve"> → Data </w:t>
      </w:r>
      <w:proofErr w:type="spellStart"/>
      <w:r>
        <w:t>Warehouse</w:t>
      </w:r>
      <w:proofErr w:type="spellEnd"/>
      <w:r>
        <w:t xml:space="preserve">, con un proceso ETL incremental basado en </w:t>
      </w:r>
      <w:proofErr w:type="spellStart"/>
      <w:r>
        <w:t>rowversion</w:t>
      </w:r>
      <w:proofErr w:type="spellEnd"/>
      <w:r>
        <w:t xml:space="preserve"> y orquestado por SQL Server Agent.</w:t>
      </w:r>
    </w:p>
    <w:p w14:paraId="46A5620D" w14:textId="77777777" w:rsidR="009B647C" w:rsidRDefault="00000000">
      <w:pPr>
        <w:pStyle w:val="Ttulo3"/>
      </w:pPr>
      <w:bookmarkStart w:id="11" w:name="_Toc229776682"/>
      <w:r>
        <w:t>Objetivos específicos</w:t>
      </w:r>
      <w:bookmarkEnd w:id="11"/>
    </w:p>
    <w:p w14:paraId="51AF6284" w14:textId="77777777" w:rsidR="009B647C" w:rsidRDefault="00000000">
      <w:pPr>
        <w:pStyle w:val="Prrafodelista"/>
        <w:numPr>
          <w:ilvl w:val="0"/>
          <w:numId w:val="2"/>
        </w:numPr>
        <w:spacing w:after="80" w:line="280" w:lineRule="auto"/>
      </w:pPr>
      <w:r>
        <w:t xml:space="preserve">Restaurar y mantener la base operacional </w:t>
      </w:r>
      <w:proofErr w:type="spellStart"/>
      <w:r>
        <w:t>NorthWindOLTP</w:t>
      </w:r>
      <w:proofErr w:type="spellEnd"/>
      <w:r>
        <w:t xml:space="preserve"> con sus relaciones íntegras.</w:t>
      </w:r>
    </w:p>
    <w:p w14:paraId="50633AF8" w14:textId="77777777" w:rsidR="009B647C" w:rsidRDefault="00000000">
      <w:pPr>
        <w:pStyle w:val="Prrafodelista"/>
        <w:numPr>
          <w:ilvl w:val="0"/>
          <w:numId w:val="2"/>
        </w:numPr>
        <w:spacing w:after="80" w:line="280" w:lineRule="auto"/>
      </w:pPr>
      <w:r>
        <w:t xml:space="preserve">Diseñar un Data </w:t>
      </w:r>
      <w:proofErr w:type="spellStart"/>
      <w:r>
        <w:t>Warehouse</w:t>
      </w:r>
      <w:proofErr w:type="spellEnd"/>
      <w:r>
        <w:t xml:space="preserve"> dimensional en esquema estrella alineado al proceso de ventas.</w:t>
      </w:r>
    </w:p>
    <w:p w14:paraId="09DA0DD8" w14:textId="77777777" w:rsidR="009B647C" w:rsidRDefault="00000000">
      <w:pPr>
        <w:pStyle w:val="Prrafodelista"/>
        <w:numPr>
          <w:ilvl w:val="0"/>
          <w:numId w:val="2"/>
        </w:numPr>
        <w:spacing w:after="80" w:line="280" w:lineRule="auto"/>
      </w:pPr>
      <w:r>
        <w:t>Implementar procedimientos almacenados que extraigan únicamente los cambios desde el OLTP.</w:t>
      </w:r>
    </w:p>
    <w:p w14:paraId="0D51D177" w14:textId="77777777" w:rsidR="009B647C" w:rsidRDefault="00000000">
      <w:pPr>
        <w:pStyle w:val="Prrafodelista"/>
        <w:numPr>
          <w:ilvl w:val="0"/>
          <w:numId w:val="2"/>
        </w:numPr>
        <w:spacing w:after="80" w:line="280" w:lineRule="auto"/>
      </w:pPr>
      <w:r>
        <w:t xml:space="preserve">Materializar dichos cambios en tablas </w:t>
      </w:r>
      <w:proofErr w:type="spellStart"/>
      <w:r>
        <w:t>staging</w:t>
      </w:r>
      <w:proofErr w:type="spellEnd"/>
      <w:r>
        <w:t xml:space="preserve"> para su posterior sincronización al DW.</w:t>
      </w:r>
    </w:p>
    <w:p w14:paraId="16DD8C56" w14:textId="77777777" w:rsidR="009B647C" w:rsidRDefault="00000000">
      <w:pPr>
        <w:pStyle w:val="Prrafodelista"/>
        <w:numPr>
          <w:ilvl w:val="0"/>
          <w:numId w:val="2"/>
        </w:numPr>
        <w:spacing w:after="80" w:line="280" w:lineRule="auto"/>
      </w:pPr>
      <w:r>
        <w:t>Construir paquetes SSIS reutilizables por cada entidad dimensional y para el hecho de ventas.</w:t>
      </w:r>
    </w:p>
    <w:p w14:paraId="4C5D8B5E" w14:textId="77777777" w:rsidR="009B647C" w:rsidRDefault="00000000">
      <w:pPr>
        <w:pStyle w:val="Prrafodelista"/>
        <w:numPr>
          <w:ilvl w:val="0"/>
          <w:numId w:val="2"/>
        </w:numPr>
        <w:spacing w:after="80" w:line="280" w:lineRule="auto"/>
      </w:pPr>
      <w:r>
        <w:t>Versionar la estructura mediante proyectos DACPAC sincronizados con Visual Studio.</w:t>
      </w:r>
    </w:p>
    <w:p w14:paraId="3BB883F8" w14:textId="77777777" w:rsidR="009B647C" w:rsidRDefault="00000000">
      <w:pPr>
        <w:pStyle w:val="Prrafodelista"/>
        <w:numPr>
          <w:ilvl w:val="0"/>
          <w:numId w:val="2"/>
        </w:numPr>
        <w:spacing w:after="80" w:line="280" w:lineRule="auto"/>
      </w:pPr>
      <w:r>
        <w:t>Automatizar la ejecución periódica del flujo ETL mediante un Job de SQL Server Agent.</w:t>
      </w:r>
    </w:p>
    <w:p w14:paraId="30AB8D5F" w14:textId="77777777" w:rsidR="009B647C" w:rsidRDefault="00000000">
      <w:pPr>
        <w:pStyle w:val="Prrafodelista"/>
        <w:numPr>
          <w:ilvl w:val="0"/>
          <w:numId w:val="2"/>
        </w:numPr>
        <w:spacing w:after="80" w:line="280" w:lineRule="auto"/>
      </w:pPr>
      <w:r>
        <w:t xml:space="preserve">Validar el flujo </w:t>
      </w:r>
      <w:proofErr w:type="spellStart"/>
      <w:r>
        <w:t>end-to-end</w:t>
      </w:r>
      <w:proofErr w:type="spellEnd"/>
      <w:r>
        <w:t xml:space="preserve"> mediante una prueba de inserción incremental documentada.</w:t>
      </w:r>
    </w:p>
    <w:p w14:paraId="405B4BE8" w14:textId="77777777" w:rsidR="009B647C" w:rsidRDefault="00000000">
      <w:pPr>
        <w:pStyle w:val="Ttulo2"/>
      </w:pPr>
      <w:bookmarkStart w:id="12" w:name="_Toc229776683"/>
      <w:r>
        <w:t>2.3 Alcance funcional</w:t>
      </w:r>
      <w:bookmarkEnd w:id="12"/>
    </w:p>
    <w:p w14:paraId="097BC752" w14:textId="77777777" w:rsidR="009B647C" w:rsidRDefault="00000000">
      <w:pPr>
        <w:spacing w:after="120" w:line="300" w:lineRule="auto"/>
        <w:jc w:val="both"/>
      </w:pPr>
      <w:r>
        <w:rPr>
          <w:color w:val="222222"/>
        </w:rPr>
        <w:t xml:space="preserve">El alcance funcional cubre, por el lado del OLTP, la totalidad del esquema </w:t>
      </w:r>
      <w:proofErr w:type="spellStart"/>
      <w:r>
        <w:rPr>
          <w:color w:val="222222"/>
        </w:rPr>
        <w:t>NorthWind</w:t>
      </w:r>
      <w:proofErr w:type="spellEnd"/>
      <w:r>
        <w:rPr>
          <w:color w:val="222222"/>
        </w:rPr>
        <w:t xml:space="preserve"> original. Por el lado del DW se priorizan únicamente las dimensiones y hechos necesarios para responder preguntas analíticas sobre ventas (¿qué se vendió?, ¿quién lo vendió?, ¿a quién?, ¿cuándo?, ¿dónde se envió?, ¿qué transportista lo movió?). Se excluyen del alcance las dimensiones de tiempo a nivel de hora, los territorios y los datos demográficos del cliente, aunque la arquitectura los soporta como extensión futura.</w:t>
      </w:r>
    </w:p>
    <w:p w14:paraId="6C9A4591" w14:textId="77777777" w:rsidR="009B647C" w:rsidRDefault="00000000">
      <w:pPr>
        <w:pStyle w:val="Ttulo2"/>
      </w:pPr>
      <w:bookmarkStart w:id="13" w:name="_Toc229776684"/>
      <w:r>
        <w:t>2.4 Pila tecnológica utilizada</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60"/>
        <w:gridCol w:w="4500"/>
      </w:tblGrid>
      <w:tr w:rsidR="009B647C" w14:paraId="55CE149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56BAF07" w14:textId="77777777" w:rsidR="009B647C" w:rsidRDefault="00000000">
            <w:r>
              <w:rPr>
                <w:b/>
                <w:bCs/>
                <w:color w:val="FFFFFF"/>
                <w:sz w:val="20"/>
                <w:szCs w:val="20"/>
              </w:rPr>
              <w:lastRenderedPageBreak/>
              <w:t>Componente</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F269A5A" w14:textId="77777777" w:rsidR="009B647C" w:rsidRDefault="00000000">
            <w:r>
              <w:rPr>
                <w:b/>
                <w:bCs/>
                <w:color w:val="FFFFFF"/>
                <w:sz w:val="20"/>
                <w:szCs w:val="20"/>
              </w:rPr>
              <w:t>Tecnología</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46FC3D72" w14:textId="77777777" w:rsidR="009B647C" w:rsidRDefault="00000000">
            <w:r>
              <w:rPr>
                <w:b/>
                <w:bCs/>
                <w:color w:val="FFFFFF"/>
                <w:sz w:val="20"/>
                <w:szCs w:val="20"/>
              </w:rPr>
              <w:t>Rol dentro del proyecto</w:t>
            </w:r>
          </w:p>
        </w:tc>
      </w:tr>
      <w:tr w:rsidR="009B647C" w:rsidRPr="003D74D0" w14:paraId="152F09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F86D9F" w14:textId="77777777" w:rsidR="009B647C" w:rsidRDefault="00000000">
            <w:r>
              <w:rPr>
                <w:sz w:val="18"/>
                <w:szCs w:val="18"/>
              </w:rPr>
              <w:t>Motor de base de datos</w:t>
            </w:r>
          </w:p>
        </w:tc>
        <w:tc>
          <w:tcPr>
            <w:tcW w:w="2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925045" w14:textId="77777777" w:rsidR="009B647C" w:rsidRDefault="00000000">
            <w:r>
              <w:rPr>
                <w:sz w:val="18"/>
                <w:szCs w:val="18"/>
              </w:rPr>
              <w:t>Microsoft SQL Server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1E22EE" w14:textId="77777777" w:rsidR="009B647C" w:rsidRPr="003D74D0" w:rsidRDefault="00000000">
            <w:pPr>
              <w:rPr>
                <w:lang w:val="en-US"/>
              </w:rPr>
            </w:pPr>
            <w:proofErr w:type="spellStart"/>
            <w:r w:rsidRPr="003D74D0">
              <w:rPr>
                <w:sz w:val="18"/>
                <w:szCs w:val="18"/>
                <w:lang w:val="en-US"/>
              </w:rPr>
              <w:t>Aloja</w:t>
            </w:r>
            <w:proofErr w:type="spellEnd"/>
            <w:r w:rsidRPr="003D74D0">
              <w:rPr>
                <w:sz w:val="18"/>
                <w:szCs w:val="18"/>
                <w:lang w:val="en-US"/>
              </w:rPr>
              <w:t xml:space="preserve"> </w:t>
            </w:r>
            <w:proofErr w:type="spellStart"/>
            <w:r w:rsidRPr="003D74D0">
              <w:rPr>
                <w:sz w:val="18"/>
                <w:szCs w:val="18"/>
                <w:lang w:val="en-US"/>
              </w:rPr>
              <w:t>NorthWindOLTP</w:t>
            </w:r>
            <w:proofErr w:type="spellEnd"/>
            <w:r w:rsidRPr="003D74D0">
              <w:rPr>
                <w:sz w:val="18"/>
                <w:szCs w:val="18"/>
                <w:lang w:val="en-US"/>
              </w:rPr>
              <w:t xml:space="preserve">, </w:t>
            </w:r>
            <w:proofErr w:type="spellStart"/>
            <w:r w:rsidRPr="003D74D0">
              <w:rPr>
                <w:sz w:val="18"/>
                <w:szCs w:val="18"/>
                <w:lang w:val="en-US"/>
              </w:rPr>
              <w:t>NorthWindDW</w:t>
            </w:r>
            <w:proofErr w:type="spellEnd"/>
            <w:r w:rsidRPr="003D74D0">
              <w:rPr>
                <w:sz w:val="18"/>
                <w:szCs w:val="18"/>
                <w:lang w:val="en-US"/>
              </w:rPr>
              <w:t xml:space="preserve"> y SSISDB</w:t>
            </w:r>
          </w:p>
        </w:tc>
      </w:tr>
      <w:tr w:rsidR="009B647C" w14:paraId="738881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9356EA" w14:textId="77777777" w:rsidR="009B647C" w:rsidRDefault="00000000">
            <w:r>
              <w:rPr>
                <w:sz w:val="18"/>
                <w:szCs w:val="18"/>
              </w:rPr>
              <w:t>IDE de bases de datos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7A2EC4" w14:textId="77777777" w:rsidR="009B647C" w:rsidRDefault="00000000">
            <w:r>
              <w:rPr>
                <w:sz w:val="18"/>
                <w:szCs w:val="18"/>
              </w:rPr>
              <w:t>SQL Server Management Studio</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60F44B" w14:textId="77777777" w:rsidR="009B647C" w:rsidRDefault="00000000">
            <w:r>
              <w:rPr>
                <w:sz w:val="18"/>
                <w:szCs w:val="18"/>
              </w:rPr>
              <w:t>Diseño, pruebas, despliegue manual</w:t>
            </w:r>
          </w:p>
        </w:tc>
      </w:tr>
      <w:tr w:rsidR="009B647C" w14:paraId="065C0B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E14FDB" w14:textId="77777777" w:rsidR="009B647C" w:rsidRDefault="00000000">
            <w:r>
              <w:rPr>
                <w:sz w:val="18"/>
                <w:szCs w:val="18"/>
              </w:rPr>
              <w:t>IDE de desarrollo</w:t>
            </w:r>
          </w:p>
        </w:tc>
        <w:tc>
          <w:tcPr>
            <w:tcW w:w="2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C16D16" w14:textId="77777777" w:rsidR="009B647C" w:rsidRDefault="00000000">
            <w:r>
              <w:rPr>
                <w:sz w:val="18"/>
                <w:szCs w:val="18"/>
              </w:rPr>
              <w:t>Visual Studio</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82A761" w14:textId="77777777" w:rsidR="009B647C" w:rsidRDefault="00000000">
            <w:r>
              <w:rPr>
                <w:sz w:val="18"/>
                <w:szCs w:val="18"/>
              </w:rPr>
              <w:t>Proyectos SSIS y DACPAC</w:t>
            </w:r>
          </w:p>
        </w:tc>
      </w:tr>
      <w:tr w:rsidR="009B647C" w14:paraId="26493E7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332B56" w14:textId="77777777" w:rsidR="009B647C" w:rsidRDefault="00000000">
            <w:r>
              <w:rPr>
                <w:sz w:val="18"/>
                <w:szCs w:val="18"/>
              </w:rPr>
              <w:t>Integración de datos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124E4C" w14:textId="77777777" w:rsidR="009B647C" w:rsidRDefault="00000000">
            <w:r>
              <w:rPr>
                <w:sz w:val="18"/>
                <w:szCs w:val="18"/>
              </w:rPr>
              <w:t xml:space="preserve">SQL Server </w:t>
            </w:r>
            <w:proofErr w:type="spellStart"/>
            <w:r>
              <w:rPr>
                <w:sz w:val="18"/>
                <w:szCs w:val="18"/>
              </w:rPr>
              <w:t>Integration</w:t>
            </w:r>
            <w:proofErr w:type="spellEnd"/>
            <w:r>
              <w:rPr>
                <w:sz w:val="18"/>
                <w:szCs w:val="18"/>
              </w:rPr>
              <w:t xml:space="preserve"> </w:t>
            </w:r>
            <w:proofErr w:type="spellStart"/>
            <w:r>
              <w:rPr>
                <w:sz w:val="18"/>
                <w:szCs w:val="18"/>
              </w:rPr>
              <w:t>Services</w:t>
            </w:r>
            <w:proofErr w:type="spellEnd"/>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527B18" w14:textId="77777777" w:rsidR="009B647C" w:rsidRDefault="00000000">
            <w:r>
              <w:rPr>
                <w:sz w:val="18"/>
                <w:szCs w:val="18"/>
              </w:rPr>
              <w:t>Paquetes ETL .</w:t>
            </w:r>
            <w:proofErr w:type="spellStart"/>
            <w:r>
              <w:rPr>
                <w:sz w:val="18"/>
                <w:szCs w:val="18"/>
              </w:rPr>
              <w:t>dtsx</w:t>
            </w:r>
            <w:proofErr w:type="spellEnd"/>
            <w:r>
              <w:rPr>
                <w:sz w:val="18"/>
                <w:szCs w:val="18"/>
              </w:rPr>
              <w:t xml:space="preserve"> orquestadores</w:t>
            </w:r>
          </w:p>
        </w:tc>
      </w:tr>
      <w:tr w:rsidR="009B647C" w14:paraId="31BA4A2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EECAC6" w14:textId="77777777" w:rsidR="009B647C" w:rsidRDefault="00000000">
            <w:r>
              <w:rPr>
                <w:sz w:val="18"/>
                <w:szCs w:val="18"/>
              </w:rPr>
              <w:t>Catálogo SSIS</w:t>
            </w:r>
          </w:p>
        </w:tc>
        <w:tc>
          <w:tcPr>
            <w:tcW w:w="2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E602D0" w14:textId="77777777" w:rsidR="009B647C" w:rsidRDefault="00000000">
            <w:r>
              <w:rPr>
                <w:sz w:val="18"/>
                <w:szCs w:val="18"/>
              </w:rPr>
              <w:t>SSISDB</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6F38C" w14:textId="77777777" w:rsidR="009B647C" w:rsidRDefault="00000000">
            <w:r>
              <w:rPr>
                <w:sz w:val="18"/>
                <w:szCs w:val="18"/>
              </w:rPr>
              <w:t>Repositorio de proyectos ETL desplegados</w:t>
            </w:r>
          </w:p>
        </w:tc>
      </w:tr>
      <w:tr w:rsidR="009B647C" w14:paraId="431FD9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BBA397" w14:textId="77777777" w:rsidR="009B647C" w:rsidRDefault="00000000">
            <w:r>
              <w:rPr>
                <w:sz w:val="18"/>
                <w:szCs w:val="18"/>
              </w:rPr>
              <w:t>Programador</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7FC781" w14:textId="77777777" w:rsidR="009B647C" w:rsidRDefault="00000000">
            <w:r>
              <w:rPr>
                <w:sz w:val="18"/>
                <w:szCs w:val="18"/>
              </w:rPr>
              <w:t>SQL Server Agent</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1545B3" w14:textId="77777777" w:rsidR="009B647C" w:rsidRDefault="00000000">
            <w:r>
              <w:rPr>
                <w:sz w:val="18"/>
                <w:szCs w:val="18"/>
              </w:rPr>
              <w:t>Job NorthWind con frecuencia 1 minuto</w:t>
            </w:r>
          </w:p>
        </w:tc>
      </w:tr>
      <w:tr w:rsidR="009B647C" w14:paraId="55BC6F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F3EF15" w14:textId="77777777" w:rsidR="009B647C" w:rsidRDefault="00000000">
            <w:r>
              <w:rPr>
                <w:sz w:val="18"/>
                <w:szCs w:val="18"/>
              </w:rPr>
              <w:t>Empaquetado</w:t>
            </w:r>
          </w:p>
        </w:tc>
        <w:tc>
          <w:tcPr>
            <w:tcW w:w="2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27CF66" w14:textId="77777777" w:rsidR="009B647C" w:rsidRDefault="00000000">
            <w:r>
              <w:rPr>
                <w:sz w:val="18"/>
                <w:szCs w:val="18"/>
              </w:rPr>
              <w:t>DACPAC</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4C3C92" w14:textId="77777777" w:rsidR="009B647C" w:rsidRDefault="00000000">
            <w:r>
              <w:rPr>
                <w:sz w:val="18"/>
                <w:szCs w:val="18"/>
              </w:rPr>
              <w:t>Despliegue versionado de estructura</w:t>
            </w:r>
          </w:p>
        </w:tc>
      </w:tr>
      <w:tr w:rsidR="009B647C" w14:paraId="50BD4F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113FA2" w14:textId="77777777" w:rsidR="009B647C" w:rsidRDefault="00000000">
            <w:r>
              <w:rPr>
                <w:sz w:val="18"/>
                <w:szCs w:val="18"/>
              </w:rPr>
              <w:t>Control de versiones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C2EC89" w14:textId="77777777" w:rsidR="009B647C" w:rsidRDefault="00000000">
            <w:r>
              <w:rPr>
                <w:sz w:val="18"/>
                <w:szCs w:val="18"/>
              </w:rPr>
              <w:t>GitHub</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F936F0" w14:textId="77777777" w:rsidR="009B647C" w:rsidRDefault="00000000">
            <w:r>
              <w:rPr>
                <w:sz w:val="18"/>
                <w:szCs w:val="18"/>
              </w:rPr>
              <w:t>Repositorio del código fuente y scripts</w:t>
            </w:r>
          </w:p>
        </w:tc>
      </w:tr>
    </w:tbl>
    <w:p w14:paraId="09A4C769" w14:textId="77777777" w:rsidR="009B647C" w:rsidRDefault="00000000">
      <w:pPr>
        <w:pStyle w:val="Ttulo1"/>
        <w:pageBreakBefore/>
      </w:pPr>
      <w:bookmarkStart w:id="14" w:name="_Toc229776685"/>
      <w:r>
        <w:lastRenderedPageBreak/>
        <w:t>Capítulo 3. Arquitectura General del Sistema</w:t>
      </w:r>
      <w:bookmarkEnd w:id="14"/>
    </w:p>
    <w:p w14:paraId="1182AB30" w14:textId="77777777" w:rsidR="009B647C" w:rsidRDefault="00000000">
      <w:pPr>
        <w:pStyle w:val="Ttulo2"/>
      </w:pPr>
      <w:bookmarkStart w:id="15" w:name="_Toc229776686"/>
      <w:r>
        <w:t>3.1 Visión por capas</w:t>
      </w:r>
      <w:bookmarkEnd w:id="15"/>
    </w:p>
    <w:p w14:paraId="5CEE1213" w14:textId="77777777" w:rsidR="009B647C" w:rsidRDefault="00000000">
      <w:pPr>
        <w:spacing w:after="120" w:line="300" w:lineRule="auto"/>
        <w:jc w:val="both"/>
      </w:pPr>
      <w:r>
        <w:rPr>
          <w:color w:val="222222"/>
        </w:rPr>
        <w:t xml:space="preserve">La arquitectura de la solución se organiza en cinco capas lógicas claramente diferenciadas. Cada capa cumple una responsabilidad única y se comunica con la siguiente a través de un contrato bien definido, lo cual permite evolucionar cada componente de forma independiente. La capa más profunda es la base operacional </w:t>
      </w:r>
      <w:proofErr w:type="spellStart"/>
      <w:r>
        <w:rPr>
          <w:color w:val="222222"/>
        </w:rPr>
        <w:t>NorthWindOLTP</w:t>
      </w:r>
      <w:proofErr w:type="spellEnd"/>
      <w:r>
        <w:rPr>
          <w:color w:val="222222"/>
        </w:rPr>
        <w:t>, que actúa como única fuente de la verdad para las transacciones. Por encima de ella se sitúan los procedimientos de captura de cambios; estos exponen los datos modificados sin alterar la lógica de negocio del origen.</w:t>
      </w:r>
    </w:p>
    <w:p w14:paraId="3438413D" w14:textId="77777777" w:rsidR="009B647C" w:rsidRDefault="00000000">
      <w:pPr>
        <w:spacing w:after="120" w:line="300" w:lineRule="auto"/>
        <w:jc w:val="both"/>
      </w:pPr>
      <w:r>
        <w:rPr>
          <w:color w:val="222222"/>
        </w:rPr>
        <w:t xml:space="preserve">La capa de orquestación está representada por los paquetes SSIS y el Job </w:t>
      </w:r>
      <w:proofErr w:type="spellStart"/>
      <w:r>
        <w:rPr>
          <w:color w:val="222222"/>
        </w:rPr>
        <w:t>NorthWind</w:t>
      </w:r>
      <w:proofErr w:type="spellEnd"/>
      <w:r>
        <w:rPr>
          <w:color w:val="222222"/>
        </w:rPr>
        <w:t xml:space="preserve"> del SQL Server Agent. Estos componentes son los responsables de invocar los procedimientos de extracción y de empujar los resultados hacia las tablas de </w:t>
      </w:r>
      <w:proofErr w:type="spellStart"/>
      <w:r>
        <w:rPr>
          <w:color w:val="222222"/>
        </w:rPr>
        <w:t>staging</w:t>
      </w:r>
      <w:proofErr w:type="spellEnd"/>
      <w:r>
        <w:rPr>
          <w:color w:val="222222"/>
        </w:rPr>
        <w:t xml:space="preserve">. La capa de </w:t>
      </w:r>
      <w:proofErr w:type="spellStart"/>
      <w:r>
        <w:rPr>
          <w:color w:val="222222"/>
        </w:rPr>
        <w:t>staging</w:t>
      </w:r>
      <w:proofErr w:type="spellEnd"/>
      <w:r>
        <w:rPr>
          <w:color w:val="222222"/>
        </w:rPr>
        <w:t xml:space="preserve">, alojada en </w:t>
      </w:r>
      <w:proofErr w:type="spellStart"/>
      <w:proofErr w:type="gramStart"/>
      <w:r>
        <w:rPr>
          <w:color w:val="222222"/>
        </w:rPr>
        <w:t>NorthWindDW</w:t>
      </w:r>
      <w:proofErr w:type="spellEnd"/>
      <w:proofErr w:type="gramEnd"/>
      <w:r>
        <w:rPr>
          <w:color w:val="222222"/>
        </w:rPr>
        <w:t xml:space="preserve"> pero bajo el esquema [</w:t>
      </w:r>
      <w:proofErr w:type="spellStart"/>
      <w:r>
        <w:rPr>
          <w:color w:val="222222"/>
        </w:rPr>
        <w:t>staging</w:t>
      </w:r>
      <w:proofErr w:type="spellEnd"/>
      <w:r>
        <w:rPr>
          <w:color w:val="222222"/>
        </w:rPr>
        <w:t>], absorbe temporalmente los datos para minimizar la presión sobre el OLTP y simplificar las transformaciones. Finalmente, la capa dimensional materializa el modelo en estrella dentro del esquema [</w:t>
      </w:r>
      <w:proofErr w:type="spellStart"/>
      <w:r>
        <w:rPr>
          <w:color w:val="222222"/>
        </w:rPr>
        <w:t>dbo</w:t>
      </w:r>
      <w:proofErr w:type="spellEnd"/>
      <w:r>
        <w:rPr>
          <w:color w:val="222222"/>
        </w:rPr>
        <w:t xml:space="preserve">] de </w:t>
      </w:r>
      <w:proofErr w:type="spellStart"/>
      <w:r>
        <w:rPr>
          <w:color w:val="222222"/>
        </w:rPr>
        <w:t>NorthWindDW</w:t>
      </w:r>
      <w:proofErr w:type="spellEnd"/>
      <w:r>
        <w:rPr>
          <w:color w:val="222222"/>
        </w:rPr>
        <w:t>, donde residen las dimensiones y la tabla de hechos.</w:t>
      </w:r>
    </w:p>
    <w:p w14:paraId="6D2B8EEF" w14:textId="77777777" w:rsidR="009B647C" w:rsidRDefault="00000000">
      <w:pPr>
        <w:pStyle w:val="Ttulo2"/>
      </w:pPr>
      <w:bookmarkStart w:id="16" w:name="_Toc229776687"/>
      <w:r>
        <w:t>3.2 Diagrama lógico de flujo</w:t>
      </w:r>
      <w:bookmarkEnd w:id="16"/>
    </w:p>
    <w:p w14:paraId="3B17557E" w14:textId="77777777" w:rsidR="009B647C" w:rsidRDefault="00000000">
      <w:pPr>
        <w:pBdr>
          <w:top w:val="single" w:sz="4" w:space="0" w:color="BFBFBF"/>
          <w:left w:val="single" w:sz="4" w:space="0" w:color="BFBFBF"/>
          <w:bottom w:val="single" w:sz="4" w:space="0" w:color="BFBFBF"/>
          <w:right w:val="single" w:sz="4" w:space="0" w:color="BFBFBF"/>
        </w:pBdr>
        <w:shd w:val="clear" w:color="auto" w:fill="F2F2F2"/>
        <w:spacing w:after="120"/>
      </w:pPr>
      <w:r>
        <w:rPr>
          <w:rFonts w:ascii="Consolas" w:eastAsia="Consolas" w:hAnsi="Consolas" w:cs="Consolas"/>
          <w:sz w:val="18"/>
          <w:szCs w:val="18"/>
        </w:rP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NorthWindOLTP</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Customers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Employees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Products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Categories</w:t>
      </w:r>
      <w:proofErr w:type="spellEnd"/>
      <w:r>
        <w:rPr>
          <w:rFonts w:ascii="Consolas" w:eastAsia="Consolas" w:hAnsi="Consolas" w:cs="Consolas"/>
          <w:sz w:val="18"/>
          <w:szCs w:val="18"/>
        </w:rPr>
        <w:t xml:space="preserve"> · ...     │</w:t>
      </w:r>
      <w:r>
        <w:rPr>
          <w:rFonts w:ascii="Consolas" w:eastAsia="Consolas" w:hAnsi="Consolas" w:cs="Consolas"/>
          <w:sz w:val="18"/>
          <w:szCs w:val="18"/>
        </w:rPr>
        <w:br/>
        <w:t xml:space="preserve">  │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Get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ChangesByRowVersion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SPs</w:t>
      </w:r>
      <w:proofErr w:type="spellEnd"/>
      <w:r>
        <w:rPr>
          <w:rFonts w:ascii="Consolas" w:eastAsia="Consolas" w:hAnsi="Consolas" w:cs="Consolas"/>
          <w:sz w:val="18"/>
          <w:szCs w:val="18"/>
        </w:rPr>
        <w:t xml:space="preserve"> de </w:t>
      </w:r>
      <w:proofErr w:type="gramStart"/>
      <w:r>
        <w:rPr>
          <w:rFonts w:ascii="Consolas" w:eastAsia="Consolas" w:hAnsi="Consolas" w:cs="Consolas"/>
          <w:sz w:val="18"/>
          <w:szCs w:val="18"/>
        </w:rPr>
        <w:t xml:space="preserve">extracción)   </w:t>
      </w:r>
      <w:proofErr w:type="gramEnd"/>
      <w:r>
        <w:rPr>
          <w:rFonts w:ascii="Consolas" w:eastAsia="Consolas" w:hAnsi="Consolas" w:cs="Consolas"/>
          <w:sz w:val="18"/>
          <w:szCs w:val="18"/>
        </w:rP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SSIS </w:t>
      </w:r>
      <w:proofErr w:type="spellStart"/>
      <w:r>
        <w:rPr>
          <w:rFonts w:ascii="Consolas" w:eastAsia="Consolas" w:hAnsi="Consolas" w:cs="Consolas"/>
          <w:sz w:val="18"/>
          <w:szCs w:val="18"/>
        </w:rPr>
        <w:t>Packages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Employee</w:t>
      </w:r>
      <w:proofErr w:type="spellEnd"/>
      <w:r>
        <w:rPr>
          <w:rFonts w:ascii="Consolas" w:eastAsia="Consolas" w:hAnsi="Consolas" w:cs="Consolas"/>
          <w:sz w:val="18"/>
          <w:szCs w:val="18"/>
        </w:rPr>
        <w:t>, Product, ...)       │</w:t>
      </w:r>
      <w:r>
        <w:rPr>
          <w:rFonts w:ascii="Consolas" w:eastAsia="Consolas" w:hAnsi="Consolas" w:cs="Consolas"/>
          <w:sz w:val="18"/>
          <w:szCs w:val="18"/>
        </w:rPr>
        <w:br/>
        <w:t xml:space="preserve">  │   Orquestados por el Job '</w:t>
      </w:r>
      <w:proofErr w:type="spellStart"/>
      <w:r>
        <w:rPr>
          <w:rFonts w:ascii="Consolas" w:eastAsia="Consolas" w:hAnsi="Consolas" w:cs="Consolas"/>
          <w:sz w:val="18"/>
          <w:szCs w:val="18"/>
        </w:rPr>
        <w:t>NorthWind</w:t>
      </w:r>
      <w:proofErr w:type="spellEnd"/>
      <w:r>
        <w:rPr>
          <w:rFonts w:ascii="Consolas" w:eastAsia="Consolas" w:hAnsi="Consolas" w:cs="Consolas"/>
          <w:sz w:val="18"/>
          <w:szCs w:val="18"/>
        </w:rPr>
        <w:t>' (SQL Agent, 1 min)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NorthWindDW.staging.*                     │</w:t>
      </w:r>
      <w:r>
        <w:rPr>
          <w:rFonts w:ascii="Consolas" w:eastAsia="Consolas" w:hAnsi="Consolas" w:cs="Consolas"/>
          <w:sz w:val="18"/>
          <w:szCs w:val="18"/>
        </w:rPr>
        <w:br/>
        <w:t xml:space="preserve">  │   </w:t>
      </w:r>
      <w:proofErr w:type="spellStart"/>
      <w:r>
        <w:rPr>
          <w:rFonts w:ascii="Consolas" w:eastAsia="Consolas" w:hAnsi="Consolas" w:cs="Consolas"/>
          <w:sz w:val="18"/>
          <w:szCs w:val="18"/>
        </w:rPr>
        <w:t>Customer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Employee</w:t>
      </w:r>
      <w:proofErr w:type="spellEnd"/>
      <w:r>
        <w:rPr>
          <w:rFonts w:ascii="Consolas" w:eastAsia="Consolas" w:hAnsi="Consolas" w:cs="Consolas"/>
          <w:sz w:val="18"/>
          <w:szCs w:val="18"/>
        </w:rPr>
        <w:t xml:space="preserve"> · Product · Shipper · </w:t>
      </w:r>
      <w:proofErr w:type="spellStart"/>
      <w:r>
        <w:rPr>
          <w:rFonts w:ascii="Consolas" w:eastAsia="Consolas" w:hAnsi="Consolas" w:cs="Consolas"/>
          <w:sz w:val="18"/>
          <w:szCs w:val="18"/>
        </w:rPr>
        <w:t>ShipLocation</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Sales (incluye </w:t>
      </w:r>
      <w:proofErr w:type="spellStart"/>
      <w:r>
        <w:rPr>
          <w:rFonts w:ascii="Consolas" w:eastAsia="Consolas" w:hAnsi="Consolas" w:cs="Consolas"/>
          <w:sz w:val="18"/>
          <w:szCs w:val="18"/>
        </w:rPr>
        <w:t>OrderID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ProductID</w:t>
      </w:r>
      <w:proofErr w:type="spellEnd"/>
      <w:r>
        <w:rPr>
          <w:rFonts w:ascii="Consolas" w:eastAsia="Consolas" w:hAnsi="Consolas" w:cs="Consolas"/>
          <w:sz w:val="18"/>
          <w:szCs w:val="18"/>
        </w:rPr>
        <w:t xml:space="preserve"> + métricas)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DW_Merge</w:t>
      </w:r>
      <w:proofErr w:type="spellEnd"/>
      <w:r>
        <w:rPr>
          <w:rFonts w:ascii="Consolas" w:eastAsia="Consolas" w:hAnsi="Consolas" w:cs="Consolas"/>
          <w:sz w:val="18"/>
          <w:szCs w:val="18"/>
        </w:rPr>
        <w:t>...</w:t>
      </w:r>
      <w:proofErr w:type="spellStart"/>
      <w:r>
        <w:rPr>
          <w:rFonts w:ascii="Consolas" w:eastAsia="Consolas" w:hAnsi="Consolas" w:cs="Consolas"/>
          <w:sz w:val="18"/>
          <w:szCs w:val="18"/>
        </w:rPr>
        <w:t>ByRowVersion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DW_Sync</w:t>
      </w:r>
      <w:proofErr w:type="spellEnd"/>
      <w:r>
        <w:rPr>
          <w:rFonts w:ascii="Consolas" w:eastAsia="Consolas" w:hAnsi="Consolas" w:cs="Consolas"/>
          <w:sz w:val="18"/>
          <w:szCs w:val="18"/>
        </w:rPr>
        <w:t>...</w:t>
      </w:r>
      <w:proofErr w:type="spellStart"/>
      <w:r>
        <w:rPr>
          <w:rFonts w:ascii="Consolas" w:eastAsia="Consolas" w:hAnsi="Consolas" w:cs="Consolas"/>
          <w:sz w:val="18"/>
          <w:szCs w:val="18"/>
        </w:rPr>
        <w:t>FromStaging</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   (UPSERT y actualización de </w:t>
      </w:r>
      <w:proofErr w:type="spellStart"/>
      <w:r>
        <w:rPr>
          <w:rFonts w:ascii="Consolas" w:eastAsia="Consolas" w:hAnsi="Consolas" w:cs="Consolas"/>
          <w:sz w:val="18"/>
          <w:szCs w:val="18"/>
        </w:rPr>
        <w:t>PackageConfig</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w:t>
      </w:r>
      <w:proofErr w:type="spellStart"/>
      <w:r>
        <w:rPr>
          <w:rFonts w:ascii="Consolas" w:eastAsia="Consolas" w:hAnsi="Consolas" w:cs="Consolas"/>
          <w:sz w:val="18"/>
          <w:szCs w:val="18"/>
        </w:rPr>
        <w:t>NorthWindDW.dbo</w:t>
      </w:r>
      <w:proofErr w:type="spellEnd"/>
      <w:r>
        <w:rPr>
          <w:rFonts w:ascii="Consolas" w:eastAsia="Consolas" w:hAnsi="Consolas" w:cs="Consolas"/>
          <w:sz w:val="18"/>
          <w:szCs w:val="18"/>
        </w:rPr>
        <w:t xml:space="preserve"> (Estrella)                │</w:t>
      </w:r>
      <w:r>
        <w:rPr>
          <w:rFonts w:ascii="Consolas" w:eastAsia="Consolas" w:hAnsi="Consolas" w:cs="Consolas"/>
          <w:sz w:val="18"/>
          <w:szCs w:val="18"/>
        </w:rPr>
        <w:br/>
        <w:t xml:space="preserve">  │  </w:t>
      </w:r>
      <w:proofErr w:type="spellStart"/>
      <w:r>
        <w:rPr>
          <w:rFonts w:ascii="Consolas" w:eastAsia="Consolas" w:hAnsi="Consolas" w:cs="Consolas"/>
          <w:sz w:val="18"/>
          <w:szCs w:val="18"/>
        </w:rPr>
        <w:t>DimCustomer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DimEmployee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DimProduct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DimShipper</w:t>
      </w:r>
      <w:proofErr w:type="spellEnd"/>
      <w:r>
        <w:rPr>
          <w:rFonts w:ascii="Consolas" w:eastAsia="Consolas" w:hAnsi="Consolas" w:cs="Consolas"/>
          <w:sz w:val="18"/>
          <w:szCs w:val="18"/>
        </w:rPr>
        <w:t xml:space="preserve"> ·   │</w:t>
      </w:r>
      <w:r>
        <w:rPr>
          <w:rFonts w:ascii="Consolas" w:eastAsia="Consolas" w:hAnsi="Consolas" w:cs="Consolas"/>
          <w:sz w:val="18"/>
          <w:szCs w:val="18"/>
        </w:rPr>
        <w:br/>
        <w:t xml:space="preserve">  │  </w:t>
      </w:r>
      <w:proofErr w:type="spellStart"/>
      <w:r>
        <w:rPr>
          <w:rFonts w:ascii="Consolas" w:eastAsia="Consolas" w:hAnsi="Consolas" w:cs="Consolas"/>
          <w:sz w:val="18"/>
          <w:szCs w:val="18"/>
        </w:rPr>
        <w:t>DimShipLocation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DimDate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FactSales</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w:t>
      </w:r>
    </w:p>
    <w:p w14:paraId="0937A78E" w14:textId="77777777" w:rsidR="009B647C" w:rsidRDefault="00000000">
      <w:pPr>
        <w:pStyle w:val="Ttulo2"/>
      </w:pPr>
      <w:bookmarkStart w:id="17" w:name="_Toc229776688"/>
      <w:r>
        <w:lastRenderedPageBreak/>
        <w:t>3.3 Principios de diseño aplicados</w:t>
      </w:r>
      <w:bookmarkEnd w:id="17"/>
    </w:p>
    <w:p w14:paraId="3723B1D4" w14:textId="77777777" w:rsidR="009B647C" w:rsidRDefault="00000000">
      <w:pPr>
        <w:spacing w:after="120" w:line="300" w:lineRule="auto"/>
        <w:jc w:val="both"/>
      </w:pPr>
      <w:r>
        <w:rPr>
          <w:color w:val="222222"/>
        </w:rPr>
        <w:t xml:space="preserve">El diseño se rige por varios principios reconocidos en la literatura de Data </w:t>
      </w:r>
      <w:proofErr w:type="spellStart"/>
      <w:r>
        <w:rPr>
          <w:color w:val="222222"/>
        </w:rPr>
        <w:t>Warehousing</w:t>
      </w:r>
      <w:proofErr w:type="spellEnd"/>
      <w:r>
        <w:rPr>
          <w:color w:val="222222"/>
        </w:rPr>
        <w:t xml:space="preserve">. El primero es la separación física entre OLTP y DW, materializada en dos bases de datos distintas dentro de la misma instancia. Esto evita que cargas analíticas pesadas degraden el rendimiento transaccional. El segundo principio es el de idempotencia: cada ejecución del </w:t>
      </w:r>
      <w:proofErr w:type="spellStart"/>
      <w:r>
        <w:rPr>
          <w:color w:val="222222"/>
        </w:rPr>
        <w:t>job</w:t>
      </w:r>
      <w:proofErr w:type="spellEnd"/>
      <w:r>
        <w:rPr>
          <w:color w:val="222222"/>
        </w:rPr>
        <w:t xml:space="preserve"> debe poder repetirse sin generar duplicados ni inconsistencias, lo que se consigue mediante UPSERT y truncado de </w:t>
      </w:r>
      <w:proofErr w:type="spellStart"/>
      <w:r>
        <w:rPr>
          <w:color w:val="222222"/>
        </w:rPr>
        <w:t>staging</w:t>
      </w:r>
      <w:proofErr w:type="spellEnd"/>
      <w:r>
        <w:rPr>
          <w:color w:val="222222"/>
        </w:rPr>
        <w:t xml:space="preserve">. El tercer principio es la trazabilidad: la tabla </w:t>
      </w:r>
      <w:proofErr w:type="spellStart"/>
      <w:r>
        <w:rPr>
          <w:color w:val="222222"/>
        </w:rPr>
        <w:t>PackageConfig</w:t>
      </w:r>
      <w:proofErr w:type="spellEnd"/>
      <w:r>
        <w:rPr>
          <w:color w:val="222222"/>
        </w:rPr>
        <w:t xml:space="preserve"> registra el último </w:t>
      </w:r>
      <w:proofErr w:type="spellStart"/>
      <w:r>
        <w:rPr>
          <w:color w:val="222222"/>
        </w:rPr>
        <w:t>rowversion</w:t>
      </w:r>
      <w:proofErr w:type="spellEnd"/>
      <w:r>
        <w:rPr>
          <w:color w:val="222222"/>
        </w:rPr>
        <w:t xml:space="preserve"> y la fecha de carga por paquete, permitiendo reanudar o auditar el proceso.</w:t>
      </w:r>
    </w:p>
    <w:p w14:paraId="6F69D12D" w14:textId="77777777" w:rsidR="009B647C" w:rsidRDefault="00000000">
      <w:pPr>
        <w:pStyle w:val="Ttulo1"/>
        <w:pageBreakBefore/>
      </w:pPr>
      <w:bookmarkStart w:id="18" w:name="_Toc229776689"/>
      <w:r>
        <w:lastRenderedPageBreak/>
        <w:t xml:space="preserve">Capítulo 4. Modelo Transaccional </w:t>
      </w:r>
      <w:proofErr w:type="spellStart"/>
      <w:r>
        <w:t>NorthWindOLTP</w:t>
      </w:r>
      <w:bookmarkEnd w:id="18"/>
      <w:proofErr w:type="spellEnd"/>
    </w:p>
    <w:p w14:paraId="498AB045" w14:textId="77777777" w:rsidR="009B647C" w:rsidRDefault="00000000">
      <w:pPr>
        <w:pStyle w:val="Ttulo2"/>
      </w:pPr>
      <w:bookmarkStart w:id="19" w:name="_Toc229776690"/>
      <w:r>
        <w:t>4.1 Visión general del modelo</w:t>
      </w:r>
      <w:bookmarkEnd w:id="19"/>
    </w:p>
    <w:p w14:paraId="689929E5" w14:textId="77777777" w:rsidR="009B647C" w:rsidRDefault="00000000">
      <w:pPr>
        <w:spacing w:after="120" w:line="300" w:lineRule="auto"/>
        <w:jc w:val="both"/>
      </w:pPr>
      <w:r>
        <w:rPr>
          <w:color w:val="222222"/>
        </w:rPr>
        <w:t xml:space="preserve">El modelo </w:t>
      </w:r>
      <w:proofErr w:type="spellStart"/>
      <w:r>
        <w:rPr>
          <w:color w:val="222222"/>
        </w:rPr>
        <w:t>NorthWindOLTP</w:t>
      </w:r>
      <w:proofErr w:type="spellEnd"/>
      <w:r>
        <w:rPr>
          <w:color w:val="222222"/>
        </w:rPr>
        <w:t xml:space="preserve"> se encuentra en tercera forma normal y se compone de trece tablas relacionadas. Cada tabla incorpora una columna ROWVERSION de tipo binario de 8 bytes que el motor incrementa automáticamente ante cualquier modificación. Este mecanismo es la pieza clave que el proyecto explota para implementar la carga incremental sin recurrir a </w:t>
      </w:r>
      <w:proofErr w:type="spellStart"/>
      <w:r>
        <w:rPr>
          <w:color w:val="222222"/>
        </w:rPr>
        <w:t>triggers</w:t>
      </w:r>
      <w:proofErr w:type="spellEnd"/>
      <w:r>
        <w:rPr>
          <w:color w:val="222222"/>
        </w:rPr>
        <w:t xml:space="preserve">, columnas </w:t>
      </w:r>
      <w:proofErr w:type="spellStart"/>
      <w:r>
        <w:rPr>
          <w:color w:val="222222"/>
        </w:rPr>
        <w:t>LastUpdate</w:t>
      </w:r>
      <w:proofErr w:type="spellEnd"/>
      <w:r>
        <w:rPr>
          <w:color w:val="222222"/>
        </w:rPr>
        <w:t xml:space="preserve"> manuales o herramientas externas.</w:t>
      </w:r>
    </w:p>
    <w:p w14:paraId="56E9266F" w14:textId="77777777" w:rsidR="009B647C" w:rsidRDefault="00000000">
      <w:pPr>
        <w:spacing w:before="120" w:after="80"/>
        <w:jc w:val="center"/>
      </w:pPr>
      <w:r>
        <w:rPr>
          <w:noProof/>
        </w:rPr>
        <w:drawing>
          <wp:inline distT="0" distB="0" distL="0" distR="0" wp14:anchorId="5D123D48" wp14:editId="1FC5D70A">
            <wp:extent cx="5143500" cy="5524500"/>
            <wp:effectExtent l="0" t="0" r="0" b="0"/>
            <wp:docPr id="1" name="Figura 1. Diagrama del modelo entidad-relación NorthWindOLTP." descr="Figura 1. Diagrama del modelo entidad-relación NorthWindOLTP." title="Figura 1. Diagrama del modelo entidad-relación NorthWindOL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5524500"/>
                    </a:xfrm>
                    <a:prstGeom prst="rect">
                      <a:avLst/>
                    </a:prstGeom>
                  </pic:spPr>
                </pic:pic>
              </a:graphicData>
            </a:graphic>
          </wp:inline>
        </w:drawing>
      </w:r>
    </w:p>
    <w:p w14:paraId="49744DE9" w14:textId="77777777" w:rsidR="009B647C" w:rsidRDefault="00000000">
      <w:pPr>
        <w:spacing w:after="200"/>
        <w:jc w:val="center"/>
      </w:pPr>
      <w:r>
        <w:rPr>
          <w:i/>
          <w:iCs/>
          <w:color w:val="555555"/>
          <w:sz w:val="18"/>
          <w:szCs w:val="18"/>
        </w:rPr>
        <w:t xml:space="preserve">Figura 1. Diagrama del modelo entidad-relación </w:t>
      </w:r>
      <w:proofErr w:type="spellStart"/>
      <w:r>
        <w:rPr>
          <w:i/>
          <w:iCs/>
          <w:color w:val="555555"/>
          <w:sz w:val="18"/>
          <w:szCs w:val="18"/>
        </w:rPr>
        <w:t>NorthWindOLTP</w:t>
      </w:r>
      <w:proofErr w:type="spellEnd"/>
      <w:r>
        <w:rPr>
          <w:i/>
          <w:iCs/>
          <w:color w:val="555555"/>
          <w:sz w:val="18"/>
          <w:szCs w:val="18"/>
        </w:rPr>
        <w:t>.</w:t>
      </w:r>
    </w:p>
    <w:p w14:paraId="0DDDB877" w14:textId="77777777" w:rsidR="009B647C" w:rsidRDefault="00000000">
      <w:pPr>
        <w:pStyle w:val="Ttulo2"/>
      </w:pPr>
      <w:bookmarkStart w:id="20" w:name="_Toc229776691"/>
      <w:r>
        <w:t>4.2 Entidades principales</w:t>
      </w:r>
      <w:bookmarkEnd w:id="20"/>
    </w:p>
    <w:p w14:paraId="0DFA7863" w14:textId="77777777" w:rsidR="009B647C" w:rsidRDefault="00000000">
      <w:pPr>
        <w:pStyle w:val="Ttulo3"/>
      </w:pPr>
      <w:bookmarkStart w:id="21" w:name="_Toc229776692"/>
      <w:r>
        <w:lastRenderedPageBreak/>
        <w:t xml:space="preserve">4.2.1 </w:t>
      </w:r>
      <w:proofErr w:type="spellStart"/>
      <w:r>
        <w:t>Customers</w:t>
      </w:r>
      <w:bookmarkEnd w:id="21"/>
      <w:proofErr w:type="spellEnd"/>
    </w:p>
    <w:p w14:paraId="5CE9288F" w14:textId="77777777" w:rsidR="009B647C" w:rsidRDefault="00000000">
      <w:pPr>
        <w:spacing w:after="120" w:line="300" w:lineRule="auto"/>
        <w:jc w:val="both"/>
      </w:pPr>
      <w:r>
        <w:rPr>
          <w:color w:val="222222"/>
        </w:rPr>
        <w:t xml:space="preserve">La tabla </w:t>
      </w:r>
      <w:proofErr w:type="spellStart"/>
      <w:r>
        <w:rPr>
          <w:color w:val="222222"/>
        </w:rPr>
        <w:t>Customers</w:t>
      </w:r>
      <w:proofErr w:type="spellEnd"/>
      <w:r>
        <w:rPr>
          <w:color w:val="222222"/>
        </w:rPr>
        <w:t xml:space="preserve"> almacena la información maestra de los clientes. Utiliza una clave primaria alfanumérica de cinco caracteres ([</w:t>
      </w:r>
      <w:proofErr w:type="spellStart"/>
      <w:r>
        <w:rPr>
          <w:color w:val="222222"/>
        </w:rPr>
        <w:t>CustomerID</w:t>
      </w:r>
      <w:proofErr w:type="spellEnd"/>
      <w:r>
        <w:rPr>
          <w:color w:val="222222"/>
        </w:rPr>
        <w:t xml:space="preserve">] </w:t>
      </w:r>
      <w:proofErr w:type="gramStart"/>
      <w:r>
        <w:rPr>
          <w:color w:val="222222"/>
        </w:rPr>
        <w:t>NCHAR(</w:t>
      </w:r>
      <w:proofErr w:type="gramEnd"/>
      <w:r>
        <w:rPr>
          <w:color w:val="222222"/>
        </w:rPr>
        <w:t xml:space="preserve">5)), heredada del modelo original. Esta decisión, aunque poco habitual en sistemas modernos, debe respetarse al modelar la dimensión correspondiente para evitar incompatibilidades de tipo y </w:t>
      </w:r>
      <w:proofErr w:type="spellStart"/>
      <w:r>
        <w:rPr>
          <w:color w:val="222222"/>
        </w:rPr>
        <w:t>collation</w:t>
      </w:r>
      <w:proofErr w:type="spellEnd"/>
      <w:r>
        <w:rPr>
          <w:color w:val="222222"/>
        </w:rPr>
        <w:t>, motivo por el cual los procedimientos del DW usan la cláusula COLLATE DATABASE_DEFAULT.</w:t>
      </w:r>
    </w:p>
    <w:p w14:paraId="77C5D16F"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CREATE TABLE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].[Customers] (</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CustomerID</w:t>
      </w:r>
      <w:proofErr w:type="spellEnd"/>
      <w:r w:rsidRPr="003D74D0">
        <w:rPr>
          <w:rFonts w:ascii="Consolas" w:eastAsia="Consolas" w:hAnsi="Consolas" w:cs="Consolas"/>
          <w:sz w:val="18"/>
          <w:szCs w:val="18"/>
          <w:lang w:val="en-US"/>
        </w:rPr>
        <w:t>]   NCHAR (5)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CompanyName</w:t>
      </w:r>
      <w:proofErr w:type="spellEnd"/>
      <w:r w:rsidRPr="003D74D0">
        <w:rPr>
          <w:rFonts w:ascii="Consolas" w:eastAsia="Consolas" w:hAnsi="Consolas" w:cs="Consolas"/>
          <w:sz w:val="18"/>
          <w:szCs w:val="18"/>
          <w:lang w:val="en-US"/>
        </w:rPr>
        <w:t>]  NVARCHAR (40)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ContactName</w:t>
      </w:r>
      <w:proofErr w:type="spellEnd"/>
      <w:r w:rsidRPr="003D74D0">
        <w:rPr>
          <w:rFonts w:ascii="Consolas" w:eastAsia="Consolas" w:hAnsi="Consolas" w:cs="Consolas"/>
          <w:sz w:val="18"/>
          <w:szCs w:val="18"/>
          <w:lang w:val="en-US"/>
        </w:rPr>
        <w:t>]  NVARCHAR (30)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ContactTitle</w:t>
      </w:r>
      <w:proofErr w:type="spellEnd"/>
      <w:r w:rsidRPr="003D74D0">
        <w:rPr>
          <w:rFonts w:ascii="Consolas" w:eastAsia="Consolas" w:hAnsi="Consolas" w:cs="Consolas"/>
          <w:sz w:val="18"/>
          <w:szCs w:val="18"/>
          <w:lang w:val="en-US"/>
        </w:rPr>
        <w:t>] NVARCHAR (30) NULL,</w:t>
      </w:r>
      <w:r w:rsidRPr="003D74D0">
        <w:rPr>
          <w:rFonts w:ascii="Consolas" w:eastAsia="Consolas" w:hAnsi="Consolas" w:cs="Consolas"/>
          <w:sz w:val="18"/>
          <w:szCs w:val="18"/>
          <w:lang w:val="en-US"/>
        </w:rPr>
        <w:br/>
        <w:t xml:space="preserve">    [Address]      NVARCHAR (60) NULL,</w:t>
      </w:r>
      <w:r w:rsidRPr="003D74D0">
        <w:rPr>
          <w:rFonts w:ascii="Consolas" w:eastAsia="Consolas" w:hAnsi="Consolas" w:cs="Consolas"/>
          <w:sz w:val="18"/>
          <w:szCs w:val="18"/>
          <w:lang w:val="en-US"/>
        </w:rPr>
        <w:br/>
        <w:t xml:space="preserve">    [City]         NVARCHAR (15) NULL,</w:t>
      </w:r>
      <w:r w:rsidRPr="003D74D0">
        <w:rPr>
          <w:rFonts w:ascii="Consolas" w:eastAsia="Consolas" w:hAnsi="Consolas" w:cs="Consolas"/>
          <w:sz w:val="18"/>
          <w:szCs w:val="18"/>
          <w:lang w:val="en-US"/>
        </w:rPr>
        <w:br/>
        <w:t xml:space="preserve">    [Region]       NVARCHAR (15)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PostalCode</w:t>
      </w:r>
      <w:proofErr w:type="spellEnd"/>
      <w:r w:rsidRPr="003D74D0">
        <w:rPr>
          <w:rFonts w:ascii="Consolas" w:eastAsia="Consolas" w:hAnsi="Consolas" w:cs="Consolas"/>
          <w:sz w:val="18"/>
          <w:szCs w:val="18"/>
          <w:lang w:val="en-US"/>
        </w:rPr>
        <w:t>]   NVARCHAR (10) NULL,</w:t>
      </w:r>
      <w:r w:rsidRPr="003D74D0">
        <w:rPr>
          <w:rFonts w:ascii="Consolas" w:eastAsia="Consolas" w:hAnsi="Consolas" w:cs="Consolas"/>
          <w:sz w:val="18"/>
          <w:szCs w:val="18"/>
          <w:lang w:val="en-US"/>
        </w:rPr>
        <w:br/>
        <w:t xml:space="preserve">    [Country]      NVARCHAR (15) NULL,</w:t>
      </w:r>
      <w:r w:rsidRPr="003D74D0">
        <w:rPr>
          <w:rFonts w:ascii="Consolas" w:eastAsia="Consolas" w:hAnsi="Consolas" w:cs="Consolas"/>
          <w:sz w:val="18"/>
          <w:szCs w:val="18"/>
          <w:lang w:val="en-US"/>
        </w:rPr>
        <w:br/>
        <w:t xml:space="preserve">    [Phone]        NVARCHAR (24) NULL,</w:t>
      </w:r>
      <w:r w:rsidRPr="003D74D0">
        <w:rPr>
          <w:rFonts w:ascii="Consolas" w:eastAsia="Consolas" w:hAnsi="Consolas" w:cs="Consolas"/>
          <w:sz w:val="18"/>
          <w:szCs w:val="18"/>
          <w:lang w:val="en-US"/>
        </w:rPr>
        <w:br/>
        <w:t xml:space="preserve">    [Fax]          NVARCHAR (24)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rowversion</w:t>
      </w:r>
      <w:proofErr w:type="spellEnd"/>
      <w:r w:rsidRPr="003D74D0">
        <w:rPr>
          <w:rFonts w:ascii="Consolas" w:eastAsia="Consolas" w:hAnsi="Consolas" w:cs="Consolas"/>
          <w:sz w:val="18"/>
          <w:szCs w:val="18"/>
          <w:lang w:val="en-US"/>
        </w:rPr>
        <w:t>]   ROWVERSION    NULL,</w:t>
      </w:r>
      <w:r w:rsidRPr="003D74D0">
        <w:rPr>
          <w:rFonts w:ascii="Consolas" w:eastAsia="Consolas" w:hAnsi="Consolas" w:cs="Consolas"/>
          <w:sz w:val="18"/>
          <w:szCs w:val="18"/>
          <w:lang w:val="en-US"/>
        </w:rPr>
        <w:br/>
        <w:t xml:space="preserve">    CONSTRAINT [</w:t>
      </w:r>
      <w:proofErr w:type="spellStart"/>
      <w:r w:rsidRPr="003D74D0">
        <w:rPr>
          <w:rFonts w:ascii="Consolas" w:eastAsia="Consolas" w:hAnsi="Consolas" w:cs="Consolas"/>
          <w:sz w:val="18"/>
          <w:szCs w:val="18"/>
          <w:lang w:val="en-US"/>
        </w:rPr>
        <w:t>PK_Customers</w:t>
      </w:r>
      <w:proofErr w:type="spellEnd"/>
      <w:r w:rsidRPr="003D74D0">
        <w:rPr>
          <w:rFonts w:ascii="Consolas" w:eastAsia="Consolas" w:hAnsi="Consolas" w:cs="Consolas"/>
          <w:sz w:val="18"/>
          <w:szCs w:val="18"/>
          <w:lang w:val="en-US"/>
        </w:rPr>
        <w:t>] PRIMARY KEY CLUSTERED ([</w:t>
      </w:r>
      <w:proofErr w:type="spellStart"/>
      <w:r w:rsidRPr="003D74D0">
        <w:rPr>
          <w:rFonts w:ascii="Consolas" w:eastAsia="Consolas" w:hAnsi="Consolas" w:cs="Consolas"/>
          <w:sz w:val="18"/>
          <w:szCs w:val="18"/>
          <w:lang w:val="en-US"/>
        </w:rPr>
        <w:t>CustomerID</w:t>
      </w:r>
      <w:proofErr w:type="spellEnd"/>
      <w:r w:rsidRPr="003D74D0">
        <w:rPr>
          <w:rFonts w:ascii="Consolas" w:eastAsia="Consolas" w:hAnsi="Consolas" w:cs="Consolas"/>
          <w:sz w:val="18"/>
          <w:szCs w:val="18"/>
          <w:lang w:val="en-US"/>
        </w:rPr>
        <w:t>] ASC)</w:t>
      </w:r>
      <w:r w:rsidRPr="003D74D0">
        <w:rPr>
          <w:rFonts w:ascii="Consolas" w:eastAsia="Consolas" w:hAnsi="Consolas" w:cs="Consolas"/>
          <w:sz w:val="18"/>
          <w:szCs w:val="18"/>
          <w:lang w:val="en-US"/>
        </w:rPr>
        <w:br/>
        <w:t>);</w:t>
      </w:r>
    </w:p>
    <w:p w14:paraId="7B008735" w14:textId="77777777" w:rsidR="009B647C" w:rsidRDefault="00000000">
      <w:pPr>
        <w:pStyle w:val="Ttulo3"/>
      </w:pPr>
      <w:bookmarkStart w:id="22" w:name="_Toc229776693"/>
      <w:r>
        <w:t xml:space="preserve">4.2.2 </w:t>
      </w:r>
      <w:proofErr w:type="spellStart"/>
      <w:r>
        <w:t>Employees</w:t>
      </w:r>
      <w:bookmarkEnd w:id="22"/>
      <w:proofErr w:type="spellEnd"/>
    </w:p>
    <w:p w14:paraId="5E4FEE12" w14:textId="77777777" w:rsidR="009B647C" w:rsidRDefault="00000000">
      <w:pPr>
        <w:spacing w:after="120" w:line="300" w:lineRule="auto"/>
        <w:jc w:val="both"/>
      </w:pPr>
      <w:r>
        <w:rPr>
          <w:color w:val="222222"/>
        </w:rPr>
        <w:t xml:space="preserve">La tabla </w:t>
      </w:r>
      <w:proofErr w:type="spellStart"/>
      <w:r>
        <w:rPr>
          <w:color w:val="222222"/>
        </w:rPr>
        <w:t>Employees</w:t>
      </w:r>
      <w:proofErr w:type="spellEnd"/>
      <w:r>
        <w:rPr>
          <w:color w:val="222222"/>
        </w:rPr>
        <w:t xml:space="preserve"> mantiene la nómina de empleados de </w:t>
      </w:r>
      <w:proofErr w:type="spellStart"/>
      <w:r>
        <w:rPr>
          <w:color w:val="222222"/>
        </w:rPr>
        <w:t>NorthWind</w:t>
      </w:r>
      <w:proofErr w:type="spellEnd"/>
      <w:r>
        <w:rPr>
          <w:color w:val="222222"/>
        </w:rPr>
        <w:t xml:space="preserve">, incluyendo títulos, jerarquía interna mediante una clave foránea autorreferencial </w:t>
      </w:r>
      <w:proofErr w:type="spellStart"/>
      <w:r>
        <w:rPr>
          <w:color w:val="222222"/>
        </w:rPr>
        <w:t>ReportsTo</w:t>
      </w:r>
      <w:proofErr w:type="spellEnd"/>
      <w:r>
        <w:rPr>
          <w:color w:val="222222"/>
        </w:rPr>
        <w:t xml:space="preserve">, fecha de nacimiento con su correspondiente CHECK CONSTRAINT que obliga a que sea anterior a la fecha actual, fotografía en tipo IMAGE (legado), notas extensas en NVARCHAR(MAX) y, naturalmente, la columna ROWVERSION. Los índices secundarios sobre LastName y </w:t>
      </w:r>
      <w:proofErr w:type="spellStart"/>
      <w:r>
        <w:rPr>
          <w:color w:val="222222"/>
        </w:rPr>
        <w:t>PostalCode</w:t>
      </w:r>
      <w:proofErr w:type="spellEnd"/>
      <w:r>
        <w:rPr>
          <w:color w:val="222222"/>
        </w:rPr>
        <w:t xml:space="preserve"> soportan las consultas más frecuentes.</w:t>
      </w:r>
    </w:p>
    <w:p w14:paraId="3B6CFF15" w14:textId="77777777" w:rsidR="009B647C" w:rsidRDefault="00000000">
      <w:pPr>
        <w:pStyle w:val="Ttulo3"/>
      </w:pPr>
      <w:bookmarkStart w:id="23" w:name="_Toc229776694"/>
      <w:r>
        <w:t xml:space="preserve">4.2.3 </w:t>
      </w:r>
      <w:proofErr w:type="spellStart"/>
      <w:r>
        <w:t>Categories</w:t>
      </w:r>
      <w:proofErr w:type="spellEnd"/>
      <w:r>
        <w:t xml:space="preserve">, </w:t>
      </w:r>
      <w:proofErr w:type="spellStart"/>
      <w:r>
        <w:t>Suppliers</w:t>
      </w:r>
      <w:proofErr w:type="spellEnd"/>
      <w:r>
        <w:t xml:space="preserve"> y </w:t>
      </w:r>
      <w:proofErr w:type="spellStart"/>
      <w:r>
        <w:t>Products</w:t>
      </w:r>
      <w:bookmarkEnd w:id="23"/>
      <w:proofErr w:type="spellEnd"/>
    </w:p>
    <w:p w14:paraId="5F829A99" w14:textId="77777777" w:rsidR="009B647C" w:rsidRDefault="00000000">
      <w:pPr>
        <w:spacing w:after="120" w:line="300" w:lineRule="auto"/>
        <w:jc w:val="both"/>
      </w:pPr>
      <w:r>
        <w:rPr>
          <w:color w:val="222222"/>
        </w:rPr>
        <w:t xml:space="preserve">Estas tres tablas forman el triángulo de catálogo: </w:t>
      </w:r>
      <w:proofErr w:type="spellStart"/>
      <w:r>
        <w:rPr>
          <w:color w:val="222222"/>
        </w:rPr>
        <w:t>Categories</w:t>
      </w:r>
      <w:proofErr w:type="spellEnd"/>
      <w:r>
        <w:rPr>
          <w:color w:val="222222"/>
        </w:rPr>
        <w:t xml:space="preserve"> define las familias de productos (</w:t>
      </w:r>
      <w:proofErr w:type="gramStart"/>
      <w:r>
        <w:rPr>
          <w:color w:val="222222"/>
        </w:rPr>
        <w:t>NCHAR(</w:t>
      </w:r>
      <w:proofErr w:type="gramEnd"/>
      <w:r>
        <w:rPr>
          <w:color w:val="222222"/>
        </w:rPr>
        <w:t xml:space="preserve">15)), </w:t>
      </w:r>
      <w:proofErr w:type="spellStart"/>
      <w:r>
        <w:rPr>
          <w:color w:val="222222"/>
        </w:rPr>
        <w:t>Suppliers</w:t>
      </w:r>
      <w:proofErr w:type="spellEnd"/>
      <w:r>
        <w:rPr>
          <w:color w:val="222222"/>
        </w:rPr>
        <w:t xml:space="preserve"> identifica a los proveedores con datos de contacto y página web, y </w:t>
      </w:r>
      <w:proofErr w:type="spellStart"/>
      <w:r>
        <w:rPr>
          <w:color w:val="222222"/>
        </w:rPr>
        <w:t>Products</w:t>
      </w:r>
      <w:proofErr w:type="spellEnd"/>
      <w:r>
        <w:rPr>
          <w:color w:val="222222"/>
        </w:rPr>
        <w:t xml:space="preserve"> vincula ambas tablas mediante claves foráneas a </w:t>
      </w:r>
      <w:proofErr w:type="spellStart"/>
      <w:r>
        <w:rPr>
          <w:color w:val="222222"/>
        </w:rPr>
        <w:t>CategoryID</w:t>
      </w:r>
      <w:proofErr w:type="spellEnd"/>
      <w:r>
        <w:rPr>
          <w:color w:val="222222"/>
        </w:rPr>
        <w:t xml:space="preserve"> y </w:t>
      </w:r>
      <w:proofErr w:type="spellStart"/>
      <w:r>
        <w:rPr>
          <w:color w:val="222222"/>
        </w:rPr>
        <w:t>SupplierID</w:t>
      </w:r>
      <w:proofErr w:type="spellEnd"/>
      <w:r>
        <w:rPr>
          <w:color w:val="222222"/>
        </w:rPr>
        <w:t xml:space="preserve">. </w:t>
      </w:r>
      <w:proofErr w:type="spellStart"/>
      <w:r>
        <w:rPr>
          <w:color w:val="222222"/>
        </w:rPr>
        <w:t>Products</w:t>
      </w:r>
      <w:proofErr w:type="spellEnd"/>
      <w:r>
        <w:rPr>
          <w:color w:val="222222"/>
        </w:rPr>
        <w:t xml:space="preserve"> incluye precio unitario, stock, stock en pedido, nivel de reorden, un </w:t>
      </w:r>
      <w:proofErr w:type="spellStart"/>
      <w:r>
        <w:rPr>
          <w:color w:val="222222"/>
        </w:rPr>
        <w:t>flag</w:t>
      </w:r>
      <w:proofErr w:type="spellEnd"/>
      <w:r>
        <w:rPr>
          <w:color w:val="222222"/>
        </w:rPr>
        <w:t xml:space="preserve"> </w:t>
      </w:r>
      <w:proofErr w:type="spellStart"/>
      <w:r>
        <w:rPr>
          <w:color w:val="222222"/>
        </w:rPr>
        <w:t>Discontinued</w:t>
      </w:r>
      <w:proofErr w:type="spellEnd"/>
      <w:r>
        <w:rPr>
          <w:color w:val="222222"/>
        </w:rPr>
        <w:t xml:space="preserve"> y restricciones CHECK que impiden valores negativos. La presencia de estas tres entidades es relevante para el DW porque se desnormalizan dentro de una única </w:t>
      </w:r>
      <w:proofErr w:type="spellStart"/>
      <w:r>
        <w:rPr>
          <w:color w:val="222222"/>
        </w:rPr>
        <w:t>DimProduct</w:t>
      </w:r>
      <w:proofErr w:type="spellEnd"/>
      <w:r>
        <w:rPr>
          <w:color w:val="222222"/>
        </w:rPr>
        <w:t>.</w:t>
      </w:r>
    </w:p>
    <w:p w14:paraId="3071D4D9" w14:textId="77777777" w:rsidR="009B647C" w:rsidRDefault="00000000">
      <w:pPr>
        <w:pStyle w:val="Ttulo3"/>
      </w:pPr>
      <w:bookmarkStart w:id="24" w:name="_Toc229776695"/>
      <w:r>
        <w:t xml:space="preserve">4.2.4 Orders y </w:t>
      </w:r>
      <w:proofErr w:type="spellStart"/>
      <w:r>
        <w:t>OrderDetails</w:t>
      </w:r>
      <w:bookmarkEnd w:id="24"/>
      <w:proofErr w:type="spellEnd"/>
    </w:p>
    <w:p w14:paraId="19FF4693" w14:textId="77777777" w:rsidR="009B647C" w:rsidRDefault="00000000">
      <w:pPr>
        <w:spacing w:after="120" w:line="300" w:lineRule="auto"/>
        <w:jc w:val="both"/>
      </w:pPr>
      <w:r>
        <w:rPr>
          <w:color w:val="222222"/>
        </w:rPr>
        <w:t xml:space="preserve">Orders constituye la cabecera de las ventas y posee múltiples claves foráneas hacia </w:t>
      </w:r>
      <w:proofErr w:type="spellStart"/>
      <w:r>
        <w:rPr>
          <w:color w:val="222222"/>
        </w:rPr>
        <w:t>Customers</w:t>
      </w:r>
      <w:proofErr w:type="spellEnd"/>
      <w:r>
        <w:rPr>
          <w:color w:val="222222"/>
        </w:rPr>
        <w:t xml:space="preserve">, </w:t>
      </w:r>
      <w:proofErr w:type="spellStart"/>
      <w:r>
        <w:rPr>
          <w:color w:val="222222"/>
        </w:rPr>
        <w:t>Employees</w:t>
      </w:r>
      <w:proofErr w:type="spellEnd"/>
      <w:r>
        <w:rPr>
          <w:color w:val="222222"/>
        </w:rPr>
        <w:t xml:space="preserve"> y </w:t>
      </w:r>
      <w:proofErr w:type="spellStart"/>
      <w:r>
        <w:rPr>
          <w:color w:val="222222"/>
        </w:rPr>
        <w:t>Shippers</w:t>
      </w:r>
      <w:proofErr w:type="spellEnd"/>
      <w:r>
        <w:rPr>
          <w:color w:val="222222"/>
        </w:rPr>
        <w:t xml:space="preserve">. Conserva fechas de pedido, requerimiento y envío, además de información de envío </w:t>
      </w:r>
      <w:proofErr w:type="spellStart"/>
      <w:r>
        <w:rPr>
          <w:color w:val="222222"/>
        </w:rPr>
        <w:t>denormalizada</w:t>
      </w:r>
      <w:proofErr w:type="spellEnd"/>
      <w:r>
        <w:rPr>
          <w:color w:val="222222"/>
        </w:rPr>
        <w:t xml:space="preserve"> (</w:t>
      </w:r>
      <w:proofErr w:type="spellStart"/>
      <w:r>
        <w:rPr>
          <w:color w:val="222222"/>
        </w:rPr>
        <w:t>ShipName</w:t>
      </w:r>
      <w:proofErr w:type="spellEnd"/>
      <w:r>
        <w:rPr>
          <w:color w:val="222222"/>
        </w:rPr>
        <w:t xml:space="preserve">, </w:t>
      </w:r>
      <w:proofErr w:type="spellStart"/>
      <w:r>
        <w:rPr>
          <w:color w:val="222222"/>
        </w:rPr>
        <w:t>ShipAddress</w:t>
      </w:r>
      <w:proofErr w:type="spellEnd"/>
      <w:r>
        <w:rPr>
          <w:color w:val="222222"/>
        </w:rPr>
        <w:t xml:space="preserve">, </w:t>
      </w:r>
      <w:proofErr w:type="spellStart"/>
      <w:r>
        <w:rPr>
          <w:color w:val="222222"/>
        </w:rPr>
        <w:t>ShipCity</w:t>
      </w:r>
      <w:proofErr w:type="spellEnd"/>
      <w:r>
        <w:rPr>
          <w:color w:val="222222"/>
        </w:rPr>
        <w:t xml:space="preserve">, </w:t>
      </w:r>
      <w:proofErr w:type="spellStart"/>
      <w:r>
        <w:rPr>
          <w:color w:val="222222"/>
        </w:rPr>
        <w:t>ShipRegion</w:t>
      </w:r>
      <w:proofErr w:type="spellEnd"/>
      <w:r>
        <w:rPr>
          <w:color w:val="222222"/>
        </w:rPr>
        <w:t xml:space="preserve">, </w:t>
      </w:r>
      <w:proofErr w:type="spellStart"/>
      <w:r>
        <w:rPr>
          <w:color w:val="222222"/>
        </w:rPr>
        <w:t>ShipPostalCode</w:t>
      </w:r>
      <w:proofErr w:type="spellEnd"/>
      <w:r>
        <w:rPr>
          <w:color w:val="222222"/>
        </w:rPr>
        <w:t xml:space="preserve">, </w:t>
      </w:r>
      <w:proofErr w:type="spellStart"/>
      <w:r>
        <w:rPr>
          <w:color w:val="222222"/>
        </w:rPr>
        <w:t>ShipCountry</w:t>
      </w:r>
      <w:proofErr w:type="spellEnd"/>
      <w:r>
        <w:rPr>
          <w:color w:val="222222"/>
        </w:rPr>
        <w:t xml:space="preserve">). </w:t>
      </w:r>
      <w:proofErr w:type="spellStart"/>
      <w:r>
        <w:rPr>
          <w:color w:val="222222"/>
        </w:rPr>
        <w:t>OrderDetails</w:t>
      </w:r>
      <w:proofErr w:type="spellEnd"/>
      <w:r>
        <w:rPr>
          <w:color w:val="222222"/>
        </w:rPr>
        <w:t xml:space="preserve"> es el detalle a nivel de línea: clave compuesta (</w:t>
      </w:r>
      <w:proofErr w:type="spellStart"/>
      <w:r>
        <w:rPr>
          <w:color w:val="222222"/>
        </w:rPr>
        <w:t>OrderID</w:t>
      </w:r>
      <w:proofErr w:type="spellEnd"/>
      <w:r>
        <w:rPr>
          <w:color w:val="222222"/>
        </w:rPr>
        <w:t xml:space="preserve">, </w:t>
      </w:r>
      <w:proofErr w:type="spellStart"/>
      <w:r>
        <w:rPr>
          <w:color w:val="222222"/>
        </w:rPr>
        <w:t>ProductID</w:t>
      </w:r>
      <w:proofErr w:type="spellEnd"/>
      <w:r>
        <w:rPr>
          <w:color w:val="222222"/>
        </w:rPr>
        <w:t xml:space="preserve">), precio unitario, cantidad, descuento y </w:t>
      </w:r>
      <w:proofErr w:type="spellStart"/>
      <w:r>
        <w:rPr>
          <w:color w:val="222222"/>
        </w:rPr>
        <w:t>rowversion</w:t>
      </w:r>
      <w:proofErr w:type="spellEnd"/>
      <w:r>
        <w:rPr>
          <w:color w:val="222222"/>
        </w:rPr>
        <w:t xml:space="preserve"> propio. Las restricciones CHECK garantizan que </w:t>
      </w:r>
      <w:proofErr w:type="spellStart"/>
      <w:r>
        <w:rPr>
          <w:color w:val="222222"/>
        </w:rPr>
        <w:t>Quantity</w:t>
      </w:r>
      <w:proofErr w:type="spellEnd"/>
      <w:r>
        <w:rPr>
          <w:color w:val="222222"/>
        </w:rPr>
        <w:t xml:space="preserve"> &gt; 0, </w:t>
      </w:r>
      <w:proofErr w:type="spellStart"/>
      <w:r>
        <w:rPr>
          <w:color w:val="222222"/>
        </w:rPr>
        <w:t>UnitPrice</w:t>
      </w:r>
      <w:proofErr w:type="spellEnd"/>
      <w:r>
        <w:rPr>
          <w:color w:val="222222"/>
        </w:rPr>
        <w:t xml:space="preserve"> ≥ 0 y </w:t>
      </w:r>
      <w:proofErr w:type="spellStart"/>
      <w:r>
        <w:rPr>
          <w:color w:val="222222"/>
        </w:rPr>
        <w:t>Discount</w:t>
      </w:r>
      <w:proofErr w:type="spellEnd"/>
      <w:r>
        <w:rPr>
          <w:color w:val="222222"/>
        </w:rPr>
        <w:t xml:space="preserve"> ∈ [0, 1].</w:t>
      </w:r>
    </w:p>
    <w:p w14:paraId="714342A7" w14:textId="77777777" w:rsidR="009B647C" w:rsidRDefault="00000000">
      <w:pPr>
        <w:pBdr>
          <w:top w:val="single" w:sz="4" w:space="6" w:color="1F4E79"/>
          <w:left w:val="single" w:sz="16" w:space="12" w:color="1F4E79"/>
          <w:bottom w:val="single" w:sz="4" w:space="6" w:color="1F4E79"/>
          <w:right w:val="single" w:sz="4" w:space="6" w:color="1F4E79"/>
        </w:pBdr>
        <w:shd w:val="clear" w:color="auto" w:fill="EAF1F8"/>
        <w:spacing w:before="120" w:after="120" w:line="280" w:lineRule="auto"/>
        <w:ind w:left="720" w:right="720"/>
        <w:jc w:val="both"/>
      </w:pPr>
      <w:r>
        <w:rPr>
          <w:i/>
          <w:iCs/>
          <w:color w:val="333333"/>
        </w:rPr>
        <w:lastRenderedPageBreak/>
        <w:t xml:space="preserve">Nota arquitectónica: la decisión de mantener una columna ROWVERSION independiente en Orders y otra en </w:t>
      </w:r>
      <w:proofErr w:type="spellStart"/>
      <w:r>
        <w:rPr>
          <w:i/>
          <w:iCs/>
          <w:color w:val="333333"/>
        </w:rPr>
        <w:t>OrderDetails</w:t>
      </w:r>
      <w:proofErr w:type="spellEnd"/>
      <w:r>
        <w:rPr>
          <w:i/>
          <w:iCs/>
          <w:color w:val="333333"/>
        </w:rPr>
        <w:t xml:space="preserve"> complica ligeramente la captura de cambios para las ventas. El procedimiento </w:t>
      </w:r>
      <w:proofErr w:type="spellStart"/>
      <w:r>
        <w:rPr>
          <w:i/>
          <w:iCs/>
          <w:color w:val="333333"/>
        </w:rPr>
        <w:t>GetSalesChangesByRowVersion</w:t>
      </w:r>
      <w:proofErr w:type="spellEnd"/>
      <w:r>
        <w:rPr>
          <w:i/>
          <w:iCs/>
          <w:color w:val="333333"/>
        </w:rPr>
        <w:t xml:space="preserve"> debe considerar ambos </w:t>
      </w:r>
      <w:proofErr w:type="spellStart"/>
      <w:r>
        <w:rPr>
          <w:i/>
          <w:iCs/>
          <w:color w:val="333333"/>
        </w:rPr>
        <w:t>rowversions</w:t>
      </w:r>
      <w:proofErr w:type="spellEnd"/>
      <w:r>
        <w:rPr>
          <w:i/>
          <w:iCs/>
          <w:color w:val="333333"/>
        </w:rPr>
        <w:t xml:space="preserve"> y emitir como </w:t>
      </w:r>
      <w:proofErr w:type="spellStart"/>
      <w:r>
        <w:rPr>
          <w:i/>
          <w:iCs/>
          <w:color w:val="333333"/>
        </w:rPr>
        <w:t>RowVersionValue</w:t>
      </w:r>
      <w:proofErr w:type="spellEnd"/>
      <w:r>
        <w:rPr>
          <w:i/>
          <w:iCs/>
          <w:color w:val="333333"/>
        </w:rPr>
        <w:t xml:space="preserve"> el mayor de los dos, asegurando que cualquier modificación —ya sea en la cabecera o en el detalle— se propague al DW.</w:t>
      </w:r>
    </w:p>
    <w:p w14:paraId="3C60E4EC" w14:textId="77777777" w:rsidR="009B647C" w:rsidRDefault="00000000">
      <w:pPr>
        <w:pStyle w:val="Ttulo3"/>
      </w:pPr>
      <w:bookmarkStart w:id="25" w:name="_Toc229776696"/>
      <w:r>
        <w:t xml:space="preserve">4.2.5 </w:t>
      </w:r>
      <w:proofErr w:type="spellStart"/>
      <w:r>
        <w:t>Shippers</w:t>
      </w:r>
      <w:bookmarkEnd w:id="25"/>
      <w:proofErr w:type="spellEnd"/>
    </w:p>
    <w:p w14:paraId="6C3B0D12" w14:textId="77777777" w:rsidR="009B647C" w:rsidRDefault="00000000">
      <w:pPr>
        <w:spacing w:after="120" w:line="300" w:lineRule="auto"/>
        <w:jc w:val="both"/>
      </w:pPr>
      <w:proofErr w:type="spellStart"/>
      <w:r>
        <w:rPr>
          <w:color w:val="222222"/>
        </w:rPr>
        <w:t>Shippers</w:t>
      </w:r>
      <w:proofErr w:type="spellEnd"/>
      <w:r>
        <w:rPr>
          <w:color w:val="222222"/>
        </w:rPr>
        <w:t xml:space="preserve"> es una tabla minimalista compuesta por </w:t>
      </w:r>
      <w:proofErr w:type="spellStart"/>
      <w:r>
        <w:rPr>
          <w:color w:val="222222"/>
        </w:rPr>
        <w:t>ShipperID</w:t>
      </w:r>
      <w:proofErr w:type="spellEnd"/>
      <w:r>
        <w:rPr>
          <w:color w:val="222222"/>
        </w:rPr>
        <w:t xml:space="preserve">, CompanyName y </w:t>
      </w:r>
      <w:proofErr w:type="spellStart"/>
      <w:r>
        <w:rPr>
          <w:color w:val="222222"/>
        </w:rPr>
        <w:t>Phone</w:t>
      </w:r>
      <w:proofErr w:type="spellEnd"/>
      <w:r>
        <w:rPr>
          <w:color w:val="222222"/>
        </w:rPr>
        <w:t xml:space="preserve">. Pese a su simplicidad, juega un papel central como caso de prueba del flujo incremental, dado que el script 03_Test_Incremental_Shipper.sql inserta un nuevo transportista y verifica su propagación hacia </w:t>
      </w:r>
      <w:proofErr w:type="spellStart"/>
      <w:r>
        <w:rPr>
          <w:color w:val="222222"/>
        </w:rPr>
        <w:t>DimShipper</w:t>
      </w:r>
      <w:proofErr w:type="spellEnd"/>
      <w:r>
        <w:rPr>
          <w:color w:val="222222"/>
        </w:rPr>
        <w:t>.</w:t>
      </w:r>
    </w:p>
    <w:p w14:paraId="3071557D" w14:textId="77777777" w:rsidR="009B647C" w:rsidRDefault="00000000">
      <w:pPr>
        <w:pStyle w:val="Ttulo3"/>
      </w:pPr>
      <w:bookmarkStart w:id="26" w:name="_Toc229776697"/>
      <w:r>
        <w:t xml:space="preserve">4.2.6 Region, </w:t>
      </w:r>
      <w:proofErr w:type="spellStart"/>
      <w:r>
        <w:t>Territories</w:t>
      </w:r>
      <w:proofErr w:type="spellEnd"/>
      <w:r>
        <w:t xml:space="preserve"> y </w:t>
      </w:r>
      <w:proofErr w:type="spellStart"/>
      <w:r>
        <w:t>EmployeeTerritories</w:t>
      </w:r>
      <w:bookmarkEnd w:id="26"/>
      <w:proofErr w:type="spellEnd"/>
    </w:p>
    <w:p w14:paraId="06E97042" w14:textId="77777777" w:rsidR="009B647C" w:rsidRDefault="00000000">
      <w:pPr>
        <w:spacing w:after="120" w:line="300" w:lineRule="auto"/>
        <w:jc w:val="both"/>
      </w:pPr>
      <w:r>
        <w:rPr>
          <w:color w:val="222222"/>
        </w:rPr>
        <w:t>Estas tres tablas modelan la asignación geográfica del personal y constituyen un anexo del modelo. Aunque no se incorporan a la primera iteración del DW, se conservan en el OLTP para futuras dimensiones geográficas o de responsabilidad comercial.</w:t>
      </w:r>
    </w:p>
    <w:p w14:paraId="44845145" w14:textId="77777777" w:rsidR="009B647C" w:rsidRDefault="00000000">
      <w:pPr>
        <w:pStyle w:val="Ttulo3"/>
      </w:pPr>
      <w:bookmarkStart w:id="27" w:name="_Toc229776698"/>
      <w:r>
        <w:t xml:space="preserve">4.2.7 </w:t>
      </w:r>
      <w:proofErr w:type="spellStart"/>
      <w:r>
        <w:t>CustomerDemographics</w:t>
      </w:r>
      <w:proofErr w:type="spellEnd"/>
      <w:r>
        <w:t xml:space="preserve"> y </w:t>
      </w:r>
      <w:proofErr w:type="spellStart"/>
      <w:r>
        <w:t>CustomerCustomerDemo</w:t>
      </w:r>
      <w:bookmarkEnd w:id="27"/>
      <w:proofErr w:type="spellEnd"/>
    </w:p>
    <w:p w14:paraId="232E8DDF" w14:textId="77777777" w:rsidR="009B647C" w:rsidRDefault="00000000">
      <w:pPr>
        <w:spacing w:after="120" w:line="300" w:lineRule="auto"/>
        <w:jc w:val="both"/>
      </w:pPr>
      <w:r>
        <w:rPr>
          <w:color w:val="222222"/>
        </w:rPr>
        <w:t>Forman un par tabla-puente que permite asignar atributos demográficos a clientes. Tampoco se reflejan en el DW actual, pero ofrecen un punto natural de extensión para análisis segmentados.</w:t>
      </w:r>
    </w:p>
    <w:p w14:paraId="4C057AA1" w14:textId="77777777" w:rsidR="009B647C" w:rsidRDefault="00000000">
      <w:pPr>
        <w:pStyle w:val="Ttulo2"/>
      </w:pPr>
      <w:bookmarkStart w:id="28" w:name="_Toc229776699"/>
      <w:r>
        <w:t>4.3 La columna ROWVERSION</w:t>
      </w:r>
      <w:bookmarkEnd w:id="28"/>
    </w:p>
    <w:p w14:paraId="093E4B6F" w14:textId="77777777" w:rsidR="009B647C" w:rsidRDefault="00000000">
      <w:pPr>
        <w:spacing w:after="120" w:line="300" w:lineRule="auto"/>
        <w:jc w:val="both"/>
      </w:pPr>
      <w:r>
        <w:rPr>
          <w:color w:val="222222"/>
        </w:rPr>
        <w:t>La columna [</w:t>
      </w:r>
      <w:proofErr w:type="spellStart"/>
      <w:r>
        <w:rPr>
          <w:color w:val="222222"/>
        </w:rPr>
        <w:t>rowversion</w:t>
      </w:r>
      <w:proofErr w:type="spellEnd"/>
      <w:r>
        <w:rPr>
          <w:color w:val="222222"/>
        </w:rPr>
        <w:t>], antes conocida como TIMESTAMP, no almacena información temporal sino un contador binario monótonamente creciente a nivel de base de datos. SQL Server actualiza este valor de forma transparente cada vez que la fila se modifica. Esto la convierte en el mecanismo más ligero y fiable para detectar cambios. A diferencia de Change Tracking o CDC, no requiere habilitarse a nivel de base ni produce metadatos adicionales en tablas internas; basta con declarar la columna y consultarla.</w:t>
      </w:r>
    </w:p>
    <w:p w14:paraId="35E085BE" w14:textId="77777777" w:rsidR="009B647C" w:rsidRDefault="00000000">
      <w:pPr>
        <w:spacing w:after="120" w:line="300" w:lineRule="auto"/>
        <w:jc w:val="both"/>
      </w:pPr>
      <w:r>
        <w:rPr>
          <w:color w:val="222222"/>
        </w:rPr>
        <w:t xml:space="preserve">El procedimiento </w:t>
      </w:r>
      <w:proofErr w:type="spellStart"/>
      <w:r>
        <w:rPr>
          <w:color w:val="222222"/>
        </w:rPr>
        <w:t>GetDatabaseRowVersion</w:t>
      </w:r>
      <w:proofErr w:type="spellEnd"/>
      <w:r>
        <w:rPr>
          <w:color w:val="222222"/>
        </w:rPr>
        <w:t xml:space="preserve"> expone esta capacidad mediante la función MIN_ACTIVE_</w:t>
      </w:r>
      <w:proofErr w:type="gramStart"/>
      <w:r>
        <w:rPr>
          <w:color w:val="222222"/>
        </w:rPr>
        <w:t>ROWVERSION(</w:t>
      </w:r>
      <w:proofErr w:type="gramEnd"/>
      <w:r>
        <w:rPr>
          <w:color w:val="222222"/>
        </w:rPr>
        <w:t xml:space="preserve">), que devuelve el menor </w:t>
      </w:r>
      <w:proofErr w:type="spellStart"/>
      <w:r>
        <w:rPr>
          <w:color w:val="222222"/>
        </w:rPr>
        <w:t>rowversion</w:t>
      </w:r>
      <w:proofErr w:type="spellEnd"/>
      <w:r>
        <w:rPr>
          <w:color w:val="222222"/>
        </w:rPr>
        <w:t xml:space="preserve"> de cualquier transacción activa. Al restarle uno se obtiene una cota segura: cualquier </w:t>
      </w:r>
      <w:proofErr w:type="spellStart"/>
      <w:r>
        <w:rPr>
          <w:color w:val="222222"/>
        </w:rPr>
        <w:t>rowversion</w:t>
      </w:r>
      <w:proofErr w:type="spellEnd"/>
      <w:r>
        <w:rPr>
          <w:color w:val="222222"/>
        </w:rPr>
        <w:t xml:space="preserve"> menor o igual a ese valor pertenece a una transacción ya confirmada y puede consumirse sin riesgo de pérdida de cambios por transacciones en vuelo.</w:t>
      </w:r>
    </w:p>
    <w:p w14:paraId="01778825"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CREATE PROCEDURE [</w:t>
      </w:r>
      <w:proofErr w:type="spellStart"/>
      <w:r w:rsidRPr="003D74D0">
        <w:rPr>
          <w:rFonts w:ascii="Consolas" w:eastAsia="Consolas" w:hAnsi="Consolas" w:cs="Consolas"/>
          <w:sz w:val="18"/>
          <w:szCs w:val="18"/>
          <w:lang w:val="en-US"/>
        </w:rPr>
        <w:t>dbo</w:t>
      </w:r>
      <w:proofErr w:type="spellEnd"/>
      <w:proofErr w:type="gramStart"/>
      <w:r w:rsidRPr="003D74D0">
        <w:rPr>
          <w:rFonts w:ascii="Consolas" w:eastAsia="Consolas" w:hAnsi="Consolas" w:cs="Consolas"/>
          <w:sz w:val="18"/>
          <w:szCs w:val="18"/>
          <w:lang w:val="en-US"/>
        </w:rPr>
        <w:t>].[</w:t>
      </w:r>
      <w:proofErr w:type="spellStart"/>
      <w:proofErr w:type="gramEnd"/>
      <w:r w:rsidRPr="003D74D0">
        <w:rPr>
          <w:rFonts w:ascii="Consolas" w:eastAsia="Consolas" w:hAnsi="Consolas" w:cs="Consolas"/>
          <w:sz w:val="18"/>
          <w:szCs w:val="18"/>
          <w:lang w:val="en-US"/>
        </w:rPr>
        <w:t>GetDatabaseRowVersion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AS</w:t>
      </w:r>
      <w:r w:rsidRPr="003D74D0">
        <w:rPr>
          <w:rFonts w:ascii="Consolas" w:eastAsia="Consolas" w:hAnsi="Consolas" w:cs="Consolas"/>
          <w:sz w:val="18"/>
          <w:szCs w:val="18"/>
          <w:lang w:val="en-US"/>
        </w:rPr>
        <w:br/>
        <w:t>BEGIN</w:t>
      </w:r>
      <w:r w:rsidRPr="003D74D0">
        <w:rPr>
          <w:rFonts w:ascii="Consolas" w:eastAsia="Consolas" w:hAnsi="Consolas" w:cs="Consolas"/>
          <w:sz w:val="18"/>
          <w:szCs w:val="18"/>
          <w:lang w:val="en-US"/>
        </w:rPr>
        <w:br/>
        <w:t xml:space="preserve">    SET TRANSACTION ISOLATION LEVEL READ UNCOMMITTED</w:t>
      </w:r>
      <w:r w:rsidRPr="003D74D0">
        <w:rPr>
          <w:rFonts w:ascii="Consolas" w:eastAsia="Consolas" w:hAnsi="Consolas" w:cs="Consolas"/>
          <w:sz w:val="18"/>
          <w:szCs w:val="18"/>
          <w:lang w:val="en-US"/>
        </w:rPr>
        <w:br/>
        <w:t xml:space="preserve">    SET NOCOUNT ON</w:t>
      </w:r>
      <w:r w:rsidRPr="003D74D0">
        <w:rPr>
          <w:rFonts w:ascii="Consolas" w:eastAsia="Consolas" w:hAnsi="Consolas" w:cs="Consolas"/>
          <w:sz w:val="18"/>
          <w:szCs w:val="18"/>
          <w:lang w:val="en-US"/>
        </w:rPr>
        <w:br/>
      </w:r>
      <w:r w:rsidRPr="003D74D0">
        <w:rPr>
          <w:rFonts w:ascii="Consolas" w:eastAsia="Consolas" w:hAnsi="Consolas" w:cs="Consolas"/>
          <w:sz w:val="18"/>
          <w:szCs w:val="18"/>
          <w:lang w:val="en-US"/>
        </w:rPr>
        <w:br/>
        <w:t xml:space="preserve">    SELECT DBTS = (</w:t>
      </w:r>
      <w:proofErr w:type="gramStart"/>
      <w:r w:rsidRPr="003D74D0">
        <w:rPr>
          <w:rFonts w:ascii="Consolas" w:eastAsia="Consolas" w:hAnsi="Consolas" w:cs="Consolas"/>
          <w:sz w:val="18"/>
          <w:szCs w:val="18"/>
          <w:lang w:val="en-US"/>
        </w:rPr>
        <w:t>CONVERT(</w:t>
      </w:r>
      <w:proofErr w:type="gramEnd"/>
      <w:r w:rsidRPr="003D74D0">
        <w:rPr>
          <w:rFonts w:ascii="Consolas" w:eastAsia="Consolas" w:hAnsi="Consolas" w:cs="Consolas"/>
          <w:sz w:val="18"/>
          <w:szCs w:val="18"/>
          <w:lang w:val="en-US"/>
        </w:rPr>
        <w:t>BIGINT, MIN_ACTIVE_</w:t>
      </w:r>
      <w:proofErr w:type="gramStart"/>
      <w:r w:rsidRPr="003D74D0">
        <w:rPr>
          <w:rFonts w:ascii="Consolas" w:eastAsia="Consolas" w:hAnsi="Consolas" w:cs="Consolas"/>
          <w:sz w:val="18"/>
          <w:szCs w:val="18"/>
          <w:lang w:val="en-US"/>
        </w:rPr>
        <w:t>ROWVERSION(</w:t>
      </w:r>
      <w:proofErr w:type="gramEnd"/>
      <w:r w:rsidRPr="003D74D0">
        <w:rPr>
          <w:rFonts w:ascii="Consolas" w:eastAsia="Consolas" w:hAnsi="Consolas" w:cs="Consolas"/>
          <w:sz w:val="18"/>
          <w:szCs w:val="18"/>
          <w:lang w:val="en-US"/>
        </w:rPr>
        <w:t>)) - 1);</w:t>
      </w:r>
      <w:r w:rsidRPr="003D74D0">
        <w:rPr>
          <w:rFonts w:ascii="Consolas" w:eastAsia="Consolas" w:hAnsi="Consolas" w:cs="Consolas"/>
          <w:sz w:val="18"/>
          <w:szCs w:val="18"/>
          <w:lang w:val="en-US"/>
        </w:rPr>
        <w:br/>
        <w:t>END</w:t>
      </w:r>
    </w:p>
    <w:p w14:paraId="61AE96CE" w14:textId="77777777" w:rsidR="009B647C" w:rsidRDefault="00000000">
      <w:pPr>
        <w:pStyle w:val="Ttulo1"/>
        <w:pageBreakBefore/>
      </w:pPr>
      <w:bookmarkStart w:id="29" w:name="_Toc229776700"/>
      <w:r>
        <w:lastRenderedPageBreak/>
        <w:t xml:space="preserve">Capítulo 5. Modelo Dimensional </w:t>
      </w:r>
      <w:proofErr w:type="spellStart"/>
      <w:r>
        <w:t>NorthWindDW</w:t>
      </w:r>
      <w:bookmarkEnd w:id="29"/>
      <w:proofErr w:type="spellEnd"/>
    </w:p>
    <w:p w14:paraId="01DC52DA" w14:textId="77777777" w:rsidR="009B647C" w:rsidRDefault="00000000">
      <w:pPr>
        <w:pStyle w:val="Ttulo2"/>
      </w:pPr>
      <w:bookmarkStart w:id="30" w:name="_Toc229776701"/>
      <w:r>
        <w:t>5.1 Esquema en estrella</w:t>
      </w:r>
      <w:bookmarkEnd w:id="30"/>
    </w:p>
    <w:p w14:paraId="7C63375B" w14:textId="77777777" w:rsidR="009B647C" w:rsidRDefault="00000000">
      <w:pPr>
        <w:spacing w:after="120" w:line="300" w:lineRule="auto"/>
        <w:jc w:val="both"/>
      </w:pPr>
      <w:r>
        <w:rPr>
          <w:color w:val="222222"/>
        </w:rPr>
        <w:t xml:space="preserve">El Data </w:t>
      </w:r>
      <w:proofErr w:type="spellStart"/>
      <w:r>
        <w:rPr>
          <w:color w:val="222222"/>
        </w:rPr>
        <w:t>Warehouse</w:t>
      </w:r>
      <w:proofErr w:type="spellEnd"/>
      <w:r>
        <w:rPr>
          <w:color w:val="222222"/>
        </w:rPr>
        <w:t xml:space="preserve"> </w:t>
      </w:r>
      <w:proofErr w:type="spellStart"/>
      <w:r>
        <w:rPr>
          <w:color w:val="222222"/>
        </w:rPr>
        <w:t>NorthWindDW</w:t>
      </w:r>
      <w:proofErr w:type="spellEnd"/>
      <w:r>
        <w:rPr>
          <w:color w:val="222222"/>
        </w:rPr>
        <w:t xml:space="preserve"> adopta un esquema en estrella clásico: una tabla de hechos central, </w:t>
      </w:r>
      <w:proofErr w:type="spellStart"/>
      <w:r>
        <w:rPr>
          <w:color w:val="222222"/>
        </w:rPr>
        <w:t>FactSales</w:t>
      </w:r>
      <w:proofErr w:type="spellEnd"/>
      <w:r>
        <w:rPr>
          <w:color w:val="222222"/>
        </w:rPr>
        <w:t xml:space="preserve">, rodeada por seis dimensiones conformadas. El grano de la tabla de hechos corresponde a una línea de orden (combinación </w:t>
      </w:r>
      <w:proofErr w:type="spellStart"/>
      <w:r>
        <w:rPr>
          <w:color w:val="222222"/>
        </w:rPr>
        <w:t>OrderID</w:t>
      </w:r>
      <w:proofErr w:type="spellEnd"/>
      <w:r>
        <w:rPr>
          <w:color w:val="222222"/>
        </w:rPr>
        <w:t xml:space="preserve"> + </w:t>
      </w:r>
      <w:proofErr w:type="spellStart"/>
      <w:r>
        <w:rPr>
          <w:color w:val="222222"/>
        </w:rPr>
        <w:t>ProductID</w:t>
      </w:r>
      <w:proofErr w:type="spellEnd"/>
      <w:r>
        <w:rPr>
          <w:color w:val="222222"/>
        </w:rPr>
        <w:t xml:space="preserve">), garantizando que cada producto vendido dentro de cada orden se represente como un único registro fáctico. Las dimensiones se relacionan con el hecho mediante </w:t>
      </w:r>
      <w:proofErr w:type="spellStart"/>
      <w:r>
        <w:rPr>
          <w:color w:val="222222"/>
        </w:rPr>
        <w:t>surrogate</w:t>
      </w:r>
      <w:proofErr w:type="spellEnd"/>
      <w:r>
        <w:rPr>
          <w:color w:val="222222"/>
        </w:rPr>
        <w:t xml:space="preserve"> </w:t>
      </w:r>
      <w:proofErr w:type="spellStart"/>
      <w:r>
        <w:rPr>
          <w:color w:val="222222"/>
        </w:rPr>
        <w:t>keys</w:t>
      </w:r>
      <w:proofErr w:type="spellEnd"/>
      <w:r>
        <w:rPr>
          <w:color w:val="222222"/>
        </w:rPr>
        <w:t xml:space="preserve"> numéricos </w:t>
      </w:r>
      <w:proofErr w:type="spellStart"/>
      <w:r>
        <w:rPr>
          <w:color w:val="222222"/>
        </w:rPr>
        <w:t>auto-incrementales</w:t>
      </w:r>
      <w:proofErr w:type="spellEnd"/>
      <w:r>
        <w:rPr>
          <w:color w:val="222222"/>
        </w:rPr>
        <w:t xml:space="preserve"> (SK) generados durante la carga, en lugar de utilizar las claves de negocio originales.</w:t>
      </w:r>
    </w:p>
    <w:p w14:paraId="054F86D1" w14:textId="77777777" w:rsidR="009B647C" w:rsidRDefault="00000000">
      <w:pPr>
        <w:spacing w:before="120" w:after="80"/>
        <w:jc w:val="center"/>
      </w:pPr>
      <w:r>
        <w:rPr>
          <w:noProof/>
        </w:rPr>
        <w:drawing>
          <wp:inline distT="0" distB="0" distL="0" distR="0" wp14:anchorId="03D752FC" wp14:editId="7697316F">
            <wp:extent cx="5143500" cy="5143500"/>
            <wp:effectExtent l="0" t="0" r="0" b="0"/>
            <wp:docPr id="1878796648" name="Figura 2. Esquema dimensional del Data Warehouse NorthWindDW." descr="Figura 2. Esquema dimensional del Data Warehouse NorthWindDW." title="Figura 2. Esquema dimensional del Data Warehouse NorthWind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5143500"/>
                    </a:xfrm>
                    <a:prstGeom prst="rect">
                      <a:avLst/>
                    </a:prstGeom>
                  </pic:spPr>
                </pic:pic>
              </a:graphicData>
            </a:graphic>
          </wp:inline>
        </w:drawing>
      </w:r>
    </w:p>
    <w:p w14:paraId="56F3A191" w14:textId="77777777" w:rsidR="009B647C" w:rsidRDefault="00000000">
      <w:pPr>
        <w:spacing w:after="200"/>
        <w:jc w:val="center"/>
      </w:pPr>
      <w:r>
        <w:rPr>
          <w:i/>
          <w:iCs/>
          <w:color w:val="555555"/>
          <w:sz w:val="18"/>
          <w:szCs w:val="18"/>
        </w:rPr>
        <w:t xml:space="preserve">Figura 2. Esquema dimensional del Data </w:t>
      </w:r>
      <w:proofErr w:type="spellStart"/>
      <w:r>
        <w:rPr>
          <w:i/>
          <w:iCs/>
          <w:color w:val="555555"/>
          <w:sz w:val="18"/>
          <w:szCs w:val="18"/>
        </w:rPr>
        <w:t>Warehouse</w:t>
      </w:r>
      <w:proofErr w:type="spellEnd"/>
      <w:r>
        <w:rPr>
          <w:i/>
          <w:iCs/>
          <w:color w:val="555555"/>
          <w:sz w:val="18"/>
          <w:szCs w:val="18"/>
        </w:rPr>
        <w:t xml:space="preserve"> </w:t>
      </w:r>
      <w:proofErr w:type="spellStart"/>
      <w:r>
        <w:rPr>
          <w:i/>
          <w:iCs/>
          <w:color w:val="555555"/>
          <w:sz w:val="18"/>
          <w:szCs w:val="18"/>
        </w:rPr>
        <w:t>NorthWindDW</w:t>
      </w:r>
      <w:proofErr w:type="spellEnd"/>
      <w:r>
        <w:rPr>
          <w:i/>
          <w:iCs/>
          <w:color w:val="555555"/>
          <w:sz w:val="18"/>
          <w:szCs w:val="18"/>
        </w:rPr>
        <w:t>.</w:t>
      </w:r>
    </w:p>
    <w:p w14:paraId="5B8A26DE" w14:textId="77777777" w:rsidR="009B647C" w:rsidRDefault="00000000">
      <w:pPr>
        <w:pStyle w:val="Ttulo2"/>
      </w:pPr>
      <w:bookmarkStart w:id="31" w:name="_Toc229776702"/>
      <w:r>
        <w:t>5.2 Dimensiones</w:t>
      </w:r>
      <w:bookmarkEnd w:id="31"/>
    </w:p>
    <w:p w14:paraId="5E0201C4" w14:textId="77777777" w:rsidR="009B647C" w:rsidRDefault="00000000">
      <w:pPr>
        <w:pStyle w:val="Ttulo3"/>
      </w:pPr>
      <w:bookmarkStart w:id="32" w:name="_Toc229776703"/>
      <w:r>
        <w:t xml:space="preserve">5.2.1 </w:t>
      </w:r>
      <w:proofErr w:type="spellStart"/>
      <w:r>
        <w:t>DimCustomer</w:t>
      </w:r>
      <w:bookmarkEnd w:id="32"/>
      <w:proofErr w:type="spellEnd"/>
    </w:p>
    <w:p w14:paraId="0E0AA45B" w14:textId="77777777" w:rsidR="009B647C" w:rsidRDefault="00000000">
      <w:pPr>
        <w:spacing w:after="120" w:line="300" w:lineRule="auto"/>
        <w:jc w:val="both"/>
      </w:pPr>
      <w:proofErr w:type="spellStart"/>
      <w:r>
        <w:rPr>
          <w:color w:val="222222"/>
        </w:rPr>
        <w:lastRenderedPageBreak/>
        <w:t>DimCustomer</w:t>
      </w:r>
      <w:proofErr w:type="spellEnd"/>
      <w:r>
        <w:rPr>
          <w:color w:val="222222"/>
        </w:rPr>
        <w:t xml:space="preserve"> conserva la información maestra de los clientes proveniente de </w:t>
      </w:r>
      <w:proofErr w:type="spellStart"/>
      <w:r>
        <w:rPr>
          <w:color w:val="222222"/>
        </w:rPr>
        <w:t>NorthWindOLTP.Customers</w:t>
      </w:r>
      <w:proofErr w:type="spellEnd"/>
      <w:r>
        <w:rPr>
          <w:color w:val="222222"/>
        </w:rPr>
        <w:t xml:space="preserve">. Posee un </w:t>
      </w:r>
      <w:proofErr w:type="spellStart"/>
      <w:r>
        <w:rPr>
          <w:color w:val="222222"/>
        </w:rPr>
        <w:t>surrogate</w:t>
      </w:r>
      <w:proofErr w:type="spellEnd"/>
      <w:r>
        <w:rPr>
          <w:color w:val="222222"/>
        </w:rPr>
        <w:t xml:space="preserve"> </w:t>
      </w:r>
      <w:proofErr w:type="spellStart"/>
      <w:r>
        <w:rPr>
          <w:color w:val="222222"/>
        </w:rPr>
        <w:t>key</w:t>
      </w:r>
      <w:proofErr w:type="spellEnd"/>
      <w:r>
        <w:rPr>
          <w:color w:val="222222"/>
        </w:rPr>
        <w:t xml:space="preserve"> entero </w:t>
      </w:r>
      <w:proofErr w:type="spellStart"/>
      <w:r>
        <w:rPr>
          <w:color w:val="222222"/>
        </w:rPr>
        <w:t>auto-incremental</w:t>
      </w:r>
      <w:proofErr w:type="spellEnd"/>
      <w:r>
        <w:rPr>
          <w:color w:val="222222"/>
        </w:rPr>
        <w:t xml:space="preserve"> </w:t>
      </w:r>
      <w:proofErr w:type="spellStart"/>
      <w:r>
        <w:rPr>
          <w:color w:val="222222"/>
        </w:rPr>
        <w:t>CustomerSK</w:t>
      </w:r>
      <w:proofErr w:type="spellEnd"/>
      <w:r>
        <w:rPr>
          <w:color w:val="222222"/>
        </w:rPr>
        <w:t xml:space="preserve"> como clave primaria y mantiene </w:t>
      </w:r>
      <w:proofErr w:type="spellStart"/>
      <w:r>
        <w:rPr>
          <w:color w:val="222222"/>
        </w:rPr>
        <w:t>CustomerID</w:t>
      </w:r>
      <w:proofErr w:type="spellEnd"/>
      <w:r>
        <w:rPr>
          <w:color w:val="222222"/>
        </w:rPr>
        <w:t xml:space="preserve"> (clave de negocio) como columna identificadora de origen. Los atributos descriptivos —CompanyName, </w:t>
      </w:r>
      <w:proofErr w:type="spellStart"/>
      <w:r>
        <w:rPr>
          <w:color w:val="222222"/>
        </w:rPr>
        <w:t>ContactName</w:t>
      </w:r>
      <w:proofErr w:type="spellEnd"/>
      <w:r>
        <w:rPr>
          <w:color w:val="222222"/>
        </w:rPr>
        <w:t xml:space="preserve">, </w:t>
      </w:r>
      <w:proofErr w:type="spellStart"/>
      <w:r>
        <w:rPr>
          <w:color w:val="222222"/>
        </w:rPr>
        <w:t>ContactTitle</w:t>
      </w:r>
      <w:proofErr w:type="spellEnd"/>
      <w:r>
        <w:rPr>
          <w:color w:val="222222"/>
        </w:rPr>
        <w:t xml:space="preserve"> y datos de dirección y contacto— se reproducen tal cual, sin transformación, dado que el OLTP ya los almacena en un formato adecuado para análisis.</w:t>
      </w:r>
    </w:p>
    <w:p w14:paraId="494FFCF7"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CREATE TABLE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DimCustomer</w:t>
      </w:r>
      <w:proofErr w:type="spellEnd"/>
      <w:r w:rsidRPr="003D74D0">
        <w:rPr>
          <w:rFonts w:ascii="Consolas" w:eastAsia="Consolas" w:hAnsi="Consolas" w:cs="Consolas"/>
          <w:sz w:val="18"/>
          <w:szCs w:val="18"/>
          <w:lang w:val="en-US"/>
        </w:rPr>
        <w:t>] (</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CustomerSK</w:t>
      </w:r>
      <w:proofErr w:type="spellEnd"/>
      <w:r w:rsidRPr="003D74D0">
        <w:rPr>
          <w:rFonts w:ascii="Consolas" w:eastAsia="Consolas" w:hAnsi="Consolas" w:cs="Consolas"/>
          <w:sz w:val="18"/>
          <w:szCs w:val="18"/>
          <w:lang w:val="en-US"/>
        </w:rPr>
        <w:t>]   INT           IDENTITY (1,1)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CustomerID</w:t>
      </w:r>
      <w:proofErr w:type="spellEnd"/>
      <w:r w:rsidRPr="003D74D0">
        <w:rPr>
          <w:rFonts w:ascii="Consolas" w:eastAsia="Consolas" w:hAnsi="Consolas" w:cs="Consolas"/>
          <w:sz w:val="18"/>
          <w:szCs w:val="18"/>
          <w:lang w:val="en-US"/>
        </w:rPr>
        <w:t>]   NCHAR (5)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CompanyName</w:t>
      </w:r>
      <w:proofErr w:type="spellEnd"/>
      <w:r w:rsidRPr="003D74D0">
        <w:rPr>
          <w:rFonts w:ascii="Consolas" w:eastAsia="Consolas" w:hAnsi="Consolas" w:cs="Consolas"/>
          <w:sz w:val="18"/>
          <w:szCs w:val="18"/>
          <w:lang w:val="en-US"/>
        </w:rPr>
        <w:t>]  NVARCHAR (40)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ContactName</w:t>
      </w:r>
      <w:proofErr w:type="spellEnd"/>
      <w:r w:rsidRPr="003D74D0">
        <w:rPr>
          <w:rFonts w:ascii="Consolas" w:eastAsia="Consolas" w:hAnsi="Consolas" w:cs="Consolas"/>
          <w:sz w:val="18"/>
          <w:szCs w:val="18"/>
          <w:lang w:val="en-US"/>
        </w:rPr>
        <w:t>]  NVARCHAR (30)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ContactTitle</w:t>
      </w:r>
      <w:proofErr w:type="spellEnd"/>
      <w:r w:rsidRPr="003D74D0">
        <w:rPr>
          <w:rFonts w:ascii="Consolas" w:eastAsia="Consolas" w:hAnsi="Consolas" w:cs="Consolas"/>
          <w:sz w:val="18"/>
          <w:szCs w:val="18"/>
          <w:lang w:val="en-US"/>
        </w:rPr>
        <w:t>] NVARCHAR (30) NULL,</w:t>
      </w:r>
      <w:r w:rsidRPr="003D74D0">
        <w:rPr>
          <w:rFonts w:ascii="Consolas" w:eastAsia="Consolas" w:hAnsi="Consolas" w:cs="Consolas"/>
          <w:sz w:val="18"/>
          <w:szCs w:val="18"/>
          <w:lang w:val="en-US"/>
        </w:rPr>
        <w:br/>
        <w:t xml:space="preserve">    [Address]      NVARCHAR (60) NULL,</w:t>
      </w:r>
      <w:r w:rsidRPr="003D74D0">
        <w:rPr>
          <w:rFonts w:ascii="Consolas" w:eastAsia="Consolas" w:hAnsi="Consolas" w:cs="Consolas"/>
          <w:sz w:val="18"/>
          <w:szCs w:val="18"/>
          <w:lang w:val="en-US"/>
        </w:rPr>
        <w:br/>
        <w:t xml:space="preserve">    [City]         NVARCHAR (15) NULL,</w:t>
      </w:r>
      <w:r w:rsidRPr="003D74D0">
        <w:rPr>
          <w:rFonts w:ascii="Consolas" w:eastAsia="Consolas" w:hAnsi="Consolas" w:cs="Consolas"/>
          <w:sz w:val="18"/>
          <w:szCs w:val="18"/>
          <w:lang w:val="en-US"/>
        </w:rPr>
        <w:br/>
        <w:t xml:space="preserve">    [Region]       NVARCHAR (15)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PostalCode</w:t>
      </w:r>
      <w:proofErr w:type="spellEnd"/>
      <w:r w:rsidRPr="003D74D0">
        <w:rPr>
          <w:rFonts w:ascii="Consolas" w:eastAsia="Consolas" w:hAnsi="Consolas" w:cs="Consolas"/>
          <w:sz w:val="18"/>
          <w:szCs w:val="18"/>
          <w:lang w:val="en-US"/>
        </w:rPr>
        <w:t>]   NVARCHAR (10) NULL,</w:t>
      </w:r>
      <w:r w:rsidRPr="003D74D0">
        <w:rPr>
          <w:rFonts w:ascii="Consolas" w:eastAsia="Consolas" w:hAnsi="Consolas" w:cs="Consolas"/>
          <w:sz w:val="18"/>
          <w:szCs w:val="18"/>
          <w:lang w:val="en-US"/>
        </w:rPr>
        <w:br/>
        <w:t xml:space="preserve">    [Country]      NVARCHAR (15) NULL,</w:t>
      </w:r>
      <w:r w:rsidRPr="003D74D0">
        <w:rPr>
          <w:rFonts w:ascii="Consolas" w:eastAsia="Consolas" w:hAnsi="Consolas" w:cs="Consolas"/>
          <w:sz w:val="18"/>
          <w:szCs w:val="18"/>
          <w:lang w:val="en-US"/>
        </w:rPr>
        <w:br/>
        <w:t xml:space="preserve">    [Phone]        NVARCHAR (24) NULL,</w:t>
      </w:r>
      <w:r w:rsidRPr="003D74D0">
        <w:rPr>
          <w:rFonts w:ascii="Consolas" w:eastAsia="Consolas" w:hAnsi="Consolas" w:cs="Consolas"/>
          <w:sz w:val="18"/>
          <w:szCs w:val="18"/>
          <w:lang w:val="en-US"/>
        </w:rPr>
        <w:br/>
        <w:t xml:space="preserve">    [Fax]          NVARCHAR (24) NULL,</w:t>
      </w:r>
      <w:r w:rsidRPr="003D74D0">
        <w:rPr>
          <w:rFonts w:ascii="Consolas" w:eastAsia="Consolas" w:hAnsi="Consolas" w:cs="Consolas"/>
          <w:sz w:val="18"/>
          <w:szCs w:val="18"/>
          <w:lang w:val="en-US"/>
        </w:rPr>
        <w:br/>
        <w:t xml:space="preserve">    PRIMARY KEY CLUSTERED ([</w:t>
      </w:r>
      <w:proofErr w:type="spellStart"/>
      <w:r w:rsidRPr="003D74D0">
        <w:rPr>
          <w:rFonts w:ascii="Consolas" w:eastAsia="Consolas" w:hAnsi="Consolas" w:cs="Consolas"/>
          <w:sz w:val="18"/>
          <w:szCs w:val="18"/>
          <w:lang w:val="en-US"/>
        </w:rPr>
        <w:t>CustomerSK</w:t>
      </w:r>
      <w:proofErr w:type="spellEnd"/>
      <w:r w:rsidRPr="003D74D0">
        <w:rPr>
          <w:rFonts w:ascii="Consolas" w:eastAsia="Consolas" w:hAnsi="Consolas" w:cs="Consolas"/>
          <w:sz w:val="18"/>
          <w:szCs w:val="18"/>
          <w:lang w:val="en-US"/>
        </w:rPr>
        <w:t>] ASC)</w:t>
      </w:r>
      <w:r w:rsidRPr="003D74D0">
        <w:rPr>
          <w:rFonts w:ascii="Consolas" w:eastAsia="Consolas" w:hAnsi="Consolas" w:cs="Consolas"/>
          <w:sz w:val="18"/>
          <w:szCs w:val="18"/>
          <w:lang w:val="en-US"/>
        </w:rPr>
        <w:br/>
        <w:t>);</w:t>
      </w:r>
    </w:p>
    <w:p w14:paraId="1CA87BA1" w14:textId="77777777" w:rsidR="009B647C" w:rsidRDefault="00000000">
      <w:pPr>
        <w:pStyle w:val="Ttulo3"/>
      </w:pPr>
      <w:bookmarkStart w:id="33" w:name="_Toc229776704"/>
      <w:r>
        <w:t xml:space="preserve">5.2.2 </w:t>
      </w:r>
      <w:proofErr w:type="spellStart"/>
      <w:r>
        <w:t>DimEmployee</w:t>
      </w:r>
      <w:bookmarkEnd w:id="33"/>
      <w:proofErr w:type="spellEnd"/>
    </w:p>
    <w:p w14:paraId="069B988C" w14:textId="77777777" w:rsidR="009B647C" w:rsidRDefault="00000000">
      <w:pPr>
        <w:spacing w:after="120" w:line="300" w:lineRule="auto"/>
        <w:jc w:val="both"/>
      </w:pPr>
      <w:proofErr w:type="spellStart"/>
      <w:r>
        <w:rPr>
          <w:color w:val="222222"/>
        </w:rPr>
        <w:t>DimEmployee</w:t>
      </w:r>
      <w:proofErr w:type="spellEnd"/>
      <w:r>
        <w:rPr>
          <w:color w:val="222222"/>
        </w:rPr>
        <w:t xml:space="preserve"> añade un atributo derivado: </w:t>
      </w:r>
      <w:proofErr w:type="spellStart"/>
      <w:r>
        <w:rPr>
          <w:color w:val="222222"/>
        </w:rPr>
        <w:t>FullName</w:t>
      </w:r>
      <w:proofErr w:type="spellEnd"/>
      <w:r>
        <w:rPr>
          <w:color w:val="222222"/>
        </w:rPr>
        <w:t xml:space="preserve">, calculado como </w:t>
      </w:r>
      <w:proofErr w:type="gramStart"/>
      <w:r>
        <w:rPr>
          <w:color w:val="222222"/>
        </w:rPr>
        <w:t>CONCAT(</w:t>
      </w:r>
      <w:proofErr w:type="spellStart"/>
      <w:proofErr w:type="gramEnd"/>
      <w:r>
        <w:rPr>
          <w:color w:val="222222"/>
        </w:rPr>
        <w:t>FirstName</w:t>
      </w:r>
      <w:proofErr w:type="spellEnd"/>
      <w:r>
        <w:rPr>
          <w:color w:val="222222"/>
        </w:rPr>
        <w:t xml:space="preserve">, ' ', LastName). Esta desnormalización mejora la legibilidad de los informes al evitar concatenaciones en cada consulta. La columna </w:t>
      </w:r>
      <w:proofErr w:type="spellStart"/>
      <w:r>
        <w:rPr>
          <w:color w:val="222222"/>
        </w:rPr>
        <w:t>ReportsTo</w:t>
      </w:r>
      <w:proofErr w:type="spellEnd"/>
      <w:r>
        <w:rPr>
          <w:color w:val="222222"/>
        </w:rPr>
        <w:t xml:space="preserve"> se conserva como referencia </w:t>
      </w:r>
      <w:proofErr w:type="gramStart"/>
      <w:r>
        <w:rPr>
          <w:color w:val="222222"/>
        </w:rPr>
        <w:t>jerárquica</w:t>
      </w:r>
      <w:proofErr w:type="gramEnd"/>
      <w:r>
        <w:rPr>
          <w:color w:val="222222"/>
        </w:rPr>
        <w:t xml:space="preserve"> pero, al no haber FK declarada, no implementa de manera estricta una jerarquía paterno-filial; queda como dato descriptivo apto para análisis organizacionales.</w:t>
      </w:r>
    </w:p>
    <w:p w14:paraId="1A37EA29" w14:textId="77777777" w:rsidR="009B647C" w:rsidRDefault="00000000">
      <w:pPr>
        <w:pStyle w:val="Ttulo3"/>
      </w:pPr>
      <w:bookmarkStart w:id="34" w:name="_Toc229776705"/>
      <w:r>
        <w:t xml:space="preserve">5.2.3 </w:t>
      </w:r>
      <w:proofErr w:type="spellStart"/>
      <w:r>
        <w:t>DimProduct</w:t>
      </w:r>
      <w:bookmarkEnd w:id="34"/>
      <w:proofErr w:type="spellEnd"/>
    </w:p>
    <w:p w14:paraId="6E1EDC51" w14:textId="77777777" w:rsidR="009B647C" w:rsidRDefault="00000000">
      <w:pPr>
        <w:spacing w:after="120" w:line="300" w:lineRule="auto"/>
        <w:jc w:val="both"/>
      </w:pPr>
      <w:proofErr w:type="spellStart"/>
      <w:r>
        <w:rPr>
          <w:color w:val="222222"/>
        </w:rPr>
        <w:t>DimProduct</w:t>
      </w:r>
      <w:proofErr w:type="spellEnd"/>
      <w:r>
        <w:rPr>
          <w:color w:val="222222"/>
        </w:rPr>
        <w:t xml:space="preserve"> es la dimensión más rica del modelo y un claro ejemplo de desnormalización deliberada. En el origen, un producto se vincula a una categoría y a un proveedor; en el DW los tres elementos se aplanan en una sola tabla. </w:t>
      </w:r>
      <w:r w:rsidRPr="003D74D0">
        <w:rPr>
          <w:color w:val="222222"/>
          <w:lang w:val="en-US"/>
        </w:rPr>
        <w:t xml:space="preserve">Por </w:t>
      </w:r>
      <w:proofErr w:type="spellStart"/>
      <w:r w:rsidRPr="003D74D0">
        <w:rPr>
          <w:color w:val="222222"/>
          <w:lang w:val="en-US"/>
        </w:rPr>
        <w:t>ello</w:t>
      </w:r>
      <w:proofErr w:type="spellEnd"/>
      <w:r w:rsidRPr="003D74D0">
        <w:rPr>
          <w:color w:val="222222"/>
          <w:lang w:val="en-US"/>
        </w:rPr>
        <w:t xml:space="preserve"> </w:t>
      </w:r>
      <w:proofErr w:type="spellStart"/>
      <w:r w:rsidRPr="003D74D0">
        <w:rPr>
          <w:color w:val="222222"/>
          <w:lang w:val="en-US"/>
        </w:rPr>
        <w:t>aparecen</w:t>
      </w:r>
      <w:proofErr w:type="spellEnd"/>
      <w:r w:rsidRPr="003D74D0">
        <w:rPr>
          <w:color w:val="222222"/>
          <w:lang w:val="en-US"/>
        </w:rPr>
        <w:t xml:space="preserve"> columnas </w:t>
      </w:r>
      <w:proofErr w:type="spellStart"/>
      <w:r w:rsidRPr="003D74D0">
        <w:rPr>
          <w:color w:val="222222"/>
          <w:lang w:val="en-US"/>
        </w:rPr>
        <w:t>como</w:t>
      </w:r>
      <w:proofErr w:type="spellEnd"/>
      <w:r w:rsidRPr="003D74D0">
        <w:rPr>
          <w:color w:val="222222"/>
          <w:lang w:val="en-US"/>
        </w:rPr>
        <w:t xml:space="preserve"> </w:t>
      </w:r>
      <w:proofErr w:type="spellStart"/>
      <w:r w:rsidRPr="003D74D0">
        <w:rPr>
          <w:color w:val="222222"/>
          <w:lang w:val="en-US"/>
        </w:rPr>
        <w:t>CategoryName</w:t>
      </w:r>
      <w:proofErr w:type="spellEnd"/>
      <w:r w:rsidRPr="003D74D0">
        <w:rPr>
          <w:color w:val="222222"/>
          <w:lang w:val="en-US"/>
        </w:rPr>
        <w:t xml:space="preserve">, </w:t>
      </w:r>
      <w:proofErr w:type="spellStart"/>
      <w:r w:rsidRPr="003D74D0">
        <w:rPr>
          <w:color w:val="222222"/>
          <w:lang w:val="en-US"/>
        </w:rPr>
        <w:t>CategoryDescription</w:t>
      </w:r>
      <w:proofErr w:type="spellEnd"/>
      <w:r w:rsidRPr="003D74D0">
        <w:rPr>
          <w:color w:val="222222"/>
          <w:lang w:val="en-US"/>
        </w:rPr>
        <w:t xml:space="preserve">, </w:t>
      </w:r>
      <w:proofErr w:type="spellStart"/>
      <w:r w:rsidRPr="003D74D0">
        <w:rPr>
          <w:color w:val="222222"/>
          <w:lang w:val="en-US"/>
        </w:rPr>
        <w:t>SupplierName</w:t>
      </w:r>
      <w:proofErr w:type="spellEnd"/>
      <w:r w:rsidRPr="003D74D0">
        <w:rPr>
          <w:color w:val="222222"/>
          <w:lang w:val="en-US"/>
        </w:rPr>
        <w:t xml:space="preserve">, </w:t>
      </w:r>
      <w:proofErr w:type="spellStart"/>
      <w:r w:rsidRPr="003D74D0">
        <w:rPr>
          <w:color w:val="222222"/>
          <w:lang w:val="en-US"/>
        </w:rPr>
        <w:t>SupplierContactName</w:t>
      </w:r>
      <w:proofErr w:type="spellEnd"/>
      <w:r w:rsidRPr="003D74D0">
        <w:rPr>
          <w:color w:val="222222"/>
          <w:lang w:val="en-US"/>
        </w:rPr>
        <w:t xml:space="preserve">, </w:t>
      </w:r>
      <w:proofErr w:type="spellStart"/>
      <w:r w:rsidRPr="003D74D0">
        <w:rPr>
          <w:color w:val="222222"/>
          <w:lang w:val="en-US"/>
        </w:rPr>
        <w:t>SupplierContactTitle</w:t>
      </w:r>
      <w:proofErr w:type="spellEnd"/>
      <w:r w:rsidRPr="003D74D0">
        <w:rPr>
          <w:color w:val="222222"/>
          <w:lang w:val="en-US"/>
        </w:rPr>
        <w:t xml:space="preserve">, </w:t>
      </w:r>
      <w:proofErr w:type="spellStart"/>
      <w:r w:rsidRPr="003D74D0">
        <w:rPr>
          <w:color w:val="222222"/>
          <w:lang w:val="en-US"/>
        </w:rPr>
        <w:t>SupplierCity</w:t>
      </w:r>
      <w:proofErr w:type="spellEnd"/>
      <w:r w:rsidRPr="003D74D0">
        <w:rPr>
          <w:color w:val="222222"/>
          <w:lang w:val="en-US"/>
        </w:rPr>
        <w:t xml:space="preserve">, </w:t>
      </w:r>
      <w:proofErr w:type="spellStart"/>
      <w:r w:rsidRPr="003D74D0">
        <w:rPr>
          <w:color w:val="222222"/>
          <w:lang w:val="en-US"/>
        </w:rPr>
        <w:t>SupplierRegion</w:t>
      </w:r>
      <w:proofErr w:type="spellEnd"/>
      <w:r w:rsidRPr="003D74D0">
        <w:rPr>
          <w:color w:val="222222"/>
          <w:lang w:val="en-US"/>
        </w:rPr>
        <w:t xml:space="preserve"> y </w:t>
      </w:r>
      <w:proofErr w:type="spellStart"/>
      <w:r w:rsidRPr="003D74D0">
        <w:rPr>
          <w:color w:val="222222"/>
          <w:lang w:val="en-US"/>
        </w:rPr>
        <w:t>SupplierCountry</w:t>
      </w:r>
      <w:proofErr w:type="spellEnd"/>
      <w:r w:rsidRPr="003D74D0">
        <w:rPr>
          <w:color w:val="222222"/>
          <w:lang w:val="en-US"/>
        </w:rPr>
        <w:t xml:space="preserve">. </w:t>
      </w:r>
      <w:r>
        <w:rPr>
          <w:color w:val="222222"/>
        </w:rPr>
        <w:t xml:space="preserve">Esta decisión simplifica las consultas, elimina </w:t>
      </w:r>
      <w:proofErr w:type="spellStart"/>
      <w:r>
        <w:rPr>
          <w:color w:val="222222"/>
        </w:rPr>
        <w:t>joins</w:t>
      </w:r>
      <w:proofErr w:type="spellEnd"/>
      <w:r>
        <w:rPr>
          <w:color w:val="222222"/>
        </w:rPr>
        <w:t xml:space="preserve"> durante el análisis y reduce los tiempos de respuesta. El precio de esta simplicidad es la redundancia, asumible en un </w:t>
      </w:r>
      <w:proofErr w:type="gramStart"/>
      <w:r>
        <w:rPr>
          <w:color w:val="222222"/>
        </w:rPr>
        <w:t>DW</w:t>
      </w:r>
      <w:proofErr w:type="gramEnd"/>
      <w:r>
        <w:rPr>
          <w:color w:val="222222"/>
        </w:rPr>
        <w:t xml:space="preserve"> pero impensable en un OLTP.</w:t>
      </w:r>
    </w:p>
    <w:p w14:paraId="30F6FCD3" w14:textId="77777777" w:rsidR="009B647C" w:rsidRDefault="00000000">
      <w:pPr>
        <w:pStyle w:val="Ttulo3"/>
      </w:pPr>
      <w:bookmarkStart w:id="35" w:name="_Toc229776706"/>
      <w:r>
        <w:t xml:space="preserve">5.2.4 </w:t>
      </w:r>
      <w:proofErr w:type="spellStart"/>
      <w:r>
        <w:t>DimShipper</w:t>
      </w:r>
      <w:bookmarkEnd w:id="35"/>
      <w:proofErr w:type="spellEnd"/>
    </w:p>
    <w:p w14:paraId="0E4DE5A0" w14:textId="77777777" w:rsidR="009B647C" w:rsidRDefault="00000000">
      <w:pPr>
        <w:spacing w:after="120" w:line="300" w:lineRule="auto"/>
        <w:jc w:val="both"/>
      </w:pPr>
      <w:r>
        <w:rPr>
          <w:color w:val="222222"/>
        </w:rPr>
        <w:t xml:space="preserve">Dimensión compacta que reproduce uno a uno los atributos de </w:t>
      </w:r>
      <w:proofErr w:type="spellStart"/>
      <w:r>
        <w:rPr>
          <w:color w:val="222222"/>
        </w:rPr>
        <w:t>Shippers</w:t>
      </w:r>
      <w:proofErr w:type="spellEnd"/>
      <w:r>
        <w:rPr>
          <w:color w:val="222222"/>
        </w:rPr>
        <w:t xml:space="preserve">, con la única adición del </w:t>
      </w:r>
      <w:proofErr w:type="spellStart"/>
      <w:r>
        <w:rPr>
          <w:color w:val="222222"/>
        </w:rPr>
        <w:t>surrogate</w:t>
      </w:r>
      <w:proofErr w:type="spellEnd"/>
      <w:r>
        <w:rPr>
          <w:color w:val="222222"/>
        </w:rPr>
        <w:t xml:space="preserve"> </w:t>
      </w:r>
      <w:proofErr w:type="spellStart"/>
      <w:r>
        <w:rPr>
          <w:color w:val="222222"/>
        </w:rPr>
        <w:t>key</w:t>
      </w:r>
      <w:proofErr w:type="spellEnd"/>
      <w:r>
        <w:rPr>
          <w:color w:val="222222"/>
        </w:rPr>
        <w:t xml:space="preserve"> </w:t>
      </w:r>
      <w:proofErr w:type="spellStart"/>
      <w:r>
        <w:rPr>
          <w:color w:val="222222"/>
        </w:rPr>
        <w:t>ShipperSK</w:t>
      </w:r>
      <w:proofErr w:type="spellEnd"/>
      <w:r>
        <w:rPr>
          <w:color w:val="222222"/>
        </w:rPr>
        <w:t xml:space="preserve">. Su simplicidad la convierte en el sujeto ideal para las pruebas incrementales documentadas en el script 03_Test_Incremental_Shipper.sql, que mide latencia y corrección del flujo </w:t>
      </w:r>
      <w:proofErr w:type="spellStart"/>
      <w:r>
        <w:rPr>
          <w:color w:val="222222"/>
        </w:rPr>
        <w:t>end-to-end</w:t>
      </w:r>
      <w:proofErr w:type="spellEnd"/>
      <w:r>
        <w:rPr>
          <w:color w:val="222222"/>
        </w:rPr>
        <w:t>.</w:t>
      </w:r>
    </w:p>
    <w:p w14:paraId="5D6EDCBA" w14:textId="77777777" w:rsidR="009B647C" w:rsidRDefault="00000000">
      <w:pPr>
        <w:pStyle w:val="Ttulo3"/>
      </w:pPr>
      <w:bookmarkStart w:id="36" w:name="_Toc229776707"/>
      <w:r>
        <w:t xml:space="preserve">5.2.5 </w:t>
      </w:r>
      <w:proofErr w:type="spellStart"/>
      <w:r>
        <w:t>DimShipLocation</w:t>
      </w:r>
      <w:bookmarkEnd w:id="36"/>
      <w:proofErr w:type="spellEnd"/>
    </w:p>
    <w:p w14:paraId="0116AEDB" w14:textId="77777777" w:rsidR="009B647C" w:rsidRDefault="00000000">
      <w:pPr>
        <w:spacing w:after="120" w:line="300" w:lineRule="auto"/>
        <w:jc w:val="both"/>
      </w:pPr>
      <w:proofErr w:type="spellStart"/>
      <w:r>
        <w:rPr>
          <w:color w:val="222222"/>
        </w:rPr>
        <w:t>DimShipLocation</w:t>
      </w:r>
      <w:proofErr w:type="spellEnd"/>
      <w:r>
        <w:rPr>
          <w:color w:val="222222"/>
        </w:rPr>
        <w:t xml:space="preserve"> es una dimensión interesante porque no proviene de una tabla maestra única, sino que se infiere del conjunto distinto de direcciones de envío presentes en Orders. La carga inicial utiliza un CTE </w:t>
      </w:r>
      <w:r>
        <w:rPr>
          <w:color w:val="222222"/>
        </w:rPr>
        <w:lastRenderedPageBreak/>
        <w:t>con SELECT DISTINCT y aplica un ROW_</w:t>
      </w:r>
      <w:proofErr w:type="gramStart"/>
      <w:r>
        <w:rPr>
          <w:color w:val="222222"/>
        </w:rPr>
        <w:t>NUMBER(</w:t>
      </w:r>
      <w:proofErr w:type="gramEnd"/>
      <w:r>
        <w:rPr>
          <w:color w:val="222222"/>
        </w:rPr>
        <w:t xml:space="preserve">) OVER (ORDER BY ...) para generar </w:t>
      </w:r>
      <w:proofErr w:type="spellStart"/>
      <w:r>
        <w:rPr>
          <w:color w:val="222222"/>
        </w:rPr>
        <w:t>surrogate</w:t>
      </w:r>
      <w:proofErr w:type="spellEnd"/>
      <w:r>
        <w:rPr>
          <w:color w:val="222222"/>
        </w:rPr>
        <w:t xml:space="preserve"> </w:t>
      </w:r>
      <w:proofErr w:type="spellStart"/>
      <w:r>
        <w:rPr>
          <w:color w:val="222222"/>
        </w:rPr>
        <w:t>keys</w:t>
      </w:r>
      <w:proofErr w:type="spellEnd"/>
      <w:r>
        <w:rPr>
          <w:color w:val="222222"/>
        </w:rPr>
        <w:t xml:space="preserve"> estables. Esta dimensión es particularmente sensible a la presencia de valores NULL en columnas como </w:t>
      </w:r>
      <w:proofErr w:type="spellStart"/>
      <w:r>
        <w:rPr>
          <w:color w:val="222222"/>
        </w:rPr>
        <w:t>ShipRegion</w:t>
      </w:r>
      <w:proofErr w:type="spellEnd"/>
      <w:r>
        <w:rPr>
          <w:color w:val="222222"/>
        </w:rPr>
        <w:t xml:space="preserve">, motivo por el cual los </w:t>
      </w:r>
      <w:proofErr w:type="spellStart"/>
      <w:r>
        <w:rPr>
          <w:color w:val="222222"/>
        </w:rPr>
        <w:t>joins</w:t>
      </w:r>
      <w:proofErr w:type="spellEnd"/>
      <w:r>
        <w:rPr>
          <w:color w:val="222222"/>
        </w:rPr>
        <w:t xml:space="preserve"> de carga del hecho utilizan </w:t>
      </w:r>
      <w:proofErr w:type="gramStart"/>
      <w:r>
        <w:rPr>
          <w:color w:val="222222"/>
        </w:rPr>
        <w:t>ISNULL(</w:t>
      </w:r>
      <w:proofErr w:type="gramEnd"/>
      <w:r>
        <w:rPr>
          <w:color w:val="222222"/>
        </w:rPr>
        <w:t>..., '') para evitar coincidencias falsas o ausencias indebidas.</w:t>
      </w:r>
    </w:p>
    <w:p w14:paraId="5E3EAE85" w14:textId="77777777" w:rsidR="009B647C" w:rsidRDefault="00000000">
      <w:pPr>
        <w:pStyle w:val="Ttulo3"/>
      </w:pPr>
      <w:bookmarkStart w:id="37" w:name="_Toc229776708"/>
      <w:r>
        <w:t xml:space="preserve">5.2.6 </w:t>
      </w:r>
      <w:proofErr w:type="spellStart"/>
      <w:r>
        <w:t>DimDate</w:t>
      </w:r>
      <w:bookmarkEnd w:id="37"/>
      <w:proofErr w:type="spellEnd"/>
    </w:p>
    <w:p w14:paraId="25BA0F8B" w14:textId="77777777" w:rsidR="009B647C" w:rsidRDefault="00000000">
      <w:pPr>
        <w:spacing w:after="120" w:line="300" w:lineRule="auto"/>
        <w:jc w:val="both"/>
      </w:pPr>
      <w:proofErr w:type="spellStart"/>
      <w:r>
        <w:rPr>
          <w:color w:val="222222"/>
        </w:rPr>
        <w:t>DimDate</w:t>
      </w:r>
      <w:proofErr w:type="spellEnd"/>
      <w:r>
        <w:rPr>
          <w:color w:val="222222"/>
        </w:rPr>
        <w:t xml:space="preserve"> es la dimensión calendario clásica del DW. Su clave primaria </w:t>
      </w:r>
      <w:proofErr w:type="spellStart"/>
      <w:r>
        <w:rPr>
          <w:color w:val="222222"/>
        </w:rPr>
        <w:t>DateKey</w:t>
      </w:r>
      <w:proofErr w:type="spellEnd"/>
      <w:r>
        <w:rPr>
          <w:color w:val="222222"/>
        </w:rPr>
        <w:t xml:space="preserve"> utiliza el formato entero AAAAMMDD —un patrón ampliamente recomendado por Kimball—, mientras que </w:t>
      </w:r>
      <w:proofErr w:type="spellStart"/>
      <w:r>
        <w:rPr>
          <w:color w:val="222222"/>
        </w:rPr>
        <w:t>FullDate</w:t>
      </w:r>
      <w:proofErr w:type="spellEnd"/>
      <w:r>
        <w:rPr>
          <w:color w:val="222222"/>
        </w:rPr>
        <w:t xml:space="preserve"> ofrece la fecha en formato DATE para consultas que requieran operaciones temporales. La dimensión incluye atributos de día, semana, mes, trimestre, semestre y año, lo que permite analizar las ventas a múltiples granularidades temporales sin necesidad de calcular nada en </w:t>
      </w:r>
      <w:proofErr w:type="spellStart"/>
      <w:r>
        <w:rPr>
          <w:color w:val="222222"/>
        </w:rPr>
        <w:t>runtime</w:t>
      </w:r>
      <w:proofErr w:type="spellEnd"/>
      <w:r>
        <w:rPr>
          <w:color w:val="222222"/>
        </w:rPr>
        <w:t>.</w:t>
      </w:r>
    </w:p>
    <w:p w14:paraId="6DF303A9" w14:textId="77777777" w:rsidR="009B647C" w:rsidRDefault="00000000">
      <w:pPr>
        <w:pStyle w:val="Ttulo2"/>
      </w:pPr>
      <w:bookmarkStart w:id="38" w:name="_Toc229776709"/>
      <w:r>
        <w:t xml:space="preserve">5.3 Tabla de hechos </w:t>
      </w:r>
      <w:proofErr w:type="spellStart"/>
      <w:r>
        <w:t>FactSales</w:t>
      </w:r>
      <w:bookmarkEnd w:id="38"/>
      <w:proofErr w:type="spellEnd"/>
    </w:p>
    <w:p w14:paraId="1EE06521" w14:textId="77777777" w:rsidR="009B647C" w:rsidRDefault="00000000">
      <w:pPr>
        <w:spacing w:after="120" w:line="300" w:lineRule="auto"/>
        <w:jc w:val="both"/>
      </w:pPr>
      <w:proofErr w:type="spellStart"/>
      <w:r>
        <w:rPr>
          <w:color w:val="222222"/>
        </w:rPr>
        <w:t>FactSales</w:t>
      </w:r>
      <w:proofErr w:type="spellEnd"/>
      <w:r>
        <w:rPr>
          <w:color w:val="222222"/>
        </w:rPr>
        <w:t xml:space="preserve"> es la pieza central del modelo. Su grano se ubica a nivel de línea de detalle de orden, lo que la convierte en una </w:t>
      </w:r>
      <w:proofErr w:type="spellStart"/>
      <w:r>
        <w:rPr>
          <w:color w:val="222222"/>
        </w:rPr>
        <w:t>fact</w:t>
      </w:r>
      <w:proofErr w:type="spellEnd"/>
      <w:r>
        <w:rPr>
          <w:color w:val="222222"/>
        </w:rPr>
        <w:t xml:space="preserve"> table de tipo </w:t>
      </w:r>
      <w:proofErr w:type="spellStart"/>
      <w:r>
        <w:rPr>
          <w:color w:val="222222"/>
        </w:rPr>
        <w:t>transactional</w:t>
      </w:r>
      <w:proofErr w:type="spellEnd"/>
      <w:r>
        <w:rPr>
          <w:color w:val="222222"/>
        </w:rPr>
        <w:t xml:space="preserve"> </w:t>
      </w:r>
      <w:proofErr w:type="spellStart"/>
      <w:r>
        <w:rPr>
          <w:color w:val="222222"/>
        </w:rPr>
        <w:t>fact</w:t>
      </w:r>
      <w:proofErr w:type="spellEnd"/>
      <w:r>
        <w:rPr>
          <w:color w:val="222222"/>
        </w:rPr>
        <w:t xml:space="preserve"> (no acumulativa). Cada registro representa un producto vendido en una orden y consolida diez dimensiones de análisis (cinco </w:t>
      </w:r>
      <w:proofErr w:type="spellStart"/>
      <w:r>
        <w:rPr>
          <w:color w:val="222222"/>
        </w:rPr>
        <w:t>surrogate</w:t>
      </w:r>
      <w:proofErr w:type="spellEnd"/>
      <w:r>
        <w:rPr>
          <w:color w:val="222222"/>
        </w:rPr>
        <w:t xml:space="preserve"> </w:t>
      </w:r>
      <w:proofErr w:type="spellStart"/>
      <w:r>
        <w:rPr>
          <w:color w:val="222222"/>
        </w:rPr>
        <w:t>keys</w:t>
      </w:r>
      <w:proofErr w:type="spellEnd"/>
      <w:r>
        <w:rPr>
          <w:color w:val="222222"/>
        </w:rPr>
        <w:t xml:space="preserve"> de dimensión + tres date </w:t>
      </w:r>
      <w:proofErr w:type="spellStart"/>
      <w:r>
        <w:rPr>
          <w:color w:val="222222"/>
        </w:rPr>
        <w:t>keys</w:t>
      </w:r>
      <w:proofErr w:type="spellEnd"/>
      <w:r>
        <w:rPr>
          <w:color w:val="222222"/>
        </w:rPr>
        <w:t xml:space="preserve"> + dos referencias adicionales) junto con un conjunto rico de métricas aditivas.</w:t>
      </w:r>
    </w:p>
    <w:p w14:paraId="21946AD9"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CREATE TABLE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FactSales</w:t>
      </w:r>
      <w:proofErr w:type="spellEnd"/>
      <w:r w:rsidRPr="003D74D0">
        <w:rPr>
          <w:rFonts w:ascii="Consolas" w:eastAsia="Consolas" w:hAnsi="Consolas" w:cs="Consolas"/>
          <w:sz w:val="18"/>
          <w:szCs w:val="18"/>
          <w:lang w:val="en-US"/>
        </w:rPr>
        <w:t>] (</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FactSalesID</w:t>
      </w:r>
      <w:proofErr w:type="spellEnd"/>
      <w:r w:rsidRPr="003D74D0">
        <w:rPr>
          <w:rFonts w:ascii="Consolas" w:eastAsia="Consolas" w:hAnsi="Consolas" w:cs="Consolas"/>
          <w:sz w:val="18"/>
          <w:szCs w:val="18"/>
          <w:lang w:val="en-US"/>
        </w:rPr>
        <w:t>]     BIGINT   IDENTITY (1,1)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OrderID</w:t>
      </w:r>
      <w:proofErr w:type="spellEnd"/>
      <w:r w:rsidRPr="003D74D0">
        <w:rPr>
          <w:rFonts w:ascii="Consolas" w:eastAsia="Consolas" w:hAnsi="Consolas" w:cs="Consolas"/>
          <w:sz w:val="18"/>
          <w:szCs w:val="18"/>
          <w:lang w:val="en-US"/>
        </w:rPr>
        <w:t>]         INT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ProductID</w:t>
      </w:r>
      <w:proofErr w:type="spellEnd"/>
      <w:r w:rsidRPr="003D74D0">
        <w:rPr>
          <w:rFonts w:ascii="Consolas" w:eastAsia="Consolas" w:hAnsi="Consolas" w:cs="Consolas"/>
          <w:sz w:val="18"/>
          <w:szCs w:val="18"/>
          <w:lang w:val="en-US"/>
        </w:rPr>
        <w:t>]       INT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OrderDateKey</w:t>
      </w:r>
      <w:proofErr w:type="spellEnd"/>
      <w:r w:rsidRPr="003D74D0">
        <w:rPr>
          <w:rFonts w:ascii="Consolas" w:eastAsia="Consolas" w:hAnsi="Consolas" w:cs="Consolas"/>
          <w:sz w:val="18"/>
          <w:szCs w:val="18"/>
          <w:lang w:val="en-US"/>
        </w:rPr>
        <w:t>]    INT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RequiredDateKey</w:t>
      </w:r>
      <w:proofErr w:type="spellEnd"/>
      <w:r w:rsidRPr="003D74D0">
        <w:rPr>
          <w:rFonts w:ascii="Consolas" w:eastAsia="Consolas" w:hAnsi="Consolas" w:cs="Consolas"/>
          <w:sz w:val="18"/>
          <w:szCs w:val="18"/>
          <w:lang w:val="en-US"/>
        </w:rPr>
        <w:t>] INT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ShippedDateKey</w:t>
      </w:r>
      <w:proofErr w:type="spellEnd"/>
      <w:r w:rsidRPr="003D74D0">
        <w:rPr>
          <w:rFonts w:ascii="Consolas" w:eastAsia="Consolas" w:hAnsi="Consolas" w:cs="Consolas"/>
          <w:sz w:val="18"/>
          <w:szCs w:val="18"/>
          <w:lang w:val="en-US"/>
        </w:rPr>
        <w:t>]  INT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CustomerSK</w:t>
      </w:r>
      <w:proofErr w:type="spellEnd"/>
      <w:r w:rsidRPr="003D74D0">
        <w:rPr>
          <w:rFonts w:ascii="Consolas" w:eastAsia="Consolas" w:hAnsi="Consolas" w:cs="Consolas"/>
          <w:sz w:val="18"/>
          <w:szCs w:val="18"/>
          <w:lang w:val="en-US"/>
        </w:rPr>
        <w:t>]      INT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EmployeeSK</w:t>
      </w:r>
      <w:proofErr w:type="spellEnd"/>
      <w:r w:rsidRPr="003D74D0">
        <w:rPr>
          <w:rFonts w:ascii="Consolas" w:eastAsia="Consolas" w:hAnsi="Consolas" w:cs="Consolas"/>
          <w:sz w:val="18"/>
          <w:szCs w:val="18"/>
          <w:lang w:val="en-US"/>
        </w:rPr>
        <w:t>]      INT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ProductSK</w:t>
      </w:r>
      <w:proofErr w:type="spellEnd"/>
      <w:r w:rsidRPr="003D74D0">
        <w:rPr>
          <w:rFonts w:ascii="Consolas" w:eastAsia="Consolas" w:hAnsi="Consolas" w:cs="Consolas"/>
          <w:sz w:val="18"/>
          <w:szCs w:val="18"/>
          <w:lang w:val="en-US"/>
        </w:rPr>
        <w:t>]       INT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ShipperSK</w:t>
      </w:r>
      <w:proofErr w:type="spellEnd"/>
      <w:r w:rsidRPr="003D74D0">
        <w:rPr>
          <w:rFonts w:ascii="Consolas" w:eastAsia="Consolas" w:hAnsi="Consolas" w:cs="Consolas"/>
          <w:sz w:val="18"/>
          <w:szCs w:val="18"/>
          <w:lang w:val="en-US"/>
        </w:rPr>
        <w:t>]       INT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ShipLocationSK</w:t>
      </w:r>
      <w:proofErr w:type="spellEnd"/>
      <w:r w:rsidRPr="003D74D0">
        <w:rPr>
          <w:rFonts w:ascii="Consolas" w:eastAsia="Consolas" w:hAnsi="Consolas" w:cs="Consolas"/>
          <w:sz w:val="18"/>
          <w:szCs w:val="18"/>
          <w:lang w:val="en-US"/>
        </w:rPr>
        <w:t>]  INT      NULL,</w:t>
      </w:r>
      <w:r w:rsidRPr="003D74D0">
        <w:rPr>
          <w:rFonts w:ascii="Consolas" w:eastAsia="Consolas" w:hAnsi="Consolas" w:cs="Consolas"/>
          <w:sz w:val="18"/>
          <w:szCs w:val="18"/>
          <w:lang w:val="en-US"/>
        </w:rPr>
        <w:br/>
        <w:t xml:space="preserve">    [Quantity]        SMALLINT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UnitPrice</w:t>
      </w:r>
      <w:proofErr w:type="spellEnd"/>
      <w:r w:rsidRPr="003D74D0">
        <w:rPr>
          <w:rFonts w:ascii="Consolas" w:eastAsia="Consolas" w:hAnsi="Consolas" w:cs="Consolas"/>
          <w:sz w:val="18"/>
          <w:szCs w:val="18"/>
          <w:lang w:val="en-US"/>
        </w:rPr>
        <w:t>]       MONEY    NOT NULL,</w:t>
      </w:r>
      <w:r w:rsidRPr="003D74D0">
        <w:rPr>
          <w:rFonts w:ascii="Consolas" w:eastAsia="Consolas" w:hAnsi="Consolas" w:cs="Consolas"/>
          <w:sz w:val="18"/>
          <w:szCs w:val="18"/>
          <w:lang w:val="en-US"/>
        </w:rPr>
        <w:br/>
        <w:t xml:space="preserve">    [Discount]        REAL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GrossAmount</w:t>
      </w:r>
      <w:proofErr w:type="spellEnd"/>
      <w:r w:rsidRPr="003D74D0">
        <w:rPr>
          <w:rFonts w:ascii="Consolas" w:eastAsia="Consolas" w:hAnsi="Consolas" w:cs="Consolas"/>
          <w:sz w:val="18"/>
          <w:szCs w:val="18"/>
          <w:lang w:val="en-US"/>
        </w:rPr>
        <w:t>]     MONEY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DiscountAmount</w:t>
      </w:r>
      <w:proofErr w:type="spellEnd"/>
      <w:r w:rsidRPr="003D74D0">
        <w:rPr>
          <w:rFonts w:ascii="Consolas" w:eastAsia="Consolas" w:hAnsi="Consolas" w:cs="Consolas"/>
          <w:sz w:val="18"/>
          <w:szCs w:val="18"/>
          <w:lang w:val="en-US"/>
        </w:rPr>
        <w:t>]  MONEY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NetAmount</w:t>
      </w:r>
      <w:proofErr w:type="spellEnd"/>
      <w:r w:rsidRPr="003D74D0">
        <w:rPr>
          <w:rFonts w:ascii="Consolas" w:eastAsia="Consolas" w:hAnsi="Consolas" w:cs="Consolas"/>
          <w:sz w:val="18"/>
          <w:szCs w:val="18"/>
          <w:lang w:val="en-US"/>
        </w:rPr>
        <w:t>]       MONEY    NOT NULL,</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FreightAmount</w:t>
      </w:r>
      <w:proofErr w:type="spellEnd"/>
      <w:r w:rsidRPr="003D74D0">
        <w:rPr>
          <w:rFonts w:ascii="Consolas" w:eastAsia="Consolas" w:hAnsi="Consolas" w:cs="Consolas"/>
          <w:sz w:val="18"/>
          <w:szCs w:val="18"/>
          <w:lang w:val="en-US"/>
        </w:rPr>
        <w:t>]   MONEY    NULL,</w:t>
      </w:r>
      <w:r w:rsidRPr="003D74D0">
        <w:rPr>
          <w:rFonts w:ascii="Consolas" w:eastAsia="Consolas" w:hAnsi="Consolas" w:cs="Consolas"/>
          <w:sz w:val="18"/>
          <w:szCs w:val="18"/>
          <w:lang w:val="en-US"/>
        </w:rPr>
        <w:br/>
        <w:t xml:space="preserve">    PRIMARY KEY CLUSTERED ([</w:t>
      </w:r>
      <w:proofErr w:type="spellStart"/>
      <w:r w:rsidRPr="003D74D0">
        <w:rPr>
          <w:rFonts w:ascii="Consolas" w:eastAsia="Consolas" w:hAnsi="Consolas" w:cs="Consolas"/>
          <w:sz w:val="18"/>
          <w:szCs w:val="18"/>
          <w:lang w:val="en-US"/>
        </w:rPr>
        <w:t>FactSalesID</w:t>
      </w:r>
      <w:proofErr w:type="spellEnd"/>
      <w:r w:rsidRPr="003D74D0">
        <w:rPr>
          <w:rFonts w:ascii="Consolas" w:eastAsia="Consolas" w:hAnsi="Consolas" w:cs="Consolas"/>
          <w:sz w:val="18"/>
          <w:szCs w:val="18"/>
          <w:lang w:val="en-US"/>
        </w:rPr>
        <w:t>] ASC),</w:t>
      </w:r>
      <w:r w:rsidRPr="003D74D0">
        <w:rPr>
          <w:rFonts w:ascii="Consolas" w:eastAsia="Consolas" w:hAnsi="Consolas" w:cs="Consolas"/>
          <w:sz w:val="18"/>
          <w:szCs w:val="18"/>
          <w:lang w:val="en-US"/>
        </w:rPr>
        <w:br/>
        <w:t xml:space="preserve">    CONSTRAINT [</w:t>
      </w:r>
      <w:proofErr w:type="spellStart"/>
      <w:r w:rsidRPr="003D74D0">
        <w:rPr>
          <w:rFonts w:ascii="Consolas" w:eastAsia="Consolas" w:hAnsi="Consolas" w:cs="Consolas"/>
          <w:sz w:val="18"/>
          <w:szCs w:val="18"/>
          <w:lang w:val="en-US"/>
        </w:rPr>
        <w:t>FK_FactSales_DimCustomer</w:t>
      </w:r>
      <w:proofErr w:type="spellEnd"/>
      <w:r w:rsidRPr="003D74D0">
        <w:rPr>
          <w:rFonts w:ascii="Consolas" w:eastAsia="Consolas" w:hAnsi="Consolas" w:cs="Consolas"/>
          <w:sz w:val="18"/>
          <w:szCs w:val="18"/>
          <w:lang w:val="en-US"/>
        </w:rPr>
        <w:t>]      FOREIGN KEY ([</w:t>
      </w:r>
      <w:proofErr w:type="spellStart"/>
      <w:r w:rsidRPr="003D74D0">
        <w:rPr>
          <w:rFonts w:ascii="Consolas" w:eastAsia="Consolas" w:hAnsi="Consolas" w:cs="Consolas"/>
          <w:sz w:val="18"/>
          <w:szCs w:val="18"/>
          <w:lang w:val="en-US"/>
        </w:rPr>
        <w:t>CustomerSK</w:t>
      </w:r>
      <w:proofErr w:type="spellEnd"/>
      <w:r w:rsidRPr="003D74D0">
        <w:rPr>
          <w:rFonts w:ascii="Consolas" w:eastAsia="Consolas" w:hAnsi="Consolas" w:cs="Consolas"/>
          <w:sz w:val="18"/>
          <w:szCs w:val="18"/>
          <w:lang w:val="en-US"/>
        </w:rPr>
        <w:t>])      REFERENCES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DimCustomer</w:t>
      </w:r>
      <w:proofErr w:type="spellEnd"/>
      <w:r w:rsidRPr="003D74D0">
        <w:rPr>
          <w:rFonts w:ascii="Consolas" w:eastAsia="Consolas" w:hAnsi="Consolas" w:cs="Consolas"/>
          <w:sz w:val="18"/>
          <w:szCs w:val="18"/>
          <w:lang w:val="en-US"/>
        </w:rPr>
        <w:t>]      ([</w:t>
      </w:r>
      <w:proofErr w:type="spellStart"/>
      <w:r w:rsidRPr="003D74D0">
        <w:rPr>
          <w:rFonts w:ascii="Consolas" w:eastAsia="Consolas" w:hAnsi="Consolas" w:cs="Consolas"/>
          <w:sz w:val="18"/>
          <w:szCs w:val="18"/>
          <w:lang w:val="en-US"/>
        </w:rPr>
        <w:t>CustomerSK</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CONSTRAINT [</w:t>
      </w:r>
      <w:proofErr w:type="spellStart"/>
      <w:r w:rsidRPr="003D74D0">
        <w:rPr>
          <w:rFonts w:ascii="Consolas" w:eastAsia="Consolas" w:hAnsi="Consolas" w:cs="Consolas"/>
          <w:sz w:val="18"/>
          <w:szCs w:val="18"/>
          <w:lang w:val="en-US"/>
        </w:rPr>
        <w:t>FK_FactSales_DimEmployee</w:t>
      </w:r>
      <w:proofErr w:type="spellEnd"/>
      <w:r w:rsidRPr="003D74D0">
        <w:rPr>
          <w:rFonts w:ascii="Consolas" w:eastAsia="Consolas" w:hAnsi="Consolas" w:cs="Consolas"/>
          <w:sz w:val="18"/>
          <w:szCs w:val="18"/>
          <w:lang w:val="en-US"/>
        </w:rPr>
        <w:t>]      FOREIGN KEY ([</w:t>
      </w:r>
      <w:proofErr w:type="spellStart"/>
      <w:r w:rsidRPr="003D74D0">
        <w:rPr>
          <w:rFonts w:ascii="Consolas" w:eastAsia="Consolas" w:hAnsi="Consolas" w:cs="Consolas"/>
          <w:sz w:val="18"/>
          <w:szCs w:val="18"/>
          <w:lang w:val="en-US"/>
        </w:rPr>
        <w:t>EmployeeSK</w:t>
      </w:r>
      <w:proofErr w:type="spellEnd"/>
      <w:r w:rsidRPr="003D74D0">
        <w:rPr>
          <w:rFonts w:ascii="Consolas" w:eastAsia="Consolas" w:hAnsi="Consolas" w:cs="Consolas"/>
          <w:sz w:val="18"/>
          <w:szCs w:val="18"/>
          <w:lang w:val="en-US"/>
        </w:rPr>
        <w:t>])      REFERENCES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DimEmployee</w:t>
      </w:r>
      <w:proofErr w:type="spellEnd"/>
      <w:r w:rsidRPr="003D74D0">
        <w:rPr>
          <w:rFonts w:ascii="Consolas" w:eastAsia="Consolas" w:hAnsi="Consolas" w:cs="Consolas"/>
          <w:sz w:val="18"/>
          <w:szCs w:val="18"/>
          <w:lang w:val="en-US"/>
        </w:rPr>
        <w:t>]      ([</w:t>
      </w:r>
      <w:proofErr w:type="spellStart"/>
      <w:r w:rsidRPr="003D74D0">
        <w:rPr>
          <w:rFonts w:ascii="Consolas" w:eastAsia="Consolas" w:hAnsi="Consolas" w:cs="Consolas"/>
          <w:sz w:val="18"/>
          <w:szCs w:val="18"/>
          <w:lang w:val="en-US"/>
        </w:rPr>
        <w:t>EmployeeSK</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CONSTRAINT [</w:t>
      </w:r>
      <w:proofErr w:type="spellStart"/>
      <w:r w:rsidRPr="003D74D0">
        <w:rPr>
          <w:rFonts w:ascii="Consolas" w:eastAsia="Consolas" w:hAnsi="Consolas" w:cs="Consolas"/>
          <w:sz w:val="18"/>
          <w:szCs w:val="18"/>
          <w:lang w:val="en-US"/>
        </w:rPr>
        <w:t>FK_FactSales_DimProduct</w:t>
      </w:r>
      <w:proofErr w:type="spellEnd"/>
      <w:r w:rsidRPr="003D74D0">
        <w:rPr>
          <w:rFonts w:ascii="Consolas" w:eastAsia="Consolas" w:hAnsi="Consolas" w:cs="Consolas"/>
          <w:sz w:val="18"/>
          <w:szCs w:val="18"/>
          <w:lang w:val="en-US"/>
        </w:rPr>
        <w:t>]       FOREIGN KEY ([</w:t>
      </w:r>
      <w:proofErr w:type="spellStart"/>
      <w:r w:rsidRPr="003D74D0">
        <w:rPr>
          <w:rFonts w:ascii="Consolas" w:eastAsia="Consolas" w:hAnsi="Consolas" w:cs="Consolas"/>
          <w:sz w:val="18"/>
          <w:szCs w:val="18"/>
          <w:lang w:val="en-US"/>
        </w:rPr>
        <w:t>ProductSK</w:t>
      </w:r>
      <w:proofErr w:type="spellEnd"/>
      <w:r w:rsidRPr="003D74D0">
        <w:rPr>
          <w:rFonts w:ascii="Consolas" w:eastAsia="Consolas" w:hAnsi="Consolas" w:cs="Consolas"/>
          <w:sz w:val="18"/>
          <w:szCs w:val="18"/>
          <w:lang w:val="en-US"/>
        </w:rPr>
        <w:t>])       REFERENCES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DimProduct</w:t>
      </w:r>
      <w:proofErr w:type="spellEnd"/>
      <w:r w:rsidRPr="003D74D0">
        <w:rPr>
          <w:rFonts w:ascii="Consolas" w:eastAsia="Consolas" w:hAnsi="Consolas" w:cs="Consolas"/>
          <w:sz w:val="18"/>
          <w:szCs w:val="18"/>
          <w:lang w:val="en-US"/>
        </w:rPr>
        <w:t>]       ([</w:t>
      </w:r>
      <w:proofErr w:type="spellStart"/>
      <w:r w:rsidRPr="003D74D0">
        <w:rPr>
          <w:rFonts w:ascii="Consolas" w:eastAsia="Consolas" w:hAnsi="Consolas" w:cs="Consolas"/>
          <w:sz w:val="18"/>
          <w:szCs w:val="18"/>
          <w:lang w:val="en-US"/>
        </w:rPr>
        <w:t>ProductSK</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CONSTRAINT [</w:t>
      </w:r>
      <w:proofErr w:type="spellStart"/>
      <w:r w:rsidRPr="003D74D0">
        <w:rPr>
          <w:rFonts w:ascii="Consolas" w:eastAsia="Consolas" w:hAnsi="Consolas" w:cs="Consolas"/>
          <w:sz w:val="18"/>
          <w:szCs w:val="18"/>
          <w:lang w:val="en-US"/>
        </w:rPr>
        <w:t>FK_FactSales_DimShipper</w:t>
      </w:r>
      <w:proofErr w:type="spellEnd"/>
      <w:r w:rsidRPr="003D74D0">
        <w:rPr>
          <w:rFonts w:ascii="Consolas" w:eastAsia="Consolas" w:hAnsi="Consolas" w:cs="Consolas"/>
          <w:sz w:val="18"/>
          <w:szCs w:val="18"/>
          <w:lang w:val="en-US"/>
        </w:rPr>
        <w:t>]       FOREIGN KEY ([</w:t>
      </w:r>
      <w:proofErr w:type="spellStart"/>
      <w:r w:rsidRPr="003D74D0">
        <w:rPr>
          <w:rFonts w:ascii="Consolas" w:eastAsia="Consolas" w:hAnsi="Consolas" w:cs="Consolas"/>
          <w:sz w:val="18"/>
          <w:szCs w:val="18"/>
          <w:lang w:val="en-US"/>
        </w:rPr>
        <w:t>ShipperSK</w:t>
      </w:r>
      <w:proofErr w:type="spellEnd"/>
      <w:r w:rsidRPr="003D74D0">
        <w:rPr>
          <w:rFonts w:ascii="Consolas" w:eastAsia="Consolas" w:hAnsi="Consolas" w:cs="Consolas"/>
          <w:sz w:val="18"/>
          <w:szCs w:val="18"/>
          <w:lang w:val="en-US"/>
        </w:rPr>
        <w:t>])       REFERENCES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DimShipper</w:t>
      </w:r>
      <w:proofErr w:type="spellEnd"/>
      <w:r w:rsidRPr="003D74D0">
        <w:rPr>
          <w:rFonts w:ascii="Consolas" w:eastAsia="Consolas" w:hAnsi="Consolas" w:cs="Consolas"/>
          <w:sz w:val="18"/>
          <w:szCs w:val="18"/>
          <w:lang w:val="en-US"/>
        </w:rPr>
        <w:t>]       ([</w:t>
      </w:r>
      <w:proofErr w:type="spellStart"/>
      <w:r w:rsidRPr="003D74D0">
        <w:rPr>
          <w:rFonts w:ascii="Consolas" w:eastAsia="Consolas" w:hAnsi="Consolas" w:cs="Consolas"/>
          <w:sz w:val="18"/>
          <w:szCs w:val="18"/>
          <w:lang w:val="en-US"/>
        </w:rPr>
        <w:t>ShipperSK</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CONSTRAINT [</w:t>
      </w:r>
      <w:proofErr w:type="spellStart"/>
      <w:r w:rsidRPr="003D74D0">
        <w:rPr>
          <w:rFonts w:ascii="Consolas" w:eastAsia="Consolas" w:hAnsi="Consolas" w:cs="Consolas"/>
          <w:sz w:val="18"/>
          <w:szCs w:val="18"/>
          <w:lang w:val="en-US"/>
        </w:rPr>
        <w:t>FK_FactSales_DimShipLocation</w:t>
      </w:r>
      <w:proofErr w:type="spellEnd"/>
      <w:r w:rsidRPr="003D74D0">
        <w:rPr>
          <w:rFonts w:ascii="Consolas" w:eastAsia="Consolas" w:hAnsi="Consolas" w:cs="Consolas"/>
          <w:sz w:val="18"/>
          <w:szCs w:val="18"/>
          <w:lang w:val="en-US"/>
        </w:rPr>
        <w:t>]  FOREIGN KEY ([</w:t>
      </w:r>
      <w:proofErr w:type="spellStart"/>
      <w:r w:rsidRPr="003D74D0">
        <w:rPr>
          <w:rFonts w:ascii="Consolas" w:eastAsia="Consolas" w:hAnsi="Consolas" w:cs="Consolas"/>
          <w:sz w:val="18"/>
          <w:szCs w:val="18"/>
          <w:lang w:val="en-US"/>
        </w:rPr>
        <w:t>ShipLocationSK</w:t>
      </w:r>
      <w:proofErr w:type="spellEnd"/>
      <w:r w:rsidRPr="003D74D0">
        <w:rPr>
          <w:rFonts w:ascii="Consolas" w:eastAsia="Consolas" w:hAnsi="Consolas" w:cs="Consolas"/>
          <w:sz w:val="18"/>
          <w:szCs w:val="18"/>
          <w:lang w:val="en-US"/>
        </w:rPr>
        <w:t>])  REFERENCES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DimShipLocation</w:t>
      </w:r>
      <w:proofErr w:type="spellEnd"/>
      <w:r w:rsidRPr="003D74D0">
        <w:rPr>
          <w:rFonts w:ascii="Consolas" w:eastAsia="Consolas" w:hAnsi="Consolas" w:cs="Consolas"/>
          <w:sz w:val="18"/>
          <w:szCs w:val="18"/>
          <w:lang w:val="en-US"/>
        </w:rPr>
        <w:t>]  ([</w:t>
      </w:r>
      <w:proofErr w:type="spellStart"/>
      <w:r w:rsidRPr="003D74D0">
        <w:rPr>
          <w:rFonts w:ascii="Consolas" w:eastAsia="Consolas" w:hAnsi="Consolas" w:cs="Consolas"/>
          <w:sz w:val="18"/>
          <w:szCs w:val="18"/>
          <w:lang w:val="en-US"/>
        </w:rPr>
        <w:t>ShipLocationSK</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CONSTRAINT [</w:t>
      </w:r>
      <w:proofErr w:type="spellStart"/>
      <w:r w:rsidRPr="003D74D0">
        <w:rPr>
          <w:rFonts w:ascii="Consolas" w:eastAsia="Consolas" w:hAnsi="Consolas" w:cs="Consolas"/>
          <w:sz w:val="18"/>
          <w:szCs w:val="18"/>
          <w:lang w:val="en-US"/>
        </w:rPr>
        <w:t>FK_FactSales_DimDate_OrderDate</w:t>
      </w:r>
      <w:proofErr w:type="spellEnd"/>
      <w:r w:rsidRPr="003D74D0">
        <w:rPr>
          <w:rFonts w:ascii="Consolas" w:eastAsia="Consolas" w:hAnsi="Consolas" w:cs="Consolas"/>
          <w:sz w:val="18"/>
          <w:szCs w:val="18"/>
          <w:lang w:val="en-US"/>
        </w:rPr>
        <w:t>]    FOREIGN KEY ([</w:t>
      </w:r>
      <w:proofErr w:type="spellStart"/>
      <w:r w:rsidRPr="003D74D0">
        <w:rPr>
          <w:rFonts w:ascii="Consolas" w:eastAsia="Consolas" w:hAnsi="Consolas" w:cs="Consolas"/>
          <w:sz w:val="18"/>
          <w:szCs w:val="18"/>
          <w:lang w:val="en-US"/>
        </w:rPr>
        <w:t>OrderDateKey</w:t>
      </w:r>
      <w:proofErr w:type="spellEnd"/>
      <w:r w:rsidRPr="003D74D0">
        <w:rPr>
          <w:rFonts w:ascii="Consolas" w:eastAsia="Consolas" w:hAnsi="Consolas" w:cs="Consolas"/>
          <w:sz w:val="18"/>
          <w:szCs w:val="18"/>
          <w:lang w:val="en-US"/>
        </w:rPr>
        <w:t>])    REFERENCES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DimDate</w:t>
      </w:r>
      <w:proofErr w:type="spellEnd"/>
      <w:r w:rsidRPr="003D74D0">
        <w:rPr>
          <w:rFonts w:ascii="Consolas" w:eastAsia="Consolas" w:hAnsi="Consolas" w:cs="Consolas"/>
          <w:sz w:val="18"/>
          <w:szCs w:val="18"/>
          <w:lang w:val="en-US"/>
        </w:rPr>
        <w:t>] ([</w:t>
      </w:r>
      <w:proofErr w:type="spellStart"/>
      <w:r w:rsidRPr="003D74D0">
        <w:rPr>
          <w:rFonts w:ascii="Consolas" w:eastAsia="Consolas" w:hAnsi="Consolas" w:cs="Consolas"/>
          <w:sz w:val="18"/>
          <w:szCs w:val="18"/>
          <w:lang w:val="en-US"/>
        </w:rPr>
        <w:t>DateKey</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CONSTRAINT [</w:t>
      </w:r>
      <w:proofErr w:type="spellStart"/>
      <w:r w:rsidRPr="003D74D0">
        <w:rPr>
          <w:rFonts w:ascii="Consolas" w:eastAsia="Consolas" w:hAnsi="Consolas" w:cs="Consolas"/>
          <w:sz w:val="18"/>
          <w:szCs w:val="18"/>
          <w:lang w:val="en-US"/>
        </w:rPr>
        <w:t>FK_FactSales_DimDate_RequiredDate</w:t>
      </w:r>
      <w:proofErr w:type="spellEnd"/>
      <w:r w:rsidRPr="003D74D0">
        <w:rPr>
          <w:rFonts w:ascii="Consolas" w:eastAsia="Consolas" w:hAnsi="Consolas" w:cs="Consolas"/>
          <w:sz w:val="18"/>
          <w:szCs w:val="18"/>
          <w:lang w:val="en-US"/>
        </w:rPr>
        <w:t>] FOREIGN KEY ([</w:t>
      </w:r>
      <w:proofErr w:type="spellStart"/>
      <w:r w:rsidRPr="003D74D0">
        <w:rPr>
          <w:rFonts w:ascii="Consolas" w:eastAsia="Consolas" w:hAnsi="Consolas" w:cs="Consolas"/>
          <w:sz w:val="18"/>
          <w:szCs w:val="18"/>
          <w:lang w:val="en-US"/>
        </w:rPr>
        <w:t>RequiredDateKey</w:t>
      </w:r>
      <w:proofErr w:type="spellEnd"/>
      <w:r w:rsidRPr="003D74D0">
        <w:rPr>
          <w:rFonts w:ascii="Consolas" w:eastAsia="Consolas" w:hAnsi="Consolas" w:cs="Consolas"/>
          <w:sz w:val="18"/>
          <w:szCs w:val="18"/>
          <w:lang w:val="en-US"/>
        </w:rPr>
        <w:t>]) REFERENCES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DimDate</w:t>
      </w:r>
      <w:proofErr w:type="spellEnd"/>
      <w:r w:rsidRPr="003D74D0">
        <w:rPr>
          <w:rFonts w:ascii="Consolas" w:eastAsia="Consolas" w:hAnsi="Consolas" w:cs="Consolas"/>
          <w:sz w:val="18"/>
          <w:szCs w:val="18"/>
          <w:lang w:val="en-US"/>
        </w:rPr>
        <w:t>] ([</w:t>
      </w:r>
      <w:proofErr w:type="spellStart"/>
      <w:r w:rsidRPr="003D74D0">
        <w:rPr>
          <w:rFonts w:ascii="Consolas" w:eastAsia="Consolas" w:hAnsi="Consolas" w:cs="Consolas"/>
          <w:sz w:val="18"/>
          <w:szCs w:val="18"/>
          <w:lang w:val="en-US"/>
        </w:rPr>
        <w:t>DateKey</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r>
      <w:r w:rsidRPr="003D74D0">
        <w:rPr>
          <w:rFonts w:ascii="Consolas" w:eastAsia="Consolas" w:hAnsi="Consolas" w:cs="Consolas"/>
          <w:sz w:val="18"/>
          <w:szCs w:val="18"/>
          <w:lang w:val="en-US"/>
        </w:rPr>
        <w:lastRenderedPageBreak/>
        <w:t xml:space="preserve">    CONSTRAINT [</w:t>
      </w:r>
      <w:proofErr w:type="spellStart"/>
      <w:r w:rsidRPr="003D74D0">
        <w:rPr>
          <w:rFonts w:ascii="Consolas" w:eastAsia="Consolas" w:hAnsi="Consolas" w:cs="Consolas"/>
          <w:sz w:val="18"/>
          <w:szCs w:val="18"/>
          <w:lang w:val="en-US"/>
        </w:rPr>
        <w:t>FK_FactSales_DimDate_ShippedDate</w:t>
      </w:r>
      <w:proofErr w:type="spellEnd"/>
      <w:r w:rsidRPr="003D74D0">
        <w:rPr>
          <w:rFonts w:ascii="Consolas" w:eastAsia="Consolas" w:hAnsi="Consolas" w:cs="Consolas"/>
          <w:sz w:val="18"/>
          <w:szCs w:val="18"/>
          <w:lang w:val="en-US"/>
        </w:rPr>
        <w:t>]  FOREIGN KEY ([</w:t>
      </w:r>
      <w:proofErr w:type="spellStart"/>
      <w:r w:rsidRPr="003D74D0">
        <w:rPr>
          <w:rFonts w:ascii="Consolas" w:eastAsia="Consolas" w:hAnsi="Consolas" w:cs="Consolas"/>
          <w:sz w:val="18"/>
          <w:szCs w:val="18"/>
          <w:lang w:val="en-US"/>
        </w:rPr>
        <w:t>ShippedDateKey</w:t>
      </w:r>
      <w:proofErr w:type="spellEnd"/>
      <w:r w:rsidRPr="003D74D0">
        <w:rPr>
          <w:rFonts w:ascii="Consolas" w:eastAsia="Consolas" w:hAnsi="Consolas" w:cs="Consolas"/>
          <w:sz w:val="18"/>
          <w:szCs w:val="18"/>
          <w:lang w:val="en-US"/>
        </w:rPr>
        <w:t>])  REFERENCES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roofErr w:type="spellStart"/>
      <w:r w:rsidRPr="003D74D0">
        <w:rPr>
          <w:rFonts w:ascii="Consolas" w:eastAsia="Consolas" w:hAnsi="Consolas" w:cs="Consolas"/>
          <w:sz w:val="18"/>
          <w:szCs w:val="18"/>
          <w:lang w:val="en-US"/>
        </w:rPr>
        <w:t>DimDate</w:t>
      </w:r>
      <w:proofErr w:type="spellEnd"/>
      <w:r w:rsidRPr="003D74D0">
        <w:rPr>
          <w:rFonts w:ascii="Consolas" w:eastAsia="Consolas" w:hAnsi="Consolas" w:cs="Consolas"/>
          <w:sz w:val="18"/>
          <w:szCs w:val="18"/>
          <w:lang w:val="en-US"/>
        </w:rPr>
        <w:t>] ([</w:t>
      </w:r>
      <w:proofErr w:type="spellStart"/>
      <w:r w:rsidRPr="003D74D0">
        <w:rPr>
          <w:rFonts w:ascii="Consolas" w:eastAsia="Consolas" w:hAnsi="Consolas" w:cs="Consolas"/>
          <w:sz w:val="18"/>
          <w:szCs w:val="18"/>
          <w:lang w:val="en-US"/>
        </w:rPr>
        <w:t>DateKey</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w:t>
      </w:r>
    </w:p>
    <w:p w14:paraId="55D3C1BA" w14:textId="77777777" w:rsidR="009B647C" w:rsidRDefault="00000000">
      <w:pPr>
        <w:pStyle w:val="Ttulo3"/>
      </w:pPr>
      <w:bookmarkStart w:id="39" w:name="_Toc229776710"/>
      <w:r>
        <w:t>5.3.1 Métricas y cálculos</w:t>
      </w:r>
      <w:bookmarkEnd w:id="39"/>
    </w:p>
    <w:p w14:paraId="37BBCD92" w14:textId="77777777" w:rsidR="009B647C" w:rsidRDefault="00000000">
      <w:pPr>
        <w:spacing w:after="120" w:line="300" w:lineRule="auto"/>
        <w:jc w:val="both"/>
      </w:pPr>
      <w:r>
        <w:rPr>
          <w:color w:val="222222"/>
        </w:rPr>
        <w:t xml:space="preserve">La </w:t>
      </w:r>
      <w:proofErr w:type="spellStart"/>
      <w:r>
        <w:rPr>
          <w:color w:val="222222"/>
        </w:rPr>
        <w:t>fact</w:t>
      </w:r>
      <w:proofErr w:type="spellEnd"/>
      <w:r>
        <w:rPr>
          <w:color w:val="222222"/>
        </w:rPr>
        <w:t xml:space="preserve"> table calcula y almacena tres métricas derivadas a partir de los datos de detalle, lo que constituye una decisión correcta desde el punto de vista del rendimiento. </w:t>
      </w:r>
      <w:proofErr w:type="spellStart"/>
      <w:r w:rsidRPr="003D74D0">
        <w:rPr>
          <w:color w:val="222222"/>
          <w:lang w:val="en-US"/>
        </w:rPr>
        <w:t>GrossAmount</w:t>
      </w:r>
      <w:proofErr w:type="spellEnd"/>
      <w:r w:rsidRPr="003D74D0">
        <w:rPr>
          <w:color w:val="222222"/>
          <w:lang w:val="en-US"/>
        </w:rPr>
        <w:t xml:space="preserve"> equivale a Quantity * </w:t>
      </w:r>
      <w:proofErr w:type="spellStart"/>
      <w:r w:rsidRPr="003D74D0">
        <w:rPr>
          <w:color w:val="222222"/>
          <w:lang w:val="en-US"/>
        </w:rPr>
        <w:t>UnitPrice</w:t>
      </w:r>
      <w:proofErr w:type="spellEnd"/>
      <w:r w:rsidRPr="003D74D0">
        <w:rPr>
          <w:color w:val="222222"/>
          <w:lang w:val="en-US"/>
        </w:rPr>
        <w:t xml:space="preserve">, </w:t>
      </w:r>
      <w:proofErr w:type="spellStart"/>
      <w:r w:rsidRPr="003D74D0">
        <w:rPr>
          <w:color w:val="222222"/>
          <w:lang w:val="en-US"/>
        </w:rPr>
        <w:t>DiscountAmount</w:t>
      </w:r>
      <w:proofErr w:type="spellEnd"/>
      <w:r w:rsidRPr="003D74D0">
        <w:rPr>
          <w:color w:val="222222"/>
          <w:lang w:val="en-US"/>
        </w:rPr>
        <w:t xml:space="preserve"> a Quantity * </w:t>
      </w:r>
      <w:proofErr w:type="spellStart"/>
      <w:r w:rsidRPr="003D74D0">
        <w:rPr>
          <w:color w:val="222222"/>
          <w:lang w:val="en-US"/>
        </w:rPr>
        <w:t>UnitPrice</w:t>
      </w:r>
      <w:proofErr w:type="spellEnd"/>
      <w:r w:rsidRPr="003D74D0">
        <w:rPr>
          <w:color w:val="222222"/>
          <w:lang w:val="en-US"/>
        </w:rPr>
        <w:t xml:space="preserve"> * Discount, y </w:t>
      </w:r>
      <w:proofErr w:type="spellStart"/>
      <w:r w:rsidRPr="003D74D0">
        <w:rPr>
          <w:color w:val="222222"/>
          <w:lang w:val="en-US"/>
        </w:rPr>
        <w:t>NetAmount</w:t>
      </w:r>
      <w:proofErr w:type="spellEnd"/>
      <w:r w:rsidRPr="003D74D0">
        <w:rPr>
          <w:color w:val="222222"/>
          <w:lang w:val="en-US"/>
        </w:rPr>
        <w:t xml:space="preserve"> a Quantity * </w:t>
      </w:r>
      <w:proofErr w:type="spellStart"/>
      <w:r w:rsidRPr="003D74D0">
        <w:rPr>
          <w:color w:val="222222"/>
          <w:lang w:val="en-US"/>
        </w:rPr>
        <w:t>UnitPrice</w:t>
      </w:r>
      <w:proofErr w:type="spellEnd"/>
      <w:r w:rsidRPr="003D74D0">
        <w:rPr>
          <w:color w:val="222222"/>
          <w:lang w:val="en-US"/>
        </w:rPr>
        <w:t xml:space="preserve"> * (1 - Discount). </w:t>
      </w:r>
      <w:proofErr w:type="spellStart"/>
      <w:r>
        <w:rPr>
          <w:color w:val="222222"/>
        </w:rPr>
        <w:t>FreightAmount</w:t>
      </w:r>
      <w:proofErr w:type="spellEnd"/>
      <w:r>
        <w:rPr>
          <w:color w:val="222222"/>
        </w:rPr>
        <w:t xml:space="preserve">, por su parte, se prorratea entre las líneas de la orden utilizando </w:t>
      </w:r>
      <w:proofErr w:type="gramStart"/>
      <w:r>
        <w:rPr>
          <w:color w:val="222222"/>
        </w:rPr>
        <w:t>COUNT(</w:t>
      </w:r>
      <w:proofErr w:type="gramEnd"/>
      <w:r>
        <w:rPr>
          <w:color w:val="222222"/>
        </w:rPr>
        <w:t xml:space="preserve">*) OVER (PARTITION BY </w:t>
      </w:r>
      <w:proofErr w:type="spellStart"/>
      <w:r>
        <w:rPr>
          <w:color w:val="222222"/>
        </w:rPr>
        <w:t>OrderID</w:t>
      </w:r>
      <w:proofErr w:type="spellEnd"/>
      <w:r>
        <w:rPr>
          <w:color w:val="222222"/>
        </w:rPr>
        <w:t xml:space="preserve">), lo que reparte el costo de flete equitativamente entre todos los productos del pedido. </w:t>
      </w:r>
      <w:proofErr w:type="gramStart"/>
      <w:r>
        <w:rPr>
          <w:color w:val="222222"/>
        </w:rPr>
        <w:t xml:space="preserve">La </w:t>
      </w:r>
      <w:proofErr w:type="spellStart"/>
      <w:r>
        <w:rPr>
          <w:color w:val="222222"/>
        </w:rPr>
        <w:t>pre-cálculo</w:t>
      </w:r>
      <w:proofErr w:type="spellEnd"/>
      <w:proofErr w:type="gramEnd"/>
      <w:r>
        <w:rPr>
          <w:color w:val="222222"/>
        </w:rPr>
        <w:t xml:space="preserve"> de estas métricas elimina la necesidad de operaciones aritméticas costosas en cada consulta analítica.</w:t>
      </w:r>
    </w:p>
    <w:p w14:paraId="3ACA1B14" w14:textId="77777777" w:rsidR="009B647C" w:rsidRDefault="00000000">
      <w:pPr>
        <w:pStyle w:val="Ttulo3"/>
      </w:pPr>
      <w:bookmarkStart w:id="40" w:name="_Toc229776711"/>
      <w:r>
        <w:t xml:space="preserve">5.3.2 Manejo de fechas como </w:t>
      </w:r>
      <w:proofErr w:type="spellStart"/>
      <w:r>
        <w:t>surrogate</w:t>
      </w:r>
      <w:proofErr w:type="spellEnd"/>
      <w:r>
        <w:t xml:space="preserve"> </w:t>
      </w:r>
      <w:proofErr w:type="spellStart"/>
      <w:r>
        <w:t>keys</w:t>
      </w:r>
      <w:bookmarkEnd w:id="40"/>
      <w:proofErr w:type="spellEnd"/>
    </w:p>
    <w:p w14:paraId="767D9B37" w14:textId="77777777" w:rsidR="009B647C" w:rsidRDefault="00000000">
      <w:pPr>
        <w:spacing w:after="120" w:line="300" w:lineRule="auto"/>
        <w:jc w:val="both"/>
      </w:pPr>
      <w:proofErr w:type="spellStart"/>
      <w:r>
        <w:rPr>
          <w:color w:val="222222"/>
        </w:rPr>
        <w:t>OrderDateKey</w:t>
      </w:r>
      <w:proofErr w:type="spellEnd"/>
      <w:r>
        <w:rPr>
          <w:color w:val="222222"/>
        </w:rPr>
        <w:t xml:space="preserve">, </w:t>
      </w:r>
      <w:proofErr w:type="spellStart"/>
      <w:r>
        <w:rPr>
          <w:color w:val="222222"/>
        </w:rPr>
        <w:t>RequiredDateKey</w:t>
      </w:r>
      <w:proofErr w:type="spellEnd"/>
      <w:r>
        <w:rPr>
          <w:color w:val="222222"/>
        </w:rPr>
        <w:t xml:space="preserve"> y </w:t>
      </w:r>
      <w:proofErr w:type="spellStart"/>
      <w:r>
        <w:rPr>
          <w:color w:val="222222"/>
        </w:rPr>
        <w:t>ShippedDateKey</w:t>
      </w:r>
      <w:proofErr w:type="spellEnd"/>
      <w:r>
        <w:rPr>
          <w:color w:val="222222"/>
        </w:rPr>
        <w:t xml:space="preserve"> son enteros con formato AAAAMMDD que apuntan a la dimensión </w:t>
      </w:r>
      <w:proofErr w:type="spellStart"/>
      <w:r>
        <w:rPr>
          <w:color w:val="222222"/>
        </w:rPr>
        <w:t>DimDate</w:t>
      </w:r>
      <w:proofErr w:type="spellEnd"/>
      <w:r>
        <w:rPr>
          <w:color w:val="222222"/>
        </w:rPr>
        <w:t xml:space="preserve">. Esta convención permite filtros temporales eficientes (WHERE </w:t>
      </w:r>
      <w:proofErr w:type="spellStart"/>
      <w:r>
        <w:rPr>
          <w:color w:val="222222"/>
        </w:rPr>
        <w:t>OrderDateKey</w:t>
      </w:r>
      <w:proofErr w:type="spellEnd"/>
      <w:r>
        <w:rPr>
          <w:color w:val="222222"/>
        </w:rPr>
        <w:t xml:space="preserve"> BETWEEN 20250101 AND 20251231) y </w:t>
      </w:r>
      <w:proofErr w:type="spellStart"/>
      <w:r>
        <w:rPr>
          <w:color w:val="222222"/>
        </w:rPr>
        <w:t>joins</w:t>
      </w:r>
      <w:proofErr w:type="spellEnd"/>
      <w:r>
        <w:rPr>
          <w:color w:val="222222"/>
        </w:rPr>
        <w:t xml:space="preserve"> triviales con la dimensión de fecha. Tanto </w:t>
      </w:r>
      <w:proofErr w:type="spellStart"/>
      <w:r>
        <w:rPr>
          <w:color w:val="222222"/>
        </w:rPr>
        <w:t>RequiredDateKey</w:t>
      </w:r>
      <w:proofErr w:type="spellEnd"/>
      <w:r>
        <w:rPr>
          <w:color w:val="222222"/>
        </w:rPr>
        <w:t xml:space="preserve"> como </w:t>
      </w:r>
      <w:proofErr w:type="spellStart"/>
      <w:r>
        <w:rPr>
          <w:color w:val="222222"/>
        </w:rPr>
        <w:t>ShippedDateKey</w:t>
      </w:r>
      <w:proofErr w:type="spellEnd"/>
      <w:r>
        <w:rPr>
          <w:color w:val="222222"/>
        </w:rPr>
        <w:t xml:space="preserve"> aceptan NULL porque, en la práctica, no todos los pedidos tienen fecha requerida ni todos han sido enviados al momento del análisis.</w:t>
      </w:r>
    </w:p>
    <w:p w14:paraId="4BB87BB9" w14:textId="77777777" w:rsidR="009B647C" w:rsidRDefault="00000000">
      <w:pPr>
        <w:pStyle w:val="Ttulo1"/>
        <w:pageBreakBefore/>
      </w:pPr>
      <w:bookmarkStart w:id="41" w:name="_Toc229776712"/>
      <w:r>
        <w:lastRenderedPageBreak/>
        <w:t xml:space="preserve">Capítulo 6. Área de </w:t>
      </w:r>
      <w:proofErr w:type="spellStart"/>
      <w:r>
        <w:t>Staging</w:t>
      </w:r>
      <w:bookmarkEnd w:id="41"/>
      <w:proofErr w:type="spellEnd"/>
    </w:p>
    <w:p w14:paraId="7F6F5406" w14:textId="77777777" w:rsidR="009B647C" w:rsidRDefault="00000000">
      <w:pPr>
        <w:pStyle w:val="Ttulo2"/>
      </w:pPr>
      <w:bookmarkStart w:id="42" w:name="_Toc229776713"/>
      <w:r>
        <w:t>6.1 Propósito y filosofía</w:t>
      </w:r>
      <w:bookmarkEnd w:id="42"/>
    </w:p>
    <w:p w14:paraId="6CF778FE" w14:textId="77777777" w:rsidR="009B647C" w:rsidRDefault="00000000">
      <w:pPr>
        <w:spacing w:after="120" w:line="300" w:lineRule="auto"/>
        <w:jc w:val="both"/>
      </w:pPr>
      <w:r>
        <w:rPr>
          <w:color w:val="222222"/>
        </w:rPr>
        <w:t xml:space="preserve">El área de </w:t>
      </w:r>
      <w:proofErr w:type="spellStart"/>
      <w:r>
        <w:rPr>
          <w:color w:val="222222"/>
        </w:rPr>
        <w:t>staging</w:t>
      </w:r>
      <w:proofErr w:type="spellEnd"/>
      <w:r>
        <w:rPr>
          <w:color w:val="222222"/>
        </w:rPr>
        <w:t xml:space="preserve"> es una capa intermedia indispensable en cualquier proceso ETL serio. Su propósito es triple. En primer lugar, desacopla la lectura del origen de la escritura en el destino, permitiendo que cada etapa se ejecute con sus propias políticas de bloqueo, transacciones y reintentos. En segundo lugar, permite ejecutar transformaciones y validaciones contra un </w:t>
      </w:r>
      <w:proofErr w:type="spellStart"/>
      <w:r>
        <w:rPr>
          <w:color w:val="222222"/>
        </w:rPr>
        <w:t>snapshot</w:t>
      </w:r>
      <w:proofErr w:type="spellEnd"/>
      <w:r>
        <w:rPr>
          <w:color w:val="222222"/>
        </w:rPr>
        <w:t xml:space="preserve"> estable de los datos. En tercer lugar, posibilita reanudar el proceso desde cualquier punto sin volver a consultar la base operacional.</w:t>
      </w:r>
    </w:p>
    <w:p w14:paraId="6CE98A34" w14:textId="77777777" w:rsidR="009B647C" w:rsidRDefault="00000000">
      <w:pPr>
        <w:spacing w:after="120" w:line="300" w:lineRule="auto"/>
        <w:jc w:val="both"/>
      </w:pPr>
      <w:r>
        <w:rPr>
          <w:color w:val="222222"/>
        </w:rPr>
        <w:t xml:space="preserve">En este proyecto el área de </w:t>
      </w:r>
      <w:proofErr w:type="spellStart"/>
      <w:r>
        <w:rPr>
          <w:color w:val="222222"/>
        </w:rPr>
        <w:t>staging</w:t>
      </w:r>
      <w:proofErr w:type="spellEnd"/>
      <w:r>
        <w:rPr>
          <w:color w:val="222222"/>
        </w:rPr>
        <w:t xml:space="preserve"> se aloja en el esquema [</w:t>
      </w:r>
      <w:proofErr w:type="spellStart"/>
      <w:r>
        <w:rPr>
          <w:color w:val="222222"/>
        </w:rPr>
        <w:t>staging</w:t>
      </w:r>
      <w:proofErr w:type="spellEnd"/>
      <w:r>
        <w:rPr>
          <w:color w:val="222222"/>
        </w:rPr>
        <w:t xml:space="preserve">] de </w:t>
      </w:r>
      <w:proofErr w:type="spellStart"/>
      <w:r>
        <w:rPr>
          <w:color w:val="222222"/>
        </w:rPr>
        <w:t>NorthWindDW</w:t>
      </w:r>
      <w:proofErr w:type="spellEnd"/>
      <w:r>
        <w:rPr>
          <w:color w:val="222222"/>
        </w:rPr>
        <w:t xml:space="preserve">. La separación por esquema —en lugar de por base de datos— simplifica permisos, </w:t>
      </w:r>
      <w:proofErr w:type="spellStart"/>
      <w:r>
        <w:rPr>
          <w:color w:val="222222"/>
        </w:rPr>
        <w:t>joins</w:t>
      </w:r>
      <w:proofErr w:type="spellEnd"/>
      <w:r>
        <w:rPr>
          <w:color w:val="222222"/>
        </w:rPr>
        <w:t xml:space="preserve"> y operaciones de mantenimiento, manteniendo a la vez una frontera lógica clara entre la zona de aterrizaje y el modelo dimensional final.</w:t>
      </w:r>
    </w:p>
    <w:p w14:paraId="5667D650"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CREATE SCHEMA [staging] AUTHORIZATION [</w:t>
      </w:r>
      <w:proofErr w:type="spellStart"/>
      <w:r w:rsidRPr="003D74D0">
        <w:rPr>
          <w:rFonts w:ascii="Consolas" w:eastAsia="Consolas" w:hAnsi="Consolas" w:cs="Consolas"/>
          <w:sz w:val="18"/>
          <w:szCs w:val="18"/>
          <w:lang w:val="en-US"/>
        </w:rPr>
        <w:t>dbo</w:t>
      </w:r>
      <w:proofErr w:type="spellEnd"/>
      <w:r w:rsidRPr="003D74D0">
        <w:rPr>
          <w:rFonts w:ascii="Consolas" w:eastAsia="Consolas" w:hAnsi="Consolas" w:cs="Consolas"/>
          <w:sz w:val="18"/>
          <w:szCs w:val="18"/>
          <w:lang w:val="en-US"/>
        </w:rPr>
        <w:t>];</w:t>
      </w:r>
    </w:p>
    <w:p w14:paraId="6895AAC7" w14:textId="77777777" w:rsidR="009B647C" w:rsidRDefault="00000000">
      <w:pPr>
        <w:pStyle w:val="Ttulo2"/>
      </w:pPr>
      <w:bookmarkStart w:id="43" w:name="_Toc229776714"/>
      <w:r>
        <w:t xml:space="preserve">6.2 Tablas de </w:t>
      </w:r>
      <w:proofErr w:type="spellStart"/>
      <w:r>
        <w:t>staging</w:t>
      </w:r>
      <w:bookmarkEnd w:id="43"/>
      <w:proofErr w:type="spellEnd"/>
    </w:p>
    <w:p w14:paraId="50C58DD3" w14:textId="77777777" w:rsidR="009B647C" w:rsidRDefault="00000000">
      <w:pPr>
        <w:spacing w:after="120" w:line="300" w:lineRule="auto"/>
        <w:jc w:val="both"/>
      </w:pPr>
      <w:r>
        <w:rPr>
          <w:color w:val="222222"/>
        </w:rPr>
        <w:t xml:space="preserve">Existen seis tablas de </w:t>
      </w:r>
      <w:proofErr w:type="spellStart"/>
      <w:r>
        <w:rPr>
          <w:color w:val="222222"/>
        </w:rPr>
        <w:t>staging</w:t>
      </w:r>
      <w:proofErr w:type="spellEnd"/>
      <w:r>
        <w:rPr>
          <w:color w:val="222222"/>
        </w:rPr>
        <w:t xml:space="preserve">, una por cada paquete SSIS. Todas comparten el sufijo de columna </w:t>
      </w:r>
      <w:proofErr w:type="spellStart"/>
      <w:r>
        <w:rPr>
          <w:color w:val="222222"/>
        </w:rPr>
        <w:t>RowVersionValue</w:t>
      </w:r>
      <w:proofErr w:type="spellEnd"/>
      <w:r>
        <w:rPr>
          <w:color w:val="222222"/>
        </w:rPr>
        <w:t xml:space="preserve">, donde se almacena el </w:t>
      </w:r>
      <w:proofErr w:type="spellStart"/>
      <w:r>
        <w:rPr>
          <w:color w:val="222222"/>
        </w:rPr>
        <w:t>rowversion</w:t>
      </w:r>
      <w:proofErr w:type="spellEnd"/>
      <w:r>
        <w:rPr>
          <w:color w:val="222222"/>
        </w:rPr>
        <w:t xml:space="preserve"> devuelto por el procedimiento de origen. Esta columna es fundamental: el último valor cargado en </w:t>
      </w:r>
      <w:proofErr w:type="spellStart"/>
      <w:proofErr w:type="gramStart"/>
      <w:r>
        <w:rPr>
          <w:color w:val="222222"/>
        </w:rPr>
        <w:t>staging</w:t>
      </w:r>
      <w:proofErr w:type="spellEnd"/>
      <w:r>
        <w:rPr>
          <w:color w:val="222222"/>
        </w:rPr>
        <w:t>.&lt;Entidad&gt;.</w:t>
      </w:r>
      <w:proofErr w:type="spellStart"/>
      <w:r>
        <w:rPr>
          <w:color w:val="222222"/>
        </w:rPr>
        <w:t>RowVersionValue</w:t>
      </w:r>
      <w:proofErr w:type="spellEnd"/>
      <w:proofErr w:type="gramEnd"/>
      <w:r>
        <w:rPr>
          <w:color w:val="222222"/>
        </w:rPr>
        <w:t xml:space="preserve"> se convierte en el </w:t>
      </w:r>
      <w:proofErr w:type="spellStart"/>
      <w:r>
        <w:rPr>
          <w:color w:val="222222"/>
        </w:rPr>
        <w:t>LastRowVersion</w:t>
      </w:r>
      <w:proofErr w:type="spellEnd"/>
      <w:r>
        <w:rPr>
          <w:color w:val="222222"/>
        </w:rPr>
        <w:t xml:space="preserve"> que se guarda en </w:t>
      </w:r>
      <w:proofErr w:type="spellStart"/>
      <w:r>
        <w:rPr>
          <w:color w:val="222222"/>
        </w:rPr>
        <w:t>PackageConfig</w:t>
      </w:r>
      <w:proofErr w:type="spellEnd"/>
      <w:r>
        <w:rPr>
          <w:color w:val="222222"/>
        </w:rPr>
        <w:t xml:space="preserve"> al final del paquete.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60"/>
        <w:gridCol w:w="2700"/>
      </w:tblGrid>
      <w:tr w:rsidR="009B647C" w14:paraId="79D6C38A"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45DEC952" w14:textId="77777777" w:rsidR="009B647C" w:rsidRDefault="00000000">
            <w:r>
              <w:rPr>
                <w:b/>
                <w:bCs/>
                <w:color w:val="FFFFFF"/>
                <w:sz w:val="20"/>
                <w:szCs w:val="20"/>
              </w:rPr>
              <w:t xml:space="preserve">Tabla </w:t>
            </w:r>
            <w:proofErr w:type="spellStart"/>
            <w:r>
              <w:rPr>
                <w:b/>
                <w:bCs/>
                <w:color w:val="FFFFFF"/>
                <w:sz w:val="20"/>
                <w:szCs w:val="20"/>
              </w:rPr>
              <w:t>staging</w:t>
            </w:r>
            <w:proofErr w:type="spellEnd"/>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EDE1753" w14:textId="77777777" w:rsidR="009B647C" w:rsidRDefault="00000000">
            <w:r>
              <w:rPr>
                <w:b/>
                <w:bCs/>
                <w:color w:val="FFFFFF"/>
                <w:sz w:val="20"/>
                <w:szCs w:val="20"/>
              </w:rPr>
              <w:t>Columnas significativas</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9317808" w14:textId="77777777" w:rsidR="009B647C" w:rsidRDefault="00000000">
            <w:r>
              <w:rPr>
                <w:b/>
                <w:bCs/>
                <w:color w:val="FFFFFF"/>
                <w:sz w:val="20"/>
                <w:szCs w:val="20"/>
              </w:rPr>
              <w:t>Origen OLTP</w:t>
            </w:r>
          </w:p>
        </w:tc>
      </w:tr>
      <w:tr w:rsidR="009B647C" w14:paraId="6D52769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18700E" w14:textId="77777777" w:rsidR="009B647C" w:rsidRDefault="00000000">
            <w:proofErr w:type="spellStart"/>
            <w:proofErr w:type="gramStart"/>
            <w:r>
              <w:rPr>
                <w:sz w:val="18"/>
                <w:szCs w:val="18"/>
              </w:rPr>
              <w:t>staging.Customer</w:t>
            </w:r>
            <w:proofErr w:type="spellEnd"/>
            <w:proofErr w:type="gramEnd"/>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8FAAB8" w14:textId="77777777" w:rsidR="009B647C" w:rsidRDefault="00000000">
            <w:r>
              <w:rPr>
                <w:sz w:val="18"/>
                <w:szCs w:val="18"/>
              </w:rPr>
              <w:t xml:space="preserve">Atributos de cliente + </w:t>
            </w:r>
            <w:proofErr w:type="spellStart"/>
            <w:r>
              <w:rPr>
                <w:sz w:val="18"/>
                <w:szCs w:val="18"/>
              </w:rPr>
              <w:t>RowVersionValue</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952252" w14:textId="77777777" w:rsidR="009B647C" w:rsidRDefault="00000000">
            <w:proofErr w:type="spellStart"/>
            <w:r>
              <w:rPr>
                <w:sz w:val="18"/>
                <w:szCs w:val="18"/>
              </w:rPr>
              <w:t>Customers</w:t>
            </w:r>
            <w:proofErr w:type="spellEnd"/>
          </w:p>
        </w:tc>
      </w:tr>
      <w:tr w:rsidR="009B647C" w14:paraId="3EC9919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9C2752" w14:textId="77777777" w:rsidR="009B647C" w:rsidRDefault="00000000">
            <w:proofErr w:type="spellStart"/>
            <w:proofErr w:type="gramStart"/>
            <w:r>
              <w:rPr>
                <w:sz w:val="18"/>
                <w:szCs w:val="18"/>
              </w:rPr>
              <w:t>staging.Employee</w:t>
            </w:r>
            <w:proofErr w:type="spellEnd"/>
            <w:proofErr w:type="gramEnd"/>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9D2B8F" w14:textId="77777777" w:rsidR="009B647C" w:rsidRDefault="00000000">
            <w:r>
              <w:rPr>
                <w:sz w:val="18"/>
                <w:szCs w:val="18"/>
              </w:rPr>
              <w:t xml:space="preserve">Atributos de empleado + </w:t>
            </w:r>
            <w:proofErr w:type="spellStart"/>
            <w:r>
              <w:rPr>
                <w:sz w:val="18"/>
                <w:szCs w:val="18"/>
              </w:rPr>
              <w:t>RowVersionValue</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9D04AF" w14:textId="77777777" w:rsidR="009B647C" w:rsidRDefault="00000000">
            <w:proofErr w:type="spellStart"/>
            <w:r>
              <w:rPr>
                <w:sz w:val="18"/>
                <w:szCs w:val="18"/>
              </w:rPr>
              <w:t>Employees</w:t>
            </w:r>
            <w:proofErr w:type="spellEnd"/>
          </w:p>
        </w:tc>
      </w:tr>
      <w:tr w:rsidR="009B647C" w14:paraId="1009EC6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E3AD97" w14:textId="77777777" w:rsidR="009B647C" w:rsidRDefault="00000000">
            <w:proofErr w:type="spellStart"/>
            <w:proofErr w:type="gramStart"/>
            <w:r>
              <w:rPr>
                <w:sz w:val="18"/>
                <w:szCs w:val="18"/>
              </w:rPr>
              <w:t>staging.Product</w:t>
            </w:r>
            <w:proofErr w:type="spellEnd"/>
            <w:proofErr w:type="gramEnd"/>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87623C" w14:textId="77777777" w:rsidR="009B647C" w:rsidRDefault="00000000">
            <w:r>
              <w:rPr>
                <w:sz w:val="18"/>
                <w:szCs w:val="18"/>
              </w:rPr>
              <w:t>Producto desnormalizado con Categoría y Proveedor</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D04C3F" w14:textId="77777777" w:rsidR="009B647C" w:rsidRDefault="00000000">
            <w:proofErr w:type="spellStart"/>
            <w:r>
              <w:rPr>
                <w:sz w:val="18"/>
                <w:szCs w:val="18"/>
              </w:rPr>
              <w:t>Products</w:t>
            </w:r>
            <w:proofErr w:type="spellEnd"/>
            <w:r>
              <w:rPr>
                <w:sz w:val="18"/>
                <w:szCs w:val="18"/>
              </w:rPr>
              <w:t xml:space="preserve"> + </w:t>
            </w:r>
            <w:proofErr w:type="spellStart"/>
            <w:r>
              <w:rPr>
                <w:sz w:val="18"/>
                <w:szCs w:val="18"/>
              </w:rPr>
              <w:t>Categories</w:t>
            </w:r>
            <w:proofErr w:type="spellEnd"/>
            <w:r>
              <w:rPr>
                <w:sz w:val="18"/>
                <w:szCs w:val="18"/>
              </w:rPr>
              <w:t xml:space="preserve"> + </w:t>
            </w:r>
            <w:proofErr w:type="spellStart"/>
            <w:r>
              <w:rPr>
                <w:sz w:val="18"/>
                <w:szCs w:val="18"/>
              </w:rPr>
              <w:t>Suppliers</w:t>
            </w:r>
            <w:proofErr w:type="spellEnd"/>
          </w:p>
        </w:tc>
      </w:tr>
      <w:tr w:rsidR="009B647C" w14:paraId="503E729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BFB569" w14:textId="77777777" w:rsidR="009B647C" w:rsidRDefault="00000000">
            <w:proofErr w:type="spellStart"/>
            <w:proofErr w:type="gramStart"/>
            <w:r>
              <w:rPr>
                <w:sz w:val="18"/>
                <w:szCs w:val="18"/>
              </w:rPr>
              <w:t>staging.Shipper</w:t>
            </w:r>
            <w:proofErr w:type="spellEnd"/>
            <w:proofErr w:type="gramEnd"/>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9F769B" w14:textId="77777777" w:rsidR="009B647C" w:rsidRDefault="00000000">
            <w:proofErr w:type="spellStart"/>
            <w:r>
              <w:rPr>
                <w:sz w:val="18"/>
                <w:szCs w:val="18"/>
              </w:rPr>
              <w:t>ShipperID</w:t>
            </w:r>
            <w:proofErr w:type="spellEnd"/>
            <w:r>
              <w:rPr>
                <w:sz w:val="18"/>
                <w:szCs w:val="18"/>
              </w:rPr>
              <w:t xml:space="preserve">, CompanyName, </w:t>
            </w:r>
            <w:proofErr w:type="spellStart"/>
            <w:r>
              <w:rPr>
                <w:sz w:val="18"/>
                <w:szCs w:val="18"/>
              </w:rPr>
              <w:t>Phone</w:t>
            </w:r>
            <w:proofErr w:type="spellEnd"/>
            <w:r>
              <w:rPr>
                <w:sz w:val="18"/>
                <w:szCs w:val="18"/>
              </w:rPr>
              <w:t xml:space="preserve">, </w:t>
            </w:r>
            <w:proofErr w:type="spellStart"/>
            <w:r>
              <w:rPr>
                <w:sz w:val="18"/>
                <w:szCs w:val="18"/>
              </w:rPr>
              <w:t>RowVersionValue</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95DCA5" w14:textId="77777777" w:rsidR="009B647C" w:rsidRDefault="00000000">
            <w:proofErr w:type="spellStart"/>
            <w:r>
              <w:rPr>
                <w:sz w:val="18"/>
                <w:szCs w:val="18"/>
              </w:rPr>
              <w:t>Shippers</w:t>
            </w:r>
            <w:proofErr w:type="spellEnd"/>
          </w:p>
        </w:tc>
      </w:tr>
      <w:tr w:rsidR="009B647C" w14:paraId="5730080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BF0418" w14:textId="77777777" w:rsidR="009B647C" w:rsidRDefault="00000000">
            <w:proofErr w:type="spellStart"/>
            <w:proofErr w:type="gramStart"/>
            <w:r>
              <w:rPr>
                <w:sz w:val="18"/>
                <w:szCs w:val="18"/>
              </w:rPr>
              <w:t>staging.ShipLocation</w:t>
            </w:r>
            <w:proofErr w:type="spellEnd"/>
            <w:proofErr w:type="gramEnd"/>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CBC25" w14:textId="77777777" w:rsidR="009B647C" w:rsidRDefault="00000000">
            <w:r>
              <w:rPr>
                <w:sz w:val="18"/>
                <w:szCs w:val="18"/>
              </w:rPr>
              <w:t>Atributos de dirección de envío únicos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9AD6D2" w14:textId="77777777" w:rsidR="009B647C" w:rsidRDefault="00000000">
            <w:r>
              <w:rPr>
                <w:sz w:val="18"/>
                <w:szCs w:val="18"/>
              </w:rPr>
              <w:t>Orders (DISTINCT)</w:t>
            </w:r>
          </w:p>
        </w:tc>
      </w:tr>
      <w:tr w:rsidR="009B647C" w14:paraId="05D3E4C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B121A0" w14:textId="77777777" w:rsidR="009B647C" w:rsidRDefault="00000000">
            <w:proofErr w:type="spellStart"/>
            <w:proofErr w:type="gramStart"/>
            <w:r>
              <w:rPr>
                <w:sz w:val="18"/>
                <w:szCs w:val="18"/>
              </w:rPr>
              <w:t>staging.Sales</w:t>
            </w:r>
            <w:proofErr w:type="spellEnd"/>
            <w:proofErr w:type="gramEnd"/>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63E797" w14:textId="77777777" w:rsidR="009B647C" w:rsidRDefault="00000000">
            <w:r>
              <w:rPr>
                <w:sz w:val="18"/>
                <w:szCs w:val="18"/>
              </w:rPr>
              <w:t>Línea de orden enriquecida con cálculos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B87E59" w14:textId="77777777" w:rsidR="009B647C" w:rsidRDefault="00000000">
            <w:r>
              <w:rPr>
                <w:sz w:val="18"/>
                <w:szCs w:val="18"/>
              </w:rPr>
              <w:t xml:space="preserve">Orders + </w:t>
            </w:r>
            <w:proofErr w:type="spellStart"/>
            <w:r>
              <w:rPr>
                <w:sz w:val="18"/>
                <w:szCs w:val="18"/>
              </w:rPr>
              <w:t>OrderDetails</w:t>
            </w:r>
            <w:proofErr w:type="spellEnd"/>
          </w:p>
        </w:tc>
      </w:tr>
    </w:tbl>
    <w:p w14:paraId="2CFCE5A9" w14:textId="77777777" w:rsidR="009B647C" w:rsidRDefault="00000000">
      <w:pPr>
        <w:pStyle w:val="Ttulo2"/>
      </w:pPr>
      <w:bookmarkStart w:id="44" w:name="_Toc229776715"/>
      <w:r>
        <w:t>6.3 Patrón TRUNCATE-INSERT-MERGE</w:t>
      </w:r>
      <w:bookmarkEnd w:id="44"/>
    </w:p>
    <w:p w14:paraId="7D035AC9" w14:textId="77777777" w:rsidR="009B647C" w:rsidRDefault="00000000">
      <w:pPr>
        <w:spacing w:after="120" w:line="300" w:lineRule="auto"/>
        <w:jc w:val="both"/>
      </w:pPr>
      <w:r>
        <w:rPr>
          <w:color w:val="222222"/>
        </w:rPr>
        <w:t xml:space="preserve">Cada procedimiento </w:t>
      </w:r>
      <w:proofErr w:type="spellStart"/>
      <w:r>
        <w:rPr>
          <w:color w:val="222222"/>
        </w:rPr>
        <w:t>DW_MergeXByRowVersion</w:t>
      </w:r>
      <w:proofErr w:type="spellEnd"/>
      <w:r>
        <w:rPr>
          <w:color w:val="222222"/>
        </w:rPr>
        <w:t xml:space="preserve"> comienza con TRUNCATE TABLE sobre su tabla de </w:t>
      </w:r>
      <w:proofErr w:type="spellStart"/>
      <w:r>
        <w:rPr>
          <w:color w:val="222222"/>
        </w:rPr>
        <w:t>staging</w:t>
      </w:r>
      <w:proofErr w:type="spellEnd"/>
      <w:r>
        <w:rPr>
          <w:color w:val="222222"/>
        </w:rPr>
        <w:t xml:space="preserve"> y a continuación la </w:t>
      </w:r>
      <w:proofErr w:type="spellStart"/>
      <w:r>
        <w:rPr>
          <w:color w:val="222222"/>
        </w:rPr>
        <w:t>repobla</w:t>
      </w:r>
      <w:proofErr w:type="spellEnd"/>
      <w:r>
        <w:rPr>
          <w:color w:val="222222"/>
        </w:rPr>
        <w:t xml:space="preserve"> mediante un INSERT … EXEC contra el procedimiento de extracción correspondiente. Este patrón es intencional: garantiza que la tabla de </w:t>
      </w:r>
      <w:proofErr w:type="spellStart"/>
      <w:r>
        <w:rPr>
          <w:color w:val="222222"/>
        </w:rPr>
        <w:t>staging</w:t>
      </w:r>
      <w:proofErr w:type="spellEnd"/>
      <w:r>
        <w:rPr>
          <w:color w:val="222222"/>
        </w:rPr>
        <w:t xml:space="preserve"> refleje únicamente el delta de la ejecución actual y elimina la necesidad de fechas o </w:t>
      </w:r>
      <w:proofErr w:type="spellStart"/>
      <w:r>
        <w:rPr>
          <w:color w:val="222222"/>
        </w:rPr>
        <w:t>flags</w:t>
      </w:r>
      <w:proofErr w:type="spellEnd"/>
      <w:r>
        <w:rPr>
          <w:color w:val="222222"/>
        </w:rPr>
        <w:t xml:space="preserve"> adicionales para distinguir registros nuevos. Una vez poblada, se aplican las operaciones UPDATE y luego INSERT contra la dimensión destino, terminando con la actualización de </w:t>
      </w:r>
      <w:proofErr w:type="spellStart"/>
      <w:r>
        <w:rPr>
          <w:color w:val="222222"/>
        </w:rPr>
        <w:t>PackageConfig</w:t>
      </w:r>
      <w:proofErr w:type="spellEnd"/>
      <w:r>
        <w:rPr>
          <w:color w:val="222222"/>
        </w:rPr>
        <w:t>.</w:t>
      </w:r>
    </w:p>
    <w:p w14:paraId="04BEBB6C" w14:textId="77777777" w:rsidR="009B647C" w:rsidRDefault="00000000">
      <w:pPr>
        <w:pStyle w:val="Ttulo1"/>
        <w:pageBreakBefore/>
      </w:pPr>
      <w:bookmarkStart w:id="45" w:name="_Toc229776716"/>
      <w:r>
        <w:lastRenderedPageBreak/>
        <w:t xml:space="preserve">Capítulo 7. Procedimientos de Extracción </w:t>
      </w:r>
      <w:proofErr w:type="spellStart"/>
      <w:r>
        <w:t>Get</w:t>
      </w:r>
      <w:proofErr w:type="spellEnd"/>
      <w:r>
        <w:t>…</w:t>
      </w:r>
      <w:proofErr w:type="spellStart"/>
      <w:r>
        <w:t>ChangesByRowVersion</w:t>
      </w:r>
      <w:bookmarkEnd w:id="45"/>
      <w:proofErr w:type="spellEnd"/>
    </w:p>
    <w:p w14:paraId="2428CF04" w14:textId="77777777" w:rsidR="009B647C" w:rsidRDefault="00000000">
      <w:pPr>
        <w:pStyle w:val="Ttulo2"/>
      </w:pPr>
      <w:bookmarkStart w:id="46" w:name="_Toc229776717"/>
      <w:r>
        <w:t>7.1 Patrón general</w:t>
      </w:r>
      <w:bookmarkEnd w:id="46"/>
    </w:p>
    <w:p w14:paraId="4C9A8972" w14:textId="77777777" w:rsidR="009B647C" w:rsidRDefault="00000000">
      <w:pPr>
        <w:spacing w:after="120" w:line="300" w:lineRule="auto"/>
        <w:jc w:val="both"/>
      </w:pPr>
      <w:r>
        <w:rPr>
          <w:color w:val="222222"/>
        </w:rPr>
        <w:t xml:space="preserve">Los procedimientos del tipo </w:t>
      </w:r>
      <w:proofErr w:type="spellStart"/>
      <w:r>
        <w:rPr>
          <w:color w:val="222222"/>
        </w:rPr>
        <w:t>Get</w:t>
      </w:r>
      <w:proofErr w:type="spellEnd"/>
      <w:r>
        <w:rPr>
          <w:color w:val="222222"/>
        </w:rPr>
        <w:t>…</w:t>
      </w:r>
      <w:proofErr w:type="spellStart"/>
      <w:r>
        <w:rPr>
          <w:color w:val="222222"/>
        </w:rPr>
        <w:t>ChangesByRowVersion</w:t>
      </w:r>
      <w:proofErr w:type="spellEnd"/>
      <w:r>
        <w:rPr>
          <w:color w:val="222222"/>
        </w:rPr>
        <w:t xml:space="preserve"> residen en </w:t>
      </w:r>
      <w:proofErr w:type="spellStart"/>
      <w:r>
        <w:rPr>
          <w:color w:val="222222"/>
        </w:rPr>
        <w:t>NorthWindOLTP.dbo</w:t>
      </w:r>
      <w:proofErr w:type="spellEnd"/>
      <w:r>
        <w:rPr>
          <w:color w:val="222222"/>
        </w:rPr>
        <w:t xml:space="preserve"> y comparten una estructura homogénea. Todos reciben un único parámetro @LastRowVersion </w:t>
      </w:r>
      <w:proofErr w:type="gramStart"/>
      <w:r>
        <w:rPr>
          <w:color w:val="222222"/>
        </w:rPr>
        <w:t>VARBINARY(</w:t>
      </w:r>
      <w:proofErr w:type="gramEnd"/>
      <w:r>
        <w:rPr>
          <w:color w:val="222222"/>
        </w:rPr>
        <w:t xml:space="preserve">8) opcional. Cuando el parámetro es NULL se interpreta como primera ejecución y se devuelve la totalidad de la tabla; en caso contrario se filtran las filas cuyo </w:t>
      </w:r>
      <w:proofErr w:type="spellStart"/>
      <w:r>
        <w:rPr>
          <w:color w:val="222222"/>
        </w:rPr>
        <w:t>rowversion</w:t>
      </w:r>
      <w:proofErr w:type="spellEnd"/>
      <w:r>
        <w:rPr>
          <w:color w:val="222222"/>
        </w:rPr>
        <w:t xml:space="preserve"> sea estrictamente mayor. El resultado siempre se ordena ascendentemente por </w:t>
      </w:r>
      <w:proofErr w:type="spellStart"/>
      <w:r>
        <w:rPr>
          <w:color w:val="222222"/>
        </w:rPr>
        <w:t>rowversion</w:t>
      </w:r>
      <w:proofErr w:type="spellEnd"/>
      <w:r>
        <w:rPr>
          <w:color w:val="222222"/>
        </w:rPr>
        <w:t xml:space="preserve"> para que, al persistirse en </w:t>
      </w:r>
      <w:proofErr w:type="spellStart"/>
      <w:r>
        <w:rPr>
          <w:color w:val="222222"/>
        </w:rPr>
        <w:t>staging</w:t>
      </w:r>
      <w:proofErr w:type="spellEnd"/>
      <w:r>
        <w:rPr>
          <w:color w:val="222222"/>
        </w:rPr>
        <w:t xml:space="preserve">, la última fila contenga el </w:t>
      </w:r>
      <w:proofErr w:type="spellStart"/>
      <w:r>
        <w:rPr>
          <w:color w:val="222222"/>
        </w:rPr>
        <w:t>rowversion</w:t>
      </w:r>
      <w:proofErr w:type="spellEnd"/>
      <w:r>
        <w:rPr>
          <w:color w:val="222222"/>
        </w:rPr>
        <w:t xml:space="preserve"> máximo, valor que se utilizará como nuevo cursor en </w:t>
      </w:r>
      <w:proofErr w:type="spellStart"/>
      <w:r>
        <w:rPr>
          <w:color w:val="222222"/>
        </w:rPr>
        <w:t>PackageConfig</w:t>
      </w:r>
      <w:proofErr w:type="spellEnd"/>
      <w:r>
        <w:rPr>
          <w:color w:val="222222"/>
        </w:rPr>
        <w:t>.</w:t>
      </w:r>
    </w:p>
    <w:p w14:paraId="5F97AEB5" w14:textId="77777777" w:rsidR="009B647C" w:rsidRDefault="00000000">
      <w:pPr>
        <w:pStyle w:val="Ttulo2"/>
      </w:pPr>
      <w:bookmarkStart w:id="47" w:name="_Toc229776718"/>
      <w:r>
        <w:t xml:space="preserve">7.2 </w:t>
      </w:r>
      <w:proofErr w:type="spellStart"/>
      <w:r>
        <w:t>GetCustomerChangesByRowVersion</w:t>
      </w:r>
      <w:bookmarkEnd w:id="47"/>
      <w:proofErr w:type="spellEnd"/>
    </w:p>
    <w:p w14:paraId="59163CDB" w14:textId="77777777" w:rsidR="009B647C" w:rsidRDefault="00000000">
      <w:pPr>
        <w:spacing w:after="120" w:line="300" w:lineRule="auto"/>
        <w:jc w:val="both"/>
      </w:pPr>
      <w:r>
        <w:rPr>
          <w:color w:val="222222"/>
        </w:rPr>
        <w:t xml:space="preserve">Este procedimiento representa el caso más simple. Extrae todas las columnas relevantes de </w:t>
      </w:r>
      <w:proofErr w:type="spellStart"/>
      <w:r>
        <w:rPr>
          <w:color w:val="222222"/>
        </w:rPr>
        <w:t>Customers</w:t>
      </w:r>
      <w:proofErr w:type="spellEnd"/>
      <w:r>
        <w:rPr>
          <w:color w:val="222222"/>
        </w:rPr>
        <w:t xml:space="preserve"> y emite el </w:t>
      </w:r>
      <w:proofErr w:type="spellStart"/>
      <w:r>
        <w:rPr>
          <w:color w:val="222222"/>
        </w:rPr>
        <w:t>rowversion</w:t>
      </w:r>
      <w:proofErr w:type="spellEnd"/>
      <w:r>
        <w:rPr>
          <w:color w:val="222222"/>
        </w:rPr>
        <w:t xml:space="preserve"> convertido a </w:t>
      </w:r>
      <w:proofErr w:type="gramStart"/>
      <w:r>
        <w:rPr>
          <w:color w:val="222222"/>
        </w:rPr>
        <w:t>VARBINARY(</w:t>
      </w:r>
      <w:proofErr w:type="gramEnd"/>
      <w:r>
        <w:rPr>
          <w:color w:val="222222"/>
        </w:rPr>
        <w:t xml:space="preserve">8) bajo el alias </w:t>
      </w:r>
      <w:proofErr w:type="spellStart"/>
      <w:r>
        <w:rPr>
          <w:color w:val="222222"/>
        </w:rPr>
        <w:t>RowVersionValue</w:t>
      </w:r>
      <w:proofErr w:type="spellEnd"/>
      <w:r>
        <w:rPr>
          <w:color w:val="222222"/>
        </w:rPr>
        <w:t xml:space="preserve">. La conversión explícita es importante: garantiza que el tipo de la columna se ajuste exactamente al de las tablas </w:t>
      </w:r>
      <w:proofErr w:type="spellStart"/>
      <w:r>
        <w:rPr>
          <w:color w:val="222222"/>
        </w:rPr>
        <w:t>staging</w:t>
      </w:r>
      <w:proofErr w:type="spellEnd"/>
      <w:r>
        <w:rPr>
          <w:color w:val="222222"/>
        </w:rPr>
        <w:t>, evitando avisos del motor.</w:t>
      </w:r>
    </w:p>
    <w:p w14:paraId="45297500"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 xml:space="preserve">CREATE PROCEDURE </w:t>
      </w:r>
      <w:proofErr w:type="spellStart"/>
      <w:r w:rsidRPr="003D74D0">
        <w:rPr>
          <w:rFonts w:ascii="Consolas" w:eastAsia="Consolas" w:hAnsi="Consolas" w:cs="Consolas"/>
          <w:sz w:val="18"/>
          <w:szCs w:val="18"/>
          <w:lang w:val="en-US"/>
        </w:rPr>
        <w:t>dbo.GetCustomerChangesByRowVersion</w:t>
      </w:r>
      <w:proofErr w:type="spellEnd"/>
      <w:r w:rsidRPr="003D74D0">
        <w:rPr>
          <w:rFonts w:ascii="Consolas" w:eastAsia="Consolas" w:hAnsi="Consolas" w:cs="Consolas"/>
          <w:sz w:val="18"/>
          <w:szCs w:val="18"/>
          <w:lang w:val="en-US"/>
        </w:rPr>
        <w:br/>
        <w:t xml:space="preserve">    @LastRowVersion VARBINARY(8) = NULL</w:t>
      </w:r>
      <w:r w:rsidRPr="003D74D0">
        <w:rPr>
          <w:rFonts w:ascii="Consolas" w:eastAsia="Consolas" w:hAnsi="Consolas" w:cs="Consolas"/>
          <w:sz w:val="18"/>
          <w:szCs w:val="18"/>
          <w:lang w:val="en-US"/>
        </w:rPr>
        <w:br/>
        <w:t>AS</w:t>
      </w:r>
      <w:r w:rsidRPr="003D74D0">
        <w:rPr>
          <w:rFonts w:ascii="Consolas" w:eastAsia="Consolas" w:hAnsi="Consolas" w:cs="Consolas"/>
          <w:sz w:val="18"/>
          <w:szCs w:val="18"/>
          <w:lang w:val="en-US"/>
        </w:rPr>
        <w:br/>
        <w:t>BEGIN</w:t>
      </w:r>
      <w:r w:rsidRPr="003D74D0">
        <w:rPr>
          <w:rFonts w:ascii="Consolas" w:eastAsia="Consolas" w:hAnsi="Consolas" w:cs="Consolas"/>
          <w:sz w:val="18"/>
          <w:szCs w:val="18"/>
          <w:lang w:val="en-US"/>
        </w:rPr>
        <w:br/>
        <w:t xml:space="preserve">    SET NOCOUNT ON;</w:t>
      </w:r>
      <w:r w:rsidRPr="003D74D0">
        <w:rPr>
          <w:rFonts w:ascii="Consolas" w:eastAsia="Consolas" w:hAnsi="Consolas" w:cs="Consolas"/>
          <w:sz w:val="18"/>
          <w:szCs w:val="18"/>
          <w:lang w:val="en-US"/>
        </w:rPr>
        <w:br/>
        <w:t xml:space="preserve">    SELECT </w:t>
      </w:r>
      <w:proofErr w:type="spellStart"/>
      <w:r w:rsidRPr="003D74D0">
        <w:rPr>
          <w:rFonts w:ascii="Consolas" w:eastAsia="Consolas" w:hAnsi="Consolas" w:cs="Consolas"/>
          <w:sz w:val="18"/>
          <w:szCs w:val="18"/>
          <w:lang w:val="en-US"/>
        </w:rPr>
        <w:t>CustomerID</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CompanyName</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ContactName</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ContactTitle</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Address, City, Region, </w:t>
      </w:r>
      <w:proofErr w:type="spellStart"/>
      <w:r w:rsidRPr="003D74D0">
        <w:rPr>
          <w:rFonts w:ascii="Consolas" w:eastAsia="Consolas" w:hAnsi="Consolas" w:cs="Consolas"/>
          <w:sz w:val="18"/>
          <w:szCs w:val="18"/>
          <w:lang w:val="en-US"/>
        </w:rPr>
        <w:t>PostalCode</w:t>
      </w:r>
      <w:proofErr w:type="spellEnd"/>
      <w:r w:rsidRPr="003D74D0">
        <w:rPr>
          <w:rFonts w:ascii="Consolas" w:eastAsia="Consolas" w:hAnsi="Consolas" w:cs="Consolas"/>
          <w:sz w:val="18"/>
          <w:szCs w:val="18"/>
          <w:lang w:val="en-US"/>
        </w:rPr>
        <w:t>, Country, Phone, Fax,</w:t>
      </w:r>
      <w:r w:rsidRPr="003D74D0">
        <w:rPr>
          <w:rFonts w:ascii="Consolas" w:eastAsia="Consolas" w:hAnsi="Consolas" w:cs="Consolas"/>
          <w:sz w:val="18"/>
          <w:szCs w:val="18"/>
          <w:lang w:val="en-US"/>
        </w:rPr>
        <w:br/>
        <w:t xml:space="preserve">           CONVERT(VARBINARY(8), [</w:t>
      </w:r>
      <w:proofErr w:type="spellStart"/>
      <w:r w:rsidRPr="003D74D0">
        <w:rPr>
          <w:rFonts w:ascii="Consolas" w:eastAsia="Consolas" w:hAnsi="Consolas" w:cs="Consolas"/>
          <w:sz w:val="18"/>
          <w:szCs w:val="18"/>
          <w:lang w:val="en-US"/>
        </w:rPr>
        <w:t>rowversion</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RowVersionValue</w:t>
      </w:r>
      <w:proofErr w:type="spellEnd"/>
      <w:r w:rsidRPr="003D74D0">
        <w:rPr>
          <w:rFonts w:ascii="Consolas" w:eastAsia="Consolas" w:hAnsi="Consolas" w:cs="Consolas"/>
          <w:sz w:val="18"/>
          <w:szCs w:val="18"/>
          <w:lang w:val="en-US"/>
        </w:rPr>
        <w:br/>
        <w:t xml:space="preserve">    FROM </w:t>
      </w:r>
      <w:proofErr w:type="spellStart"/>
      <w:r w:rsidRPr="003D74D0">
        <w:rPr>
          <w:rFonts w:ascii="Consolas" w:eastAsia="Consolas" w:hAnsi="Consolas" w:cs="Consolas"/>
          <w:sz w:val="18"/>
          <w:szCs w:val="18"/>
          <w:lang w:val="en-US"/>
        </w:rPr>
        <w:t>dbo.Customers</w:t>
      </w:r>
      <w:proofErr w:type="spellEnd"/>
      <w:r w:rsidRPr="003D74D0">
        <w:rPr>
          <w:rFonts w:ascii="Consolas" w:eastAsia="Consolas" w:hAnsi="Consolas" w:cs="Consolas"/>
          <w:sz w:val="18"/>
          <w:szCs w:val="18"/>
          <w:lang w:val="en-US"/>
        </w:rPr>
        <w:br/>
        <w:t xml:space="preserve">    WHERE @LastRowVersion IS NULL OR [</w:t>
      </w:r>
      <w:proofErr w:type="spellStart"/>
      <w:r w:rsidRPr="003D74D0">
        <w:rPr>
          <w:rFonts w:ascii="Consolas" w:eastAsia="Consolas" w:hAnsi="Consolas" w:cs="Consolas"/>
          <w:sz w:val="18"/>
          <w:szCs w:val="18"/>
          <w:lang w:val="en-US"/>
        </w:rPr>
        <w:t>rowversion</w:t>
      </w:r>
      <w:proofErr w:type="spellEnd"/>
      <w:r w:rsidRPr="003D74D0">
        <w:rPr>
          <w:rFonts w:ascii="Consolas" w:eastAsia="Consolas" w:hAnsi="Consolas" w:cs="Consolas"/>
          <w:sz w:val="18"/>
          <w:szCs w:val="18"/>
          <w:lang w:val="en-US"/>
        </w:rPr>
        <w:t>] &gt; @LastRowVersion</w:t>
      </w:r>
      <w:r w:rsidRPr="003D74D0">
        <w:rPr>
          <w:rFonts w:ascii="Consolas" w:eastAsia="Consolas" w:hAnsi="Consolas" w:cs="Consolas"/>
          <w:sz w:val="18"/>
          <w:szCs w:val="18"/>
          <w:lang w:val="en-US"/>
        </w:rPr>
        <w:br/>
        <w:t xml:space="preserve">    ORDER BY [</w:t>
      </w:r>
      <w:proofErr w:type="spellStart"/>
      <w:r w:rsidRPr="003D74D0">
        <w:rPr>
          <w:rFonts w:ascii="Consolas" w:eastAsia="Consolas" w:hAnsi="Consolas" w:cs="Consolas"/>
          <w:sz w:val="18"/>
          <w:szCs w:val="18"/>
          <w:lang w:val="en-US"/>
        </w:rPr>
        <w:t>rowversion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END;</w:t>
      </w:r>
    </w:p>
    <w:p w14:paraId="627A59DD" w14:textId="77777777" w:rsidR="009B647C" w:rsidRDefault="00000000">
      <w:pPr>
        <w:pStyle w:val="Ttulo2"/>
      </w:pPr>
      <w:bookmarkStart w:id="48" w:name="_Toc229776719"/>
      <w:r>
        <w:t xml:space="preserve">7.3 </w:t>
      </w:r>
      <w:proofErr w:type="spellStart"/>
      <w:r>
        <w:t>GetEmployeeChangesByRowVersion</w:t>
      </w:r>
      <w:proofErr w:type="spellEnd"/>
      <w:r>
        <w:t xml:space="preserve"> y </w:t>
      </w:r>
      <w:proofErr w:type="spellStart"/>
      <w:r>
        <w:t>GetShipperChangesByRowVersion</w:t>
      </w:r>
      <w:bookmarkEnd w:id="48"/>
      <w:proofErr w:type="spellEnd"/>
    </w:p>
    <w:p w14:paraId="0AD65D76" w14:textId="77777777" w:rsidR="009B647C" w:rsidRDefault="00000000">
      <w:pPr>
        <w:spacing w:after="120" w:line="300" w:lineRule="auto"/>
        <w:jc w:val="both"/>
      </w:pPr>
      <w:r>
        <w:rPr>
          <w:color w:val="222222"/>
        </w:rPr>
        <w:t xml:space="preserve">Ambos siguen exactamente el mismo patrón que </w:t>
      </w:r>
      <w:proofErr w:type="spellStart"/>
      <w:r>
        <w:rPr>
          <w:color w:val="222222"/>
        </w:rPr>
        <w:t>GetCustomerChangesByRowVersion</w:t>
      </w:r>
      <w:proofErr w:type="spellEnd"/>
      <w:r>
        <w:rPr>
          <w:color w:val="222222"/>
        </w:rPr>
        <w:t xml:space="preserve">, ajustando únicamente las columnas que se proyectan. Resulta importante notar que </w:t>
      </w:r>
      <w:proofErr w:type="spellStart"/>
      <w:r>
        <w:rPr>
          <w:color w:val="222222"/>
        </w:rPr>
        <w:t>GetEmployeeChangesByRowVersion</w:t>
      </w:r>
      <w:proofErr w:type="spellEnd"/>
      <w:r>
        <w:rPr>
          <w:color w:val="222222"/>
        </w:rPr>
        <w:t xml:space="preserve"> no expone columnas binarias como </w:t>
      </w:r>
      <w:proofErr w:type="spellStart"/>
      <w:r>
        <w:rPr>
          <w:color w:val="222222"/>
        </w:rPr>
        <w:t>Photo</w:t>
      </w:r>
      <w:proofErr w:type="spellEnd"/>
      <w:r>
        <w:rPr>
          <w:color w:val="222222"/>
        </w:rPr>
        <w:t xml:space="preserve"> o de gran tamaño como Notes, ya que su utilidad analítica es marginal y su volumen impactaría negativamente en el rendimiento del ETL.</w:t>
      </w:r>
    </w:p>
    <w:p w14:paraId="5CCC3A1A" w14:textId="77777777" w:rsidR="009B647C" w:rsidRDefault="00000000">
      <w:pPr>
        <w:pStyle w:val="Ttulo2"/>
      </w:pPr>
      <w:bookmarkStart w:id="49" w:name="_Toc229776720"/>
      <w:r>
        <w:t xml:space="preserve">7.4 </w:t>
      </w:r>
      <w:proofErr w:type="spellStart"/>
      <w:r>
        <w:t>GetProductChangesByRowVersion</w:t>
      </w:r>
      <w:bookmarkEnd w:id="49"/>
      <w:proofErr w:type="spellEnd"/>
    </w:p>
    <w:p w14:paraId="21DDE72A" w14:textId="77777777" w:rsidR="009B647C" w:rsidRDefault="00000000">
      <w:pPr>
        <w:spacing w:after="120" w:line="300" w:lineRule="auto"/>
        <w:jc w:val="both"/>
      </w:pPr>
      <w:r>
        <w:rPr>
          <w:color w:val="222222"/>
        </w:rPr>
        <w:t xml:space="preserve">Este procedimiento incorpora desnormalización: realiza LEFT JOIN con </w:t>
      </w:r>
      <w:proofErr w:type="spellStart"/>
      <w:r>
        <w:rPr>
          <w:color w:val="222222"/>
        </w:rPr>
        <w:t>Categories</w:t>
      </w:r>
      <w:proofErr w:type="spellEnd"/>
      <w:r>
        <w:rPr>
          <w:color w:val="222222"/>
        </w:rPr>
        <w:t xml:space="preserve"> y </w:t>
      </w:r>
      <w:proofErr w:type="spellStart"/>
      <w:r>
        <w:rPr>
          <w:color w:val="222222"/>
        </w:rPr>
        <w:t>Suppliers</w:t>
      </w:r>
      <w:proofErr w:type="spellEnd"/>
      <w:r>
        <w:rPr>
          <w:color w:val="222222"/>
        </w:rPr>
        <w:t xml:space="preserve"> para devolver, en una única consulta, todos los atributos que </w:t>
      </w:r>
      <w:proofErr w:type="spellStart"/>
      <w:r>
        <w:rPr>
          <w:color w:val="222222"/>
        </w:rPr>
        <w:t>DimProduct</w:t>
      </w:r>
      <w:proofErr w:type="spellEnd"/>
      <w:r>
        <w:rPr>
          <w:color w:val="222222"/>
        </w:rPr>
        <w:t xml:space="preserve"> necesita. El filtro de cambios se aplica únicamente sobre p.[</w:t>
      </w:r>
      <w:proofErr w:type="spellStart"/>
      <w:r>
        <w:rPr>
          <w:color w:val="222222"/>
        </w:rPr>
        <w:t>rowversion</w:t>
      </w:r>
      <w:proofErr w:type="spellEnd"/>
      <w:r>
        <w:rPr>
          <w:color w:val="222222"/>
        </w:rPr>
        <w:t xml:space="preserve">]; esto significa que un cambio en una Categoría o en un Proveedor no se propagará a </w:t>
      </w:r>
      <w:proofErr w:type="spellStart"/>
      <w:r>
        <w:rPr>
          <w:color w:val="222222"/>
        </w:rPr>
        <w:t>DimProduct</w:t>
      </w:r>
      <w:proofErr w:type="spellEnd"/>
      <w:r>
        <w:rPr>
          <w:color w:val="222222"/>
        </w:rPr>
        <w:t xml:space="preserve"> hasta que algún Product asociado se modifique. Esta es una limitación deliberada </w:t>
      </w:r>
      <w:r>
        <w:rPr>
          <w:color w:val="222222"/>
        </w:rPr>
        <w:lastRenderedPageBreak/>
        <w:t xml:space="preserve">para mantener el procedimiento simple, pero debe documentarse y, llegado el caso, complementarse con </w:t>
      </w:r>
      <w:proofErr w:type="spellStart"/>
      <w:r>
        <w:rPr>
          <w:color w:val="222222"/>
        </w:rPr>
        <w:t>triggers</w:t>
      </w:r>
      <w:proofErr w:type="spellEnd"/>
      <w:r>
        <w:rPr>
          <w:color w:val="222222"/>
        </w:rPr>
        <w:t xml:space="preserve"> o procedimientos adicionales que aseguren la coherencia.</w:t>
      </w:r>
    </w:p>
    <w:p w14:paraId="58FA096D" w14:textId="77777777" w:rsidR="009B647C" w:rsidRDefault="00000000">
      <w:pPr>
        <w:pStyle w:val="Ttulo2"/>
      </w:pPr>
      <w:bookmarkStart w:id="50" w:name="_Toc229776721"/>
      <w:r>
        <w:t xml:space="preserve">7.5 </w:t>
      </w:r>
      <w:proofErr w:type="spellStart"/>
      <w:r>
        <w:t>GetShipLocationChangesByRowVersion</w:t>
      </w:r>
      <w:bookmarkEnd w:id="50"/>
      <w:proofErr w:type="spellEnd"/>
    </w:p>
    <w:p w14:paraId="0B488C44" w14:textId="77777777" w:rsidR="009B647C" w:rsidRDefault="00000000">
      <w:pPr>
        <w:spacing w:after="120" w:line="300" w:lineRule="auto"/>
        <w:jc w:val="both"/>
      </w:pPr>
      <w:r>
        <w:rPr>
          <w:color w:val="222222"/>
        </w:rPr>
        <w:t>Este SP agrupa las direcciones de envío únicas presentes en Orders. La cláusula GROUP BY garantiza que cada combinación de columnas se devuelva una sola vez, mientras que MAX(CONVERT(</w:t>
      </w:r>
      <w:proofErr w:type="gramStart"/>
      <w:r>
        <w:rPr>
          <w:color w:val="222222"/>
        </w:rPr>
        <w:t>VARBINARY(</w:t>
      </w:r>
      <w:proofErr w:type="gramEnd"/>
      <w:r>
        <w:rPr>
          <w:color w:val="222222"/>
        </w:rPr>
        <w:t>8), [</w:t>
      </w:r>
      <w:proofErr w:type="spellStart"/>
      <w:r>
        <w:rPr>
          <w:color w:val="222222"/>
        </w:rPr>
        <w:t>rowversion</w:t>
      </w:r>
      <w:proofErr w:type="spellEnd"/>
      <w:r>
        <w:rPr>
          <w:color w:val="222222"/>
        </w:rPr>
        <w:t xml:space="preserve">])) toma el </w:t>
      </w:r>
      <w:proofErr w:type="spellStart"/>
      <w:r>
        <w:rPr>
          <w:color w:val="222222"/>
        </w:rPr>
        <w:t>rowversion</w:t>
      </w:r>
      <w:proofErr w:type="spellEnd"/>
      <w:r>
        <w:rPr>
          <w:color w:val="222222"/>
        </w:rPr>
        <w:t xml:space="preserve"> más reciente entre las órdenes asociadas. Esta lógica refleja correctamente la naturaleza inferida de </w:t>
      </w:r>
      <w:proofErr w:type="spellStart"/>
      <w:r>
        <w:rPr>
          <w:color w:val="222222"/>
        </w:rPr>
        <w:t>DimShipLocation</w:t>
      </w:r>
      <w:proofErr w:type="spellEnd"/>
      <w:r>
        <w:rPr>
          <w:color w:val="222222"/>
        </w:rPr>
        <w:t>.</w:t>
      </w:r>
    </w:p>
    <w:p w14:paraId="7939D53B" w14:textId="77777777" w:rsidR="009B647C" w:rsidRDefault="00000000">
      <w:pPr>
        <w:pStyle w:val="Ttulo2"/>
      </w:pPr>
      <w:bookmarkStart w:id="51" w:name="_Toc229776722"/>
      <w:r>
        <w:t xml:space="preserve">7.6 </w:t>
      </w:r>
      <w:proofErr w:type="spellStart"/>
      <w:r>
        <w:t>GetSalesChangesByRowVersion</w:t>
      </w:r>
      <w:proofErr w:type="spellEnd"/>
      <w:r>
        <w:t>: el caso más complejo</w:t>
      </w:r>
      <w:bookmarkEnd w:id="51"/>
    </w:p>
    <w:p w14:paraId="3AB6320B" w14:textId="77777777" w:rsidR="009B647C" w:rsidRDefault="00000000">
      <w:pPr>
        <w:spacing w:after="120" w:line="300" w:lineRule="auto"/>
        <w:jc w:val="both"/>
      </w:pPr>
      <w:r>
        <w:rPr>
          <w:color w:val="222222"/>
        </w:rPr>
        <w:t xml:space="preserve">El procedimiento de extracción de ventas es el más sofisticado del proyecto. Combina Orders y </w:t>
      </w:r>
      <w:proofErr w:type="spellStart"/>
      <w:r>
        <w:rPr>
          <w:color w:val="222222"/>
        </w:rPr>
        <w:t>OrderDetails</w:t>
      </w:r>
      <w:proofErr w:type="spellEnd"/>
      <w:r>
        <w:rPr>
          <w:color w:val="222222"/>
        </w:rPr>
        <w:t xml:space="preserve"> mediante INNER JOIN, calcula tres tipos de </w:t>
      </w:r>
      <w:proofErr w:type="spellStart"/>
      <w:r>
        <w:rPr>
          <w:color w:val="222222"/>
        </w:rPr>
        <w:t>DateKey</w:t>
      </w:r>
      <w:proofErr w:type="spellEnd"/>
      <w:r>
        <w:rPr>
          <w:color w:val="222222"/>
        </w:rPr>
        <w:t xml:space="preserve"> (</w:t>
      </w:r>
      <w:proofErr w:type="spellStart"/>
      <w:r>
        <w:rPr>
          <w:color w:val="222222"/>
        </w:rPr>
        <w:t>Order</w:t>
      </w:r>
      <w:proofErr w:type="spellEnd"/>
      <w:r>
        <w:rPr>
          <w:color w:val="222222"/>
        </w:rPr>
        <w:t xml:space="preserve">, </w:t>
      </w:r>
      <w:proofErr w:type="spellStart"/>
      <w:r>
        <w:rPr>
          <w:color w:val="222222"/>
        </w:rPr>
        <w:t>Required</w:t>
      </w:r>
      <w:proofErr w:type="spellEnd"/>
      <w:r>
        <w:rPr>
          <w:color w:val="222222"/>
        </w:rPr>
        <w:t xml:space="preserve">, </w:t>
      </w:r>
      <w:proofErr w:type="spellStart"/>
      <w:r>
        <w:rPr>
          <w:color w:val="222222"/>
        </w:rPr>
        <w:t>Shipped</w:t>
      </w:r>
      <w:proofErr w:type="spellEnd"/>
      <w:r>
        <w:rPr>
          <w:color w:val="222222"/>
        </w:rPr>
        <w:t xml:space="preserve">) en formato AAAAMMDD usando </w:t>
      </w:r>
      <w:proofErr w:type="gramStart"/>
      <w:r>
        <w:rPr>
          <w:color w:val="222222"/>
        </w:rPr>
        <w:t>CONVERT(</w:t>
      </w:r>
      <w:proofErr w:type="gramEnd"/>
      <w:r>
        <w:rPr>
          <w:color w:val="222222"/>
        </w:rPr>
        <w:t>INT, CONVERT(</w:t>
      </w:r>
      <w:proofErr w:type="gramStart"/>
      <w:r>
        <w:rPr>
          <w:color w:val="222222"/>
        </w:rPr>
        <w:t>CHAR(</w:t>
      </w:r>
      <w:proofErr w:type="gramEnd"/>
      <w:r>
        <w:rPr>
          <w:color w:val="222222"/>
        </w:rPr>
        <w:t>8), &lt;fecha&gt;, 112)), produce las métricas Gross/</w:t>
      </w:r>
      <w:proofErr w:type="spellStart"/>
      <w:r>
        <w:rPr>
          <w:color w:val="222222"/>
        </w:rPr>
        <w:t>Discount</w:t>
      </w:r>
      <w:proofErr w:type="spellEnd"/>
      <w:r>
        <w:rPr>
          <w:color w:val="222222"/>
        </w:rPr>
        <w:t xml:space="preserve">/Net </w:t>
      </w:r>
      <w:proofErr w:type="spellStart"/>
      <w:r>
        <w:rPr>
          <w:color w:val="222222"/>
        </w:rPr>
        <w:t>amount</w:t>
      </w:r>
      <w:proofErr w:type="spellEnd"/>
      <w:r>
        <w:rPr>
          <w:color w:val="222222"/>
        </w:rPr>
        <w:t xml:space="preserve"> y prorratea </w:t>
      </w:r>
      <w:proofErr w:type="spellStart"/>
      <w:r>
        <w:rPr>
          <w:color w:val="222222"/>
        </w:rPr>
        <w:t>Freight</w:t>
      </w:r>
      <w:proofErr w:type="spellEnd"/>
      <w:r>
        <w:rPr>
          <w:color w:val="222222"/>
        </w:rPr>
        <w:t xml:space="preserve">. Su cláusula WHERE considera tanto el </w:t>
      </w:r>
      <w:proofErr w:type="spellStart"/>
      <w:r>
        <w:rPr>
          <w:color w:val="222222"/>
        </w:rPr>
        <w:t>rowversion</w:t>
      </w:r>
      <w:proofErr w:type="spellEnd"/>
      <w:r>
        <w:rPr>
          <w:color w:val="222222"/>
        </w:rPr>
        <w:t xml:space="preserve"> de Orders como el de </w:t>
      </w:r>
      <w:proofErr w:type="spellStart"/>
      <w:r>
        <w:rPr>
          <w:color w:val="222222"/>
        </w:rPr>
        <w:t>OrderDetails</w:t>
      </w:r>
      <w:proofErr w:type="spellEnd"/>
      <w:r>
        <w:rPr>
          <w:color w:val="222222"/>
        </w:rPr>
        <w:t xml:space="preserve">, devolviendo cualquier línea afectada por modificaciones en cualquiera de las dos tablas. Como </w:t>
      </w:r>
      <w:proofErr w:type="spellStart"/>
      <w:r>
        <w:rPr>
          <w:color w:val="222222"/>
        </w:rPr>
        <w:t>RowVersionValue</w:t>
      </w:r>
      <w:proofErr w:type="spellEnd"/>
      <w:r>
        <w:rPr>
          <w:color w:val="222222"/>
        </w:rPr>
        <w:t xml:space="preserve"> se selecciona el mayor de ambos para que el cursor avance correctamente.</w:t>
      </w:r>
    </w:p>
    <w:p w14:paraId="7AAAA257"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Fragmento</w:t>
      </w:r>
      <w:proofErr w:type="spellEnd"/>
      <w:r w:rsidRPr="003D74D0">
        <w:rPr>
          <w:rFonts w:ascii="Consolas" w:eastAsia="Consolas" w:hAnsi="Consolas" w:cs="Consolas"/>
          <w:sz w:val="18"/>
          <w:szCs w:val="18"/>
          <w:lang w:val="en-US"/>
        </w:rPr>
        <w:t xml:space="preserve"> clave del WHERE</w:t>
      </w:r>
      <w:r w:rsidRPr="003D74D0">
        <w:rPr>
          <w:rFonts w:ascii="Consolas" w:eastAsia="Consolas" w:hAnsi="Consolas" w:cs="Consolas"/>
          <w:sz w:val="18"/>
          <w:szCs w:val="18"/>
          <w:lang w:val="en-US"/>
        </w:rPr>
        <w:br/>
      </w:r>
      <w:proofErr w:type="spellStart"/>
      <w:r w:rsidRPr="003D74D0">
        <w:rPr>
          <w:rFonts w:ascii="Consolas" w:eastAsia="Consolas" w:hAnsi="Consolas" w:cs="Consolas"/>
          <w:sz w:val="18"/>
          <w:szCs w:val="18"/>
          <w:lang w:val="en-US"/>
        </w:rPr>
        <w:t>WHERE</w:t>
      </w:r>
      <w:proofErr w:type="spellEnd"/>
      <w:r w:rsidRPr="003D74D0">
        <w:rPr>
          <w:rFonts w:ascii="Consolas" w:eastAsia="Consolas" w:hAnsi="Consolas" w:cs="Consolas"/>
          <w:sz w:val="18"/>
          <w:szCs w:val="18"/>
          <w:lang w:val="en-US"/>
        </w:rPr>
        <w:br/>
        <w:t xml:space="preserve">    @LastRowVersion IS NULL</w:t>
      </w:r>
      <w:r w:rsidRPr="003D74D0">
        <w:rPr>
          <w:rFonts w:ascii="Consolas" w:eastAsia="Consolas" w:hAnsi="Consolas" w:cs="Consolas"/>
          <w:sz w:val="18"/>
          <w:szCs w:val="18"/>
          <w:lang w:val="en-US"/>
        </w:rPr>
        <w:br/>
        <w:t xml:space="preserve">    OR CONVERT(</w:t>
      </w:r>
      <w:proofErr w:type="gramStart"/>
      <w:r w:rsidRPr="003D74D0">
        <w:rPr>
          <w:rFonts w:ascii="Consolas" w:eastAsia="Consolas" w:hAnsi="Consolas" w:cs="Consolas"/>
          <w:sz w:val="18"/>
          <w:szCs w:val="18"/>
          <w:lang w:val="en-US"/>
        </w:rPr>
        <w:t>VARBINARY(</w:t>
      </w:r>
      <w:proofErr w:type="gramEnd"/>
      <w:r w:rsidRPr="003D74D0">
        <w:rPr>
          <w:rFonts w:ascii="Consolas" w:eastAsia="Consolas" w:hAnsi="Consolas" w:cs="Consolas"/>
          <w:sz w:val="18"/>
          <w:szCs w:val="18"/>
          <w:lang w:val="en-US"/>
        </w:rPr>
        <w:t>8), o.[</w:t>
      </w:r>
      <w:proofErr w:type="spellStart"/>
      <w:r w:rsidRPr="003D74D0">
        <w:rPr>
          <w:rFonts w:ascii="Consolas" w:eastAsia="Consolas" w:hAnsi="Consolas" w:cs="Consolas"/>
          <w:sz w:val="18"/>
          <w:szCs w:val="18"/>
          <w:lang w:val="en-US"/>
        </w:rPr>
        <w:t>rowversion</w:t>
      </w:r>
      <w:proofErr w:type="spellEnd"/>
      <w:proofErr w:type="gramStart"/>
      <w:r w:rsidRPr="003D74D0">
        <w:rPr>
          <w:rFonts w:ascii="Consolas" w:eastAsia="Consolas" w:hAnsi="Consolas" w:cs="Consolas"/>
          <w:sz w:val="18"/>
          <w:szCs w:val="18"/>
          <w:lang w:val="en-US"/>
        </w:rPr>
        <w:t>])  &gt;</w:t>
      </w:r>
      <w:proofErr w:type="gramEnd"/>
      <w:r w:rsidRPr="003D74D0">
        <w:rPr>
          <w:rFonts w:ascii="Consolas" w:eastAsia="Consolas" w:hAnsi="Consolas" w:cs="Consolas"/>
          <w:sz w:val="18"/>
          <w:szCs w:val="18"/>
          <w:lang w:val="en-US"/>
        </w:rPr>
        <w:t xml:space="preserve"> @LastRowVersion</w:t>
      </w:r>
      <w:r w:rsidRPr="003D74D0">
        <w:rPr>
          <w:rFonts w:ascii="Consolas" w:eastAsia="Consolas" w:hAnsi="Consolas" w:cs="Consolas"/>
          <w:sz w:val="18"/>
          <w:szCs w:val="18"/>
          <w:lang w:val="en-US"/>
        </w:rPr>
        <w:br/>
        <w:t xml:space="preserve">    OR CONVERT(</w:t>
      </w:r>
      <w:proofErr w:type="gramStart"/>
      <w:r w:rsidRPr="003D74D0">
        <w:rPr>
          <w:rFonts w:ascii="Consolas" w:eastAsia="Consolas" w:hAnsi="Consolas" w:cs="Consolas"/>
          <w:sz w:val="18"/>
          <w:szCs w:val="18"/>
          <w:lang w:val="en-US"/>
        </w:rPr>
        <w:t>VARBINARY(</w:t>
      </w:r>
      <w:proofErr w:type="gramEnd"/>
      <w:r w:rsidRPr="003D74D0">
        <w:rPr>
          <w:rFonts w:ascii="Consolas" w:eastAsia="Consolas" w:hAnsi="Consolas" w:cs="Consolas"/>
          <w:sz w:val="18"/>
          <w:szCs w:val="18"/>
          <w:lang w:val="en-US"/>
        </w:rPr>
        <w:t xml:space="preserve">8), </w:t>
      </w:r>
      <w:proofErr w:type="gramStart"/>
      <w:r w:rsidRPr="003D74D0">
        <w:rPr>
          <w:rFonts w:ascii="Consolas" w:eastAsia="Consolas" w:hAnsi="Consolas" w:cs="Consolas"/>
          <w:sz w:val="18"/>
          <w:szCs w:val="18"/>
          <w:lang w:val="en-US"/>
        </w:rPr>
        <w:t>od.[</w:t>
      </w:r>
      <w:proofErr w:type="spellStart"/>
      <w:proofErr w:type="gramEnd"/>
      <w:r w:rsidRPr="003D74D0">
        <w:rPr>
          <w:rFonts w:ascii="Consolas" w:eastAsia="Consolas" w:hAnsi="Consolas" w:cs="Consolas"/>
          <w:sz w:val="18"/>
          <w:szCs w:val="18"/>
          <w:lang w:val="en-US"/>
        </w:rPr>
        <w:t>rowversion</w:t>
      </w:r>
      <w:proofErr w:type="spellEnd"/>
      <w:r w:rsidRPr="003D74D0">
        <w:rPr>
          <w:rFonts w:ascii="Consolas" w:eastAsia="Consolas" w:hAnsi="Consolas" w:cs="Consolas"/>
          <w:sz w:val="18"/>
          <w:szCs w:val="18"/>
          <w:lang w:val="en-US"/>
        </w:rPr>
        <w:t>]) &gt; @LastRowVersion</w:t>
      </w:r>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RowVersionValue</w:t>
      </w:r>
      <w:proofErr w:type="spellEnd"/>
      <w:r w:rsidRPr="003D74D0">
        <w:rPr>
          <w:rFonts w:ascii="Consolas" w:eastAsia="Consolas" w:hAnsi="Consolas" w:cs="Consolas"/>
          <w:sz w:val="18"/>
          <w:szCs w:val="18"/>
          <w:lang w:val="en-US"/>
        </w:rPr>
        <w:t>;</w:t>
      </w:r>
    </w:p>
    <w:p w14:paraId="7F22D558" w14:textId="77777777" w:rsidR="009B647C" w:rsidRDefault="00000000">
      <w:pPr>
        <w:pBdr>
          <w:top w:val="single" w:sz="4" w:space="6" w:color="1F4E79"/>
          <w:left w:val="single" w:sz="16" w:space="12" w:color="1F4E79"/>
          <w:bottom w:val="single" w:sz="4" w:space="6" w:color="1F4E79"/>
          <w:right w:val="single" w:sz="4" w:space="6" w:color="1F4E79"/>
        </w:pBdr>
        <w:shd w:val="clear" w:color="auto" w:fill="EAF1F8"/>
        <w:spacing w:before="120" w:after="120" w:line="280" w:lineRule="auto"/>
        <w:ind w:left="720" w:right="720"/>
        <w:jc w:val="both"/>
      </w:pPr>
      <w:r>
        <w:rPr>
          <w:i/>
          <w:iCs/>
          <w:color w:val="333333"/>
        </w:rPr>
        <w:t xml:space="preserve">Importante: la división de </w:t>
      </w:r>
      <w:proofErr w:type="spellStart"/>
      <w:r>
        <w:rPr>
          <w:i/>
          <w:iCs/>
          <w:color w:val="333333"/>
        </w:rPr>
        <w:t>Freight</w:t>
      </w:r>
      <w:proofErr w:type="spellEnd"/>
      <w:r>
        <w:rPr>
          <w:i/>
          <w:iCs/>
          <w:color w:val="333333"/>
        </w:rPr>
        <w:t xml:space="preserve"> entre el número de líneas (</w:t>
      </w:r>
      <w:proofErr w:type="gramStart"/>
      <w:r>
        <w:rPr>
          <w:i/>
          <w:iCs/>
          <w:color w:val="333333"/>
        </w:rPr>
        <w:t>COUNT(</w:t>
      </w:r>
      <w:proofErr w:type="gramEnd"/>
      <w:r>
        <w:rPr>
          <w:i/>
          <w:iCs/>
          <w:color w:val="333333"/>
        </w:rPr>
        <w:t xml:space="preserve">*) OVER (PARTITION BY </w:t>
      </w:r>
      <w:proofErr w:type="spellStart"/>
      <w:r>
        <w:rPr>
          <w:i/>
          <w:iCs/>
          <w:color w:val="333333"/>
        </w:rPr>
        <w:t>OrderID</w:t>
      </w:r>
      <w:proofErr w:type="spellEnd"/>
      <w:r>
        <w:rPr>
          <w:i/>
          <w:iCs/>
          <w:color w:val="333333"/>
        </w:rPr>
        <w:t xml:space="preserve">)) introduce un sesgo sutil. Si la orden tiene tres líneas, cada una recibirá un tercio del flete, lo cual es razonable. Sin embargo, esta lógica también se aplicará en cargas incrementales donde quizá no todas las líneas estén presentes; en ese escenario el flete prorrateado podría diferir entre cargas. La mitigación consiste en asegurarse de que cualquier cambio en </w:t>
      </w:r>
      <w:proofErr w:type="spellStart"/>
      <w:r>
        <w:rPr>
          <w:i/>
          <w:iCs/>
          <w:color w:val="333333"/>
        </w:rPr>
        <w:t>Orders.Freight</w:t>
      </w:r>
      <w:proofErr w:type="spellEnd"/>
      <w:r>
        <w:rPr>
          <w:i/>
          <w:iCs/>
          <w:color w:val="333333"/>
        </w:rPr>
        <w:t xml:space="preserve"> dispare la recarga de todas las líneas de la orden.</w:t>
      </w:r>
    </w:p>
    <w:p w14:paraId="765F86FA" w14:textId="77777777" w:rsidR="009B647C" w:rsidRDefault="00000000">
      <w:pPr>
        <w:pStyle w:val="Ttulo1"/>
        <w:pageBreakBefore/>
      </w:pPr>
      <w:bookmarkStart w:id="52" w:name="_Toc229776723"/>
      <w:r>
        <w:lastRenderedPageBreak/>
        <w:t>Capítulo 8. Procedimientos de Carga Inicial (</w:t>
      </w:r>
      <w:proofErr w:type="spellStart"/>
      <w:r>
        <w:t>DW_Load</w:t>
      </w:r>
      <w:proofErr w:type="spellEnd"/>
      <w:r>
        <w:t>*)</w:t>
      </w:r>
      <w:bookmarkEnd w:id="52"/>
    </w:p>
    <w:p w14:paraId="49CA2852" w14:textId="77777777" w:rsidR="009B647C" w:rsidRDefault="00000000">
      <w:pPr>
        <w:pStyle w:val="Ttulo2"/>
      </w:pPr>
      <w:bookmarkStart w:id="53" w:name="_Toc229776724"/>
      <w:r>
        <w:t xml:space="preserve">8.1 Propósito del bloque </w:t>
      </w:r>
      <w:proofErr w:type="spellStart"/>
      <w:r>
        <w:t>DW_Load</w:t>
      </w:r>
      <w:proofErr w:type="spellEnd"/>
      <w:r>
        <w:t>*</w:t>
      </w:r>
      <w:bookmarkEnd w:id="53"/>
    </w:p>
    <w:p w14:paraId="6B79A33C" w14:textId="77777777" w:rsidR="009B647C" w:rsidRDefault="00000000">
      <w:pPr>
        <w:spacing w:after="120" w:line="300" w:lineRule="auto"/>
        <w:jc w:val="both"/>
      </w:pPr>
      <w:r>
        <w:rPr>
          <w:color w:val="222222"/>
        </w:rPr>
        <w:t xml:space="preserve">Los procedimientos </w:t>
      </w:r>
      <w:proofErr w:type="spellStart"/>
      <w:r>
        <w:rPr>
          <w:color w:val="222222"/>
        </w:rPr>
        <w:t>DW_LoadDimCustomer</w:t>
      </w:r>
      <w:proofErr w:type="spellEnd"/>
      <w:r>
        <w:rPr>
          <w:color w:val="222222"/>
        </w:rPr>
        <w:t xml:space="preserve">, </w:t>
      </w:r>
      <w:proofErr w:type="spellStart"/>
      <w:r>
        <w:rPr>
          <w:color w:val="222222"/>
        </w:rPr>
        <w:t>DW_LoadDimEmployee</w:t>
      </w:r>
      <w:proofErr w:type="spellEnd"/>
      <w:r>
        <w:rPr>
          <w:color w:val="222222"/>
        </w:rPr>
        <w:t xml:space="preserve">, </w:t>
      </w:r>
      <w:proofErr w:type="spellStart"/>
      <w:r>
        <w:rPr>
          <w:color w:val="222222"/>
        </w:rPr>
        <w:t>DW_LoadDimProduct</w:t>
      </w:r>
      <w:proofErr w:type="spellEnd"/>
      <w:r>
        <w:rPr>
          <w:color w:val="222222"/>
        </w:rPr>
        <w:t xml:space="preserve">, </w:t>
      </w:r>
      <w:proofErr w:type="spellStart"/>
      <w:r>
        <w:rPr>
          <w:color w:val="222222"/>
        </w:rPr>
        <w:t>DW_LoadDimShipper</w:t>
      </w:r>
      <w:proofErr w:type="spellEnd"/>
      <w:r>
        <w:rPr>
          <w:color w:val="222222"/>
        </w:rPr>
        <w:t xml:space="preserve">, </w:t>
      </w:r>
      <w:proofErr w:type="spellStart"/>
      <w:r>
        <w:rPr>
          <w:color w:val="222222"/>
        </w:rPr>
        <w:t>DW_LoadDimShipLocation</w:t>
      </w:r>
      <w:proofErr w:type="spellEnd"/>
      <w:r>
        <w:rPr>
          <w:color w:val="222222"/>
        </w:rPr>
        <w:t xml:space="preserve"> y </w:t>
      </w:r>
      <w:proofErr w:type="spellStart"/>
      <w:r>
        <w:rPr>
          <w:color w:val="222222"/>
        </w:rPr>
        <w:t>DW_LoadFactSales</w:t>
      </w:r>
      <w:proofErr w:type="spellEnd"/>
      <w:r>
        <w:rPr>
          <w:color w:val="222222"/>
        </w:rPr>
        <w:t xml:space="preserve"> están concebidos para poblar el Data </w:t>
      </w:r>
      <w:proofErr w:type="spellStart"/>
      <w:r>
        <w:rPr>
          <w:color w:val="222222"/>
        </w:rPr>
        <w:t>Warehouse</w:t>
      </w:r>
      <w:proofErr w:type="spellEnd"/>
      <w:r>
        <w:rPr>
          <w:color w:val="222222"/>
        </w:rPr>
        <w:t xml:space="preserve"> de cero. Son la herramienta natural para escenarios de reconstrucción tras desastres, despliegues iniciales o pruebas masivas. El procedimiento maestro </w:t>
      </w:r>
      <w:proofErr w:type="spellStart"/>
      <w:r>
        <w:rPr>
          <w:color w:val="222222"/>
        </w:rPr>
        <w:t>DW_LoadFullWarehouse</w:t>
      </w:r>
      <w:proofErr w:type="spellEnd"/>
      <w:r>
        <w:rPr>
          <w:color w:val="222222"/>
        </w:rPr>
        <w:t xml:space="preserve"> invoca todos los anteriores en el orden correcto, garantizando que las dimensiones estén disponibles antes de poblar el hecho.</w:t>
      </w:r>
    </w:p>
    <w:p w14:paraId="34781FA5"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 xml:space="preserve">CREATE PROCEDURE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_LoadFullWarehouse</w:t>
      </w:r>
      <w:proofErr w:type="spellEnd"/>
      <w:r w:rsidRPr="003D74D0">
        <w:rPr>
          <w:rFonts w:ascii="Consolas" w:eastAsia="Consolas" w:hAnsi="Consolas" w:cs="Consolas"/>
          <w:sz w:val="18"/>
          <w:szCs w:val="18"/>
          <w:lang w:val="en-US"/>
        </w:rPr>
        <w:br/>
        <w:t>AS</w:t>
      </w:r>
      <w:r w:rsidRPr="003D74D0">
        <w:rPr>
          <w:rFonts w:ascii="Consolas" w:eastAsia="Consolas" w:hAnsi="Consolas" w:cs="Consolas"/>
          <w:sz w:val="18"/>
          <w:szCs w:val="18"/>
          <w:lang w:val="en-US"/>
        </w:rPr>
        <w:br/>
        <w:t>BEGIN</w:t>
      </w:r>
      <w:r w:rsidRPr="003D74D0">
        <w:rPr>
          <w:rFonts w:ascii="Consolas" w:eastAsia="Consolas" w:hAnsi="Consolas" w:cs="Consolas"/>
          <w:sz w:val="18"/>
          <w:szCs w:val="18"/>
          <w:lang w:val="en-US"/>
        </w:rPr>
        <w:br/>
        <w:t xml:space="preserve">    SET NOCOUNT ON;</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_LoadDimCustomer</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_LoadDimEmployee</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_LoadDimShipper</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_LoadDimProduct</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_LoadDimShipLocation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_LoadFactSales</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END;</w:t>
      </w:r>
    </w:p>
    <w:p w14:paraId="7F62D7AD" w14:textId="77777777" w:rsidR="009B647C" w:rsidRPr="003D74D0" w:rsidRDefault="00000000">
      <w:pPr>
        <w:pStyle w:val="Ttulo2"/>
        <w:rPr>
          <w:lang w:val="en-US"/>
        </w:rPr>
      </w:pPr>
      <w:bookmarkStart w:id="54" w:name="_Toc229776725"/>
      <w:r w:rsidRPr="003D74D0">
        <w:rPr>
          <w:lang w:val="en-US"/>
        </w:rPr>
        <w:t xml:space="preserve">8.2 </w:t>
      </w:r>
      <w:proofErr w:type="spellStart"/>
      <w:r w:rsidRPr="003D74D0">
        <w:rPr>
          <w:lang w:val="en-US"/>
        </w:rPr>
        <w:t>Patrón</w:t>
      </w:r>
      <w:proofErr w:type="spellEnd"/>
      <w:r w:rsidRPr="003D74D0">
        <w:rPr>
          <w:lang w:val="en-US"/>
        </w:rPr>
        <w:t xml:space="preserve"> DELETE + IDENTITY_INSERT + ROW_NUMBER</w:t>
      </w:r>
      <w:bookmarkEnd w:id="54"/>
    </w:p>
    <w:p w14:paraId="0DF906C8" w14:textId="77777777" w:rsidR="009B647C" w:rsidRDefault="00000000">
      <w:pPr>
        <w:spacing w:after="120" w:line="300" w:lineRule="auto"/>
        <w:jc w:val="both"/>
      </w:pPr>
      <w:r>
        <w:rPr>
          <w:color w:val="222222"/>
        </w:rPr>
        <w:t xml:space="preserve">Todos los </w:t>
      </w:r>
      <w:proofErr w:type="spellStart"/>
      <w:r>
        <w:rPr>
          <w:color w:val="222222"/>
        </w:rPr>
        <w:t>DW_LoadDim</w:t>
      </w:r>
      <w:proofErr w:type="spellEnd"/>
      <w:r>
        <w:rPr>
          <w:color w:val="222222"/>
        </w:rPr>
        <w:t xml:space="preserve">* implementan un patrón consistente: primero se realiza DELETE FROM </w:t>
      </w:r>
      <w:proofErr w:type="spellStart"/>
      <w:proofErr w:type="gramStart"/>
      <w:r>
        <w:rPr>
          <w:color w:val="222222"/>
        </w:rPr>
        <w:t>dbo.FactSales</w:t>
      </w:r>
      <w:proofErr w:type="spellEnd"/>
      <w:proofErr w:type="gramEnd"/>
      <w:r>
        <w:rPr>
          <w:color w:val="222222"/>
        </w:rPr>
        <w:t xml:space="preserve"> y DELETE FROM </w:t>
      </w:r>
      <w:proofErr w:type="spellStart"/>
      <w:proofErr w:type="gramStart"/>
      <w:r>
        <w:rPr>
          <w:color w:val="222222"/>
        </w:rPr>
        <w:t>dbo.Dim</w:t>
      </w:r>
      <w:proofErr w:type="spellEnd"/>
      <w:proofErr w:type="gramEnd"/>
      <w:r>
        <w:rPr>
          <w:color w:val="222222"/>
        </w:rPr>
        <w:t xml:space="preserve">&lt;Entidad&gt; para vaciar la dimensión y desconectar la </w:t>
      </w:r>
      <w:proofErr w:type="spellStart"/>
      <w:r>
        <w:rPr>
          <w:color w:val="222222"/>
        </w:rPr>
        <w:t>fact</w:t>
      </w:r>
      <w:proofErr w:type="spellEnd"/>
      <w:r>
        <w:rPr>
          <w:color w:val="222222"/>
        </w:rPr>
        <w:t xml:space="preserve"> table. A </w:t>
      </w:r>
      <w:proofErr w:type="gramStart"/>
      <w:r>
        <w:rPr>
          <w:color w:val="222222"/>
        </w:rPr>
        <w:t>continuación</w:t>
      </w:r>
      <w:proofErr w:type="gramEnd"/>
      <w:r>
        <w:rPr>
          <w:color w:val="222222"/>
        </w:rPr>
        <w:t xml:space="preserve"> se activa SET IDENTITY_INSERT … ON para permitir la inserción explícita de </w:t>
      </w:r>
      <w:proofErr w:type="spellStart"/>
      <w:r>
        <w:rPr>
          <w:color w:val="222222"/>
        </w:rPr>
        <w:t>surrogate</w:t>
      </w:r>
      <w:proofErr w:type="spellEnd"/>
      <w:r>
        <w:rPr>
          <w:color w:val="222222"/>
        </w:rPr>
        <w:t xml:space="preserve"> </w:t>
      </w:r>
      <w:proofErr w:type="spellStart"/>
      <w:r>
        <w:rPr>
          <w:color w:val="222222"/>
        </w:rPr>
        <w:t>keys</w:t>
      </w:r>
      <w:proofErr w:type="spellEnd"/>
      <w:r>
        <w:rPr>
          <w:color w:val="222222"/>
        </w:rPr>
        <w:t xml:space="preserve"> generados con la función ROW_</w:t>
      </w:r>
      <w:proofErr w:type="gramStart"/>
      <w:r>
        <w:rPr>
          <w:color w:val="222222"/>
        </w:rPr>
        <w:t>NUMBER(</w:t>
      </w:r>
      <w:proofErr w:type="gramEnd"/>
      <w:r>
        <w:rPr>
          <w:color w:val="222222"/>
        </w:rPr>
        <w:t>) OVER (ORDER BY &lt;BK&gt;). Finalmente, tras desactivar IDENTITY_INSERT, se ejecuta DBCC CHECKIDENT con RESEED al valor máximo asignado, dejando la dimensión preparada para futuras inserciones automáticas.</w:t>
      </w:r>
    </w:p>
    <w:p w14:paraId="2585CEBF" w14:textId="77777777" w:rsidR="009B647C" w:rsidRDefault="00000000">
      <w:pPr>
        <w:pBdr>
          <w:top w:val="single" w:sz="4" w:space="6" w:color="1F4E79"/>
          <w:left w:val="single" w:sz="16" w:space="12" w:color="1F4E79"/>
          <w:bottom w:val="single" w:sz="4" w:space="6" w:color="1F4E79"/>
          <w:right w:val="single" w:sz="4" w:space="6" w:color="1F4E79"/>
        </w:pBdr>
        <w:shd w:val="clear" w:color="auto" w:fill="EAF1F8"/>
        <w:spacing w:before="120" w:after="120" w:line="280" w:lineRule="auto"/>
        <w:ind w:left="720" w:right="720"/>
        <w:jc w:val="both"/>
      </w:pPr>
      <w:r>
        <w:rPr>
          <w:i/>
          <w:iCs/>
          <w:color w:val="333333"/>
        </w:rPr>
        <w:t xml:space="preserve">Crítica de diseño: la sentencia DELETE FROM </w:t>
      </w:r>
      <w:proofErr w:type="spellStart"/>
      <w:proofErr w:type="gramStart"/>
      <w:r>
        <w:rPr>
          <w:i/>
          <w:iCs/>
          <w:color w:val="333333"/>
        </w:rPr>
        <w:t>dbo.FactSales</w:t>
      </w:r>
      <w:proofErr w:type="spellEnd"/>
      <w:proofErr w:type="gramEnd"/>
      <w:r>
        <w:rPr>
          <w:i/>
          <w:iCs/>
          <w:color w:val="333333"/>
        </w:rPr>
        <w:t xml:space="preserve"> aparece en todos los </w:t>
      </w:r>
      <w:proofErr w:type="spellStart"/>
      <w:r>
        <w:rPr>
          <w:i/>
          <w:iCs/>
          <w:color w:val="333333"/>
        </w:rPr>
        <w:t>DW_LoadDim</w:t>
      </w:r>
      <w:proofErr w:type="spellEnd"/>
      <w:r>
        <w:rPr>
          <w:i/>
          <w:iCs/>
          <w:color w:val="333333"/>
        </w:rPr>
        <w:t xml:space="preserve">*. Esto significa que ejecutar individualmente </w:t>
      </w:r>
      <w:proofErr w:type="spellStart"/>
      <w:r>
        <w:rPr>
          <w:i/>
          <w:iCs/>
          <w:color w:val="333333"/>
        </w:rPr>
        <w:t>DW_LoadDimCustomer</w:t>
      </w:r>
      <w:proofErr w:type="spellEnd"/>
      <w:r>
        <w:rPr>
          <w:i/>
          <w:iCs/>
          <w:color w:val="333333"/>
        </w:rPr>
        <w:t xml:space="preserve"> eliminará </w:t>
      </w:r>
      <w:proofErr w:type="spellStart"/>
      <w:r>
        <w:rPr>
          <w:i/>
          <w:iCs/>
          <w:color w:val="333333"/>
        </w:rPr>
        <w:t>FactSales</w:t>
      </w:r>
      <w:proofErr w:type="spellEnd"/>
      <w:r>
        <w:rPr>
          <w:i/>
          <w:iCs/>
          <w:color w:val="333333"/>
        </w:rPr>
        <w:t xml:space="preserve"> por completo, aunque la intención fuera únicamente refrescar la dimensión de cliente. Es un acoplamiento defensivo —los FK obligan a vaciar el hecho antes de borrar la dimensión— pero introduce un riesgo operativo importante. Una alternativa más limpia sería encapsular el borrado de </w:t>
      </w:r>
      <w:proofErr w:type="spellStart"/>
      <w:r>
        <w:rPr>
          <w:i/>
          <w:iCs/>
          <w:color w:val="333333"/>
        </w:rPr>
        <w:t>FactSales</w:t>
      </w:r>
      <w:proofErr w:type="spellEnd"/>
      <w:r>
        <w:rPr>
          <w:i/>
          <w:iCs/>
          <w:color w:val="333333"/>
        </w:rPr>
        <w:t xml:space="preserve"> en un procedimiento único (</w:t>
      </w:r>
      <w:proofErr w:type="spellStart"/>
      <w:r>
        <w:rPr>
          <w:i/>
          <w:iCs/>
          <w:color w:val="333333"/>
        </w:rPr>
        <w:t>DW_ClearFactSales</w:t>
      </w:r>
      <w:proofErr w:type="spellEnd"/>
      <w:r>
        <w:rPr>
          <w:i/>
          <w:iCs/>
          <w:color w:val="333333"/>
        </w:rPr>
        <w:t xml:space="preserve"> ya existe) y dejar que el orquestador decida cuándo invocarlo.</w:t>
      </w:r>
    </w:p>
    <w:p w14:paraId="19592FAF" w14:textId="77777777" w:rsidR="009B647C" w:rsidRDefault="00000000">
      <w:pPr>
        <w:pStyle w:val="Ttulo2"/>
      </w:pPr>
      <w:bookmarkStart w:id="55" w:name="_Toc229776726"/>
      <w:r>
        <w:t xml:space="preserve">8.3 </w:t>
      </w:r>
      <w:proofErr w:type="spellStart"/>
      <w:r>
        <w:t>DW_LoadDimShipLocation</w:t>
      </w:r>
      <w:proofErr w:type="spellEnd"/>
      <w:r>
        <w:t>: construcción inferida</w:t>
      </w:r>
      <w:bookmarkEnd w:id="55"/>
    </w:p>
    <w:p w14:paraId="0D870C31" w14:textId="77777777" w:rsidR="009B647C" w:rsidRDefault="00000000">
      <w:pPr>
        <w:spacing w:after="120" w:line="300" w:lineRule="auto"/>
        <w:jc w:val="both"/>
      </w:pPr>
      <w:r>
        <w:rPr>
          <w:color w:val="222222"/>
        </w:rPr>
        <w:t xml:space="preserve">Este procedimiento merece mención especial porque </w:t>
      </w:r>
      <w:proofErr w:type="spellStart"/>
      <w:r>
        <w:rPr>
          <w:color w:val="222222"/>
        </w:rPr>
        <w:t>DimShipLocation</w:t>
      </w:r>
      <w:proofErr w:type="spellEnd"/>
      <w:r>
        <w:rPr>
          <w:color w:val="222222"/>
        </w:rPr>
        <w:t xml:space="preserve"> no proviene de una tabla maestra. La carga extrae mediante CTE las combinaciones distintas de </w:t>
      </w:r>
      <w:proofErr w:type="spellStart"/>
      <w:r>
        <w:rPr>
          <w:color w:val="222222"/>
        </w:rPr>
        <w:t>ShipName</w:t>
      </w:r>
      <w:proofErr w:type="spellEnd"/>
      <w:r>
        <w:rPr>
          <w:color w:val="222222"/>
        </w:rPr>
        <w:t xml:space="preserve">, </w:t>
      </w:r>
      <w:proofErr w:type="spellStart"/>
      <w:r>
        <w:rPr>
          <w:color w:val="222222"/>
        </w:rPr>
        <w:t>ShipAddress</w:t>
      </w:r>
      <w:proofErr w:type="spellEnd"/>
      <w:r>
        <w:rPr>
          <w:color w:val="222222"/>
        </w:rPr>
        <w:t xml:space="preserve">, </w:t>
      </w:r>
      <w:proofErr w:type="spellStart"/>
      <w:r>
        <w:rPr>
          <w:color w:val="222222"/>
        </w:rPr>
        <w:t>ShipCity</w:t>
      </w:r>
      <w:proofErr w:type="spellEnd"/>
      <w:r>
        <w:rPr>
          <w:color w:val="222222"/>
        </w:rPr>
        <w:t xml:space="preserve">, </w:t>
      </w:r>
      <w:proofErr w:type="spellStart"/>
      <w:r>
        <w:rPr>
          <w:color w:val="222222"/>
        </w:rPr>
        <w:t>ShipRegion</w:t>
      </w:r>
      <w:proofErr w:type="spellEnd"/>
      <w:r>
        <w:rPr>
          <w:color w:val="222222"/>
        </w:rPr>
        <w:t xml:space="preserve">, </w:t>
      </w:r>
      <w:proofErr w:type="spellStart"/>
      <w:r>
        <w:rPr>
          <w:color w:val="222222"/>
        </w:rPr>
        <w:t>ShipPostalCode</w:t>
      </w:r>
      <w:proofErr w:type="spellEnd"/>
      <w:r>
        <w:rPr>
          <w:color w:val="222222"/>
        </w:rPr>
        <w:t xml:space="preserve"> y </w:t>
      </w:r>
      <w:proofErr w:type="spellStart"/>
      <w:r>
        <w:rPr>
          <w:color w:val="222222"/>
        </w:rPr>
        <w:t>ShipCountry</w:t>
      </w:r>
      <w:proofErr w:type="spellEnd"/>
      <w:r>
        <w:rPr>
          <w:color w:val="222222"/>
        </w:rPr>
        <w:t xml:space="preserve"> presentes en Orders. El orden de las claves dentro del ROW_</w:t>
      </w:r>
      <w:proofErr w:type="gramStart"/>
      <w:r>
        <w:rPr>
          <w:color w:val="222222"/>
        </w:rPr>
        <w:t>NUMBER(</w:t>
      </w:r>
      <w:proofErr w:type="gramEnd"/>
      <w:r>
        <w:rPr>
          <w:color w:val="222222"/>
        </w:rPr>
        <w:t xml:space="preserve">) OVER es relevante porque determina la asignación de </w:t>
      </w:r>
      <w:proofErr w:type="spellStart"/>
      <w:r>
        <w:rPr>
          <w:color w:val="222222"/>
        </w:rPr>
        <w:t>surrogate</w:t>
      </w:r>
      <w:proofErr w:type="spellEnd"/>
      <w:r>
        <w:rPr>
          <w:color w:val="222222"/>
        </w:rPr>
        <w:t xml:space="preserve"> </w:t>
      </w:r>
      <w:proofErr w:type="spellStart"/>
      <w:r>
        <w:rPr>
          <w:color w:val="222222"/>
        </w:rPr>
        <w:t>keys</w:t>
      </w:r>
      <w:proofErr w:type="spellEnd"/>
      <w:r>
        <w:rPr>
          <w:color w:val="222222"/>
        </w:rPr>
        <w:t xml:space="preserve">, pero es </w:t>
      </w:r>
      <w:r>
        <w:rPr>
          <w:color w:val="222222"/>
        </w:rPr>
        <w:lastRenderedPageBreak/>
        <w:t xml:space="preserve">importante notar que esa asignación no es estable a través de cargas sucesivas: una recarga total podría reordenar los SK. En la vida real esto podría romper relaciones con tablas externas; en este proyecto, dado que </w:t>
      </w:r>
      <w:proofErr w:type="spellStart"/>
      <w:r>
        <w:rPr>
          <w:color w:val="222222"/>
        </w:rPr>
        <w:t>FactSales</w:t>
      </w:r>
      <w:proofErr w:type="spellEnd"/>
      <w:r>
        <w:rPr>
          <w:color w:val="222222"/>
        </w:rPr>
        <w:t xml:space="preserve"> se reconstruye en la misma transacción, la inconsistencia no se manifiesta.</w:t>
      </w:r>
    </w:p>
    <w:p w14:paraId="10EB6F72" w14:textId="77777777" w:rsidR="009B647C" w:rsidRDefault="00000000">
      <w:pPr>
        <w:pStyle w:val="Ttulo2"/>
      </w:pPr>
      <w:bookmarkStart w:id="56" w:name="_Toc229776727"/>
      <w:r>
        <w:t xml:space="preserve">8.4 </w:t>
      </w:r>
      <w:proofErr w:type="spellStart"/>
      <w:r>
        <w:t>DW_LoadFactSales</w:t>
      </w:r>
      <w:bookmarkEnd w:id="56"/>
      <w:proofErr w:type="spellEnd"/>
    </w:p>
    <w:p w14:paraId="331F325F" w14:textId="77777777" w:rsidR="009B647C" w:rsidRDefault="00000000">
      <w:pPr>
        <w:spacing w:after="120" w:line="300" w:lineRule="auto"/>
        <w:jc w:val="both"/>
      </w:pPr>
      <w:r>
        <w:rPr>
          <w:color w:val="222222"/>
        </w:rPr>
        <w:t>La carga del hecho se efectúa en un solo INSERT con un CTE intermedio (</w:t>
      </w:r>
      <w:proofErr w:type="spellStart"/>
      <w:r>
        <w:rPr>
          <w:color w:val="222222"/>
        </w:rPr>
        <w:t>SalesSource</w:t>
      </w:r>
      <w:proofErr w:type="spellEnd"/>
      <w:r>
        <w:rPr>
          <w:color w:val="222222"/>
        </w:rPr>
        <w:t xml:space="preserve">) que reproduce la lógica del </w:t>
      </w:r>
      <w:proofErr w:type="spellStart"/>
      <w:proofErr w:type="gramStart"/>
      <w:r>
        <w:rPr>
          <w:color w:val="222222"/>
        </w:rPr>
        <w:t>GetSalesChangesByRowVersion</w:t>
      </w:r>
      <w:proofErr w:type="spellEnd"/>
      <w:proofErr w:type="gramEnd"/>
      <w:r>
        <w:rPr>
          <w:color w:val="222222"/>
        </w:rPr>
        <w:t xml:space="preserve"> pero sin filtro de </w:t>
      </w:r>
      <w:proofErr w:type="spellStart"/>
      <w:r>
        <w:rPr>
          <w:color w:val="222222"/>
        </w:rPr>
        <w:t>rowversion</w:t>
      </w:r>
      <w:proofErr w:type="spellEnd"/>
      <w:r>
        <w:rPr>
          <w:color w:val="222222"/>
        </w:rPr>
        <w:t xml:space="preserve">. El INSERT final realiza </w:t>
      </w:r>
      <w:proofErr w:type="spellStart"/>
      <w:r>
        <w:rPr>
          <w:color w:val="222222"/>
        </w:rPr>
        <w:t>joins</w:t>
      </w:r>
      <w:proofErr w:type="spellEnd"/>
      <w:r>
        <w:rPr>
          <w:color w:val="222222"/>
        </w:rPr>
        <w:t xml:space="preserve"> con las cinco dimensiones para resolver los </w:t>
      </w:r>
      <w:proofErr w:type="spellStart"/>
      <w:r>
        <w:rPr>
          <w:color w:val="222222"/>
        </w:rPr>
        <w:t>surrogate</w:t>
      </w:r>
      <w:proofErr w:type="spellEnd"/>
      <w:r>
        <w:rPr>
          <w:color w:val="222222"/>
        </w:rPr>
        <w:t xml:space="preserve"> </w:t>
      </w:r>
      <w:proofErr w:type="spellStart"/>
      <w:r>
        <w:rPr>
          <w:color w:val="222222"/>
        </w:rPr>
        <w:t>keys</w:t>
      </w:r>
      <w:proofErr w:type="spellEnd"/>
      <w:r>
        <w:rPr>
          <w:color w:val="222222"/>
        </w:rPr>
        <w:t xml:space="preserve">. Los </w:t>
      </w:r>
      <w:proofErr w:type="spellStart"/>
      <w:r>
        <w:rPr>
          <w:color w:val="222222"/>
        </w:rPr>
        <w:t>joins</w:t>
      </w:r>
      <w:proofErr w:type="spellEnd"/>
      <w:r>
        <w:rPr>
          <w:color w:val="222222"/>
        </w:rPr>
        <w:t xml:space="preserve"> con </w:t>
      </w:r>
      <w:proofErr w:type="spellStart"/>
      <w:r>
        <w:rPr>
          <w:color w:val="222222"/>
        </w:rPr>
        <w:t>DimCustomer</w:t>
      </w:r>
      <w:proofErr w:type="spellEnd"/>
      <w:r>
        <w:rPr>
          <w:color w:val="222222"/>
        </w:rPr>
        <w:t xml:space="preserve"> y </w:t>
      </w:r>
      <w:proofErr w:type="spellStart"/>
      <w:r>
        <w:rPr>
          <w:color w:val="222222"/>
        </w:rPr>
        <w:t>DimShipLocation</w:t>
      </w:r>
      <w:proofErr w:type="spellEnd"/>
      <w:r>
        <w:rPr>
          <w:color w:val="222222"/>
        </w:rPr>
        <w:t xml:space="preserve"> utilizan COLLATE DATABASE_DEFAULT, lo cual es indispensable cuando OLTP y DW pueden tener distintas </w:t>
      </w:r>
      <w:proofErr w:type="spellStart"/>
      <w:r>
        <w:rPr>
          <w:color w:val="222222"/>
        </w:rPr>
        <w:t>collations</w:t>
      </w:r>
      <w:proofErr w:type="spellEnd"/>
      <w:r>
        <w:rPr>
          <w:color w:val="222222"/>
        </w:rPr>
        <w:t>: sin esa cláusula el motor lanzaría errores de colación incompatible al comparar NCHAR/NVARCHAR.</w:t>
      </w:r>
    </w:p>
    <w:p w14:paraId="4EDC24B4" w14:textId="77777777" w:rsidR="009B647C" w:rsidRDefault="00000000">
      <w:pPr>
        <w:pStyle w:val="Ttulo1"/>
        <w:pageBreakBefore/>
      </w:pPr>
      <w:bookmarkStart w:id="57" w:name="_Toc229776728"/>
      <w:r>
        <w:lastRenderedPageBreak/>
        <w:t>Capítulo 9. Procedimientos de Carga Incremental (</w:t>
      </w:r>
      <w:proofErr w:type="spellStart"/>
      <w:r>
        <w:t>DW_Merge</w:t>
      </w:r>
      <w:proofErr w:type="spellEnd"/>
      <w:r>
        <w:t>*</w:t>
      </w:r>
      <w:proofErr w:type="spellStart"/>
      <w:r>
        <w:t>ByRowVersion</w:t>
      </w:r>
      <w:proofErr w:type="spellEnd"/>
      <w:r>
        <w:t>)</w:t>
      </w:r>
      <w:bookmarkEnd w:id="57"/>
    </w:p>
    <w:p w14:paraId="6E78DE16" w14:textId="77777777" w:rsidR="009B647C" w:rsidRDefault="00000000">
      <w:pPr>
        <w:pStyle w:val="Ttulo2"/>
      </w:pPr>
      <w:bookmarkStart w:id="58" w:name="_Toc229776729"/>
      <w:r>
        <w:t>9.1 Visión general del patrón</w:t>
      </w:r>
      <w:bookmarkEnd w:id="58"/>
    </w:p>
    <w:p w14:paraId="2DECE3E2" w14:textId="77777777" w:rsidR="009B647C" w:rsidRDefault="00000000">
      <w:pPr>
        <w:spacing w:after="120" w:line="300" w:lineRule="auto"/>
        <w:jc w:val="both"/>
      </w:pPr>
      <w:r>
        <w:rPr>
          <w:color w:val="222222"/>
        </w:rPr>
        <w:t xml:space="preserve">El procedimiento maestro </w:t>
      </w:r>
      <w:proofErr w:type="spellStart"/>
      <w:r>
        <w:rPr>
          <w:color w:val="222222"/>
        </w:rPr>
        <w:t>DW_MergeIncrementalWarehouse</w:t>
      </w:r>
      <w:proofErr w:type="spellEnd"/>
      <w:r>
        <w:rPr>
          <w:color w:val="222222"/>
        </w:rPr>
        <w:t xml:space="preserve"> encadena los seis </w:t>
      </w:r>
      <w:proofErr w:type="spellStart"/>
      <w:r>
        <w:rPr>
          <w:color w:val="222222"/>
        </w:rPr>
        <w:t>Merge</w:t>
      </w:r>
      <w:proofErr w:type="spellEnd"/>
      <w:r>
        <w:rPr>
          <w:color w:val="222222"/>
        </w:rPr>
        <w:t xml:space="preserve"> específicos. A diferencia de los </w:t>
      </w:r>
      <w:proofErr w:type="spellStart"/>
      <w:r>
        <w:rPr>
          <w:color w:val="222222"/>
        </w:rPr>
        <w:t>DW_Load</w:t>
      </w:r>
      <w:proofErr w:type="spellEnd"/>
      <w:r>
        <w:rPr>
          <w:color w:val="222222"/>
        </w:rPr>
        <w:t xml:space="preserve">*, los </w:t>
      </w:r>
      <w:proofErr w:type="spellStart"/>
      <w:r>
        <w:rPr>
          <w:color w:val="222222"/>
        </w:rPr>
        <w:t>DW_Merge</w:t>
      </w:r>
      <w:proofErr w:type="spellEnd"/>
      <w:r>
        <w:rPr>
          <w:color w:val="222222"/>
        </w:rPr>
        <w:t>* no recurren a DELETE ni reinician IDENTITY: actualizan los registros existentes que coinciden por clave de negocio e insertan los nuevos. Esta es la lógica conocida como UPSERT, fundamental en cualquier ETL incremental serio.</w:t>
      </w:r>
    </w:p>
    <w:p w14:paraId="73EF3289"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 xml:space="preserve">CREATE PROCEDURE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_MergeIncrementalWarehouse</w:t>
      </w:r>
      <w:proofErr w:type="spellEnd"/>
      <w:r w:rsidRPr="003D74D0">
        <w:rPr>
          <w:rFonts w:ascii="Consolas" w:eastAsia="Consolas" w:hAnsi="Consolas" w:cs="Consolas"/>
          <w:sz w:val="18"/>
          <w:szCs w:val="18"/>
          <w:lang w:val="en-US"/>
        </w:rPr>
        <w:br/>
        <w:t>AS</w:t>
      </w:r>
      <w:r w:rsidRPr="003D74D0">
        <w:rPr>
          <w:rFonts w:ascii="Consolas" w:eastAsia="Consolas" w:hAnsi="Consolas" w:cs="Consolas"/>
          <w:sz w:val="18"/>
          <w:szCs w:val="18"/>
          <w:lang w:val="en-US"/>
        </w:rPr>
        <w:br/>
        <w:t>BEGIN</w:t>
      </w:r>
      <w:r w:rsidRPr="003D74D0">
        <w:rPr>
          <w:rFonts w:ascii="Consolas" w:eastAsia="Consolas" w:hAnsi="Consolas" w:cs="Consolas"/>
          <w:sz w:val="18"/>
          <w:szCs w:val="18"/>
          <w:lang w:val="en-US"/>
        </w:rPr>
        <w:br/>
        <w:t xml:space="preserve">    SET NOCOUNT ON;</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_MergeDimCustomerByRowVersion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_MergeDimEmployeeByRowVersion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_MergeDimProductByRowVersion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_MergeDimShipperByRowVersion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_MergeDimShipLocationByRowVersion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EXEC </w:t>
      </w:r>
      <w:proofErr w:type="spellStart"/>
      <w:proofErr w:type="gramStart"/>
      <w:r w:rsidRPr="003D74D0">
        <w:rPr>
          <w:rFonts w:ascii="Consolas" w:eastAsia="Consolas" w:hAnsi="Consolas" w:cs="Consolas"/>
          <w:sz w:val="18"/>
          <w:szCs w:val="18"/>
          <w:lang w:val="en-US"/>
        </w:rPr>
        <w:t>dbo.DW</w:t>
      </w:r>
      <w:proofErr w:type="gramEnd"/>
      <w:r w:rsidRPr="003D74D0">
        <w:rPr>
          <w:rFonts w:ascii="Consolas" w:eastAsia="Consolas" w:hAnsi="Consolas" w:cs="Consolas"/>
          <w:sz w:val="18"/>
          <w:szCs w:val="18"/>
          <w:lang w:val="en-US"/>
        </w:rPr>
        <w:t>_MergeFactSalesByRowVersion</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END;</w:t>
      </w:r>
    </w:p>
    <w:p w14:paraId="3A729F04" w14:textId="77777777" w:rsidR="009B647C" w:rsidRDefault="00000000">
      <w:pPr>
        <w:pStyle w:val="Ttulo2"/>
      </w:pPr>
      <w:bookmarkStart w:id="59" w:name="_Toc229776730"/>
      <w:r>
        <w:t xml:space="preserve">9.2 Anatomía detallada de un </w:t>
      </w:r>
      <w:proofErr w:type="spellStart"/>
      <w:r>
        <w:t>Merge</w:t>
      </w:r>
      <w:bookmarkEnd w:id="59"/>
      <w:proofErr w:type="spellEnd"/>
    </w:p>
    <w:p w14:paraId="5A4B2FFF" w14:textId="77777777" w:rsidR="009B647C" w:rsidRDefault="00000000">
      <w:pPr>
        <w:spacing w:after="120" w:line="300" w:lineRule="auto"/>
        <w:jc w:val="both"/>
      </w:pPr>
      <w:r>
        <w:rPr>
          <w:color w:val="222222"/>
        </w:rPr>
        <w:t xml:space="preserve">Analicemos </w:t>
      </w:r>
      <w:proofErr w:type="spellStart"/>
      <w:r>
        <w:rPr>
          <w:color w:val="222222"/>
        </w:rPr>
        <w:t>DW_MergeDimCustomerByRowVersion</w:t>
      </w:r>
      <w:proofErr w:type="spellEnd"/>
      <w:r>
        <w:rPr>
          <w:color w:val="222222"/>
        </w:rPr>
        <w:t xml:space="preserve"> como ejemplo canónico. El procedimiento sigue cinco etapas claramente identificables que se reproducen, con variaciones mínimas, en todos los demás </w:t>
      </w:r>
      <w:proofErr w:type="spellStart"/>
      <w:r>
        <w:rPr>
          <w:color w:val="222222"/>
        </w:rPr>
        <w:t>Merge</w:t>
      </w:r>
      <w:proofErr w:type="spellEnd"/>
      <w:r>
        <w:rPr>
          <w:color w:val="222222"/>
        </w:rPr>
        <w:t>.</w:t>
      </w:r>
    </w:p>
    <w:p w14:paraId="117D37C9" w14:textId="77777777" w:rsidR="009B647C" w:rsidRDefault="00000000">
      <w:pPr>
        <w:pStyle w:val="Ttulo3"/>
      </w:pPr>
      <w:bookmarkStart w:id="60" w:name="_Toc229776731"/>
      <w:r>
        <w:t>9.2.1 Etapa 1 — Recuperación del cursor</w:t>
      </w:r>
      <w:bookmarkEnd w:id="60"/>
    </w:p>
    <w:p w14:paraId="0BD1CDF3" w14:textId="77777777" w:rsidR="009B647C" w:rsidRDefault="00000000">
      <w:pPr>
        <w:spacing w:after="120" w:line="300" w:lineRule="auto"/>
        <w:jc w:val="both"/>
      </w:pPr>
      <w:r>
        <w:rPr>
          <w:color w:val="222222"/>
        </w:rPr>
        <w:t xml:space="preserve">Se asegura que exista una fila en </w:t>
      </w:r>
      <w:proofErr w:type="spellStart"/>
      <w:r>
        <w:rPr>
          <w:color w:val="222222"/>
        </w:rPr>
        <w:t>PackageConfig</w:t>
      </w:r>
      <w:proofErr w:type="spellEnd"/>
      <w:r>
        <w:rPr>
          <w:color w:val="222222"/>
        </w:rPr>
        <w:t xml:space="preserve"> para el paquete actual; si no existe, se inserta con </w:t>
      </w:r>
      <w:proofErr w:type="spellStart"/>
      <w:r>
        <w:rPr>
          <w:color w:val="222222"/>
        </w:rPr>
        <w:t>LastRowVersion</w:t>
      </w:r>
      <w:proofErr w:type="spellEnd"/>
      <w:r>
        <w:rPr>
          <w:color w:val="222222"/>
        </w:rPr>
        <w:t xml:space="preserve"> = NULL. Inmediatamente después se recupera el valor </w:t>
      </w:r>
      <w:proofErr w:type="spellStart"/>
      <w:r>
        <w:rPr>
          <w:color w:val="222222"/>
        </w:rPr>
        <w:t>LastRowVersion</w:t>
      </w:r>
      <w:proofErr w:type="spellEnd"/>
      <w:r>
        <w:rPr>
          <w:color w:val="222222"/>
        </w:rPr>
        <w:t xml:space="preserve"> en una variable local. Este valor actuará como cota inferior para la extracción posterior.</w:t>
      </w:r>
    </w:p>
    <w:p w14:paraId="0AD69209"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 xml:space="preserve">DECLARE @LastRowVersion </w:t>
      </w:r>
      <w:proofErr w:type="gramStart"/>
      <w:r w:rsidRPr="003D74D0">
        <w:rPr>
          <w:rFonts w:ascii="Consolas" w:eastAsia="Consolas" w:hAnsi="Consolas" w:cs="Consolas"/>
          <w:sz w:val="18"/>
          <w:szCs w:val="18"/>
          <w:lang w:val="en-US"/>
        </w:rPr>
        <w:t>VARBINARY(</w:t>
      </w:r>
      <w:proofErr w:type="gramEnd"/>
      <w:r w:rsidRPr="003D74D0">
        <w:rPr>
          <w:rFonts w:ascii="Consolas" w:eastAsia="Consolas" w:hAnsi="Consolas" w:cs="Consolas"/>
          <w:sz w:val="18"/>
          <w:szCs w:val="18"/>
          <w:lang w:val="en-US"/>
        </w:rPr>
        <w:t>8);</w:t>
      </w:r>
      <w:r w:rsidRPr="003D74D0">
        <w:rPr>
          <w:rFonts w:ascii="Consolas" w:eastAsia="Consolas" w:hAnsi="Consolas" w:cs="Consolas"/>
          <w:sz w:val="18"/>
          <w:szCs w:val="18"/>
          <w:lang w:val="en-US"/>
        </w:rPr>
        <w:br/>
      </w:r>
      <w:r w:rsidRPr="003D74D0">
        <w:rPr>
          <w:rFonts w:ascii="Consolas" w:eastAsia="Consolas" w:hAnsi="Consolas" w:cs="Consolas"/>
          <w:sz w:val="18"/>
          <w:szCs w:val="18"/>
          <w:lang w:val="en-US"/>
        </w:rPr>
        <w:br/>
        <w:t xml:space="preserve">IF NOT EXISTS (SELECT 1 FROM </w:t>
      </w:r>
      <w:proofErr w:type="spellStart"/>
      <w:proofErr w:type="gramStart"/>
      <w:r w:rsidRPr="003D74D0">
        <w:rPr>
          <w:rFonts w:ascii="Consolas" w:eastAsia="Consolas" w:hAnsi="Consolas" w:cs="Consolas"/>
          <w:sz w:val="18"/>
          <w:szCs w:val="18"/>
          <w:lang w:val="en-US"/>
        </w:rPr>
        <w:t>dbo.PackageConfig</w:t>
      </w:r>
      <w:proofErr w:type="spellEnd"/>
      <w:proofErr w:type="gramEnd"/>
      <w:r w:rsidRPr="003D74D0">
        <w:rPr>
          <w:rFonts w:ascii="Consolas" w:eastAsia="Consolas" w:hAnsi="Consolas" w:cs="Consolas"/>
          <w:sz w:val="18"/>
          <w:szCs w:val="18"/>
          <w:lang w:val="en-US"/>
        </w:rPr>
        <w:t xml:space="preserve"> WHERE </w:t>
      </w:r>
      <w:proofErr w:type="spellStart"/>
      <w:r w:rsidRPr="003D74D0">
        <w:rPr>
          <w:rFonts w:ascii="Consolas" w:eastAsia="Consolas" w:hAnsi="Consolas" w:cs="Consolas"/>
          <w:sz w:val="18"/>
          <w:szCs w:val="18"/>
          <w:lang w:val="en-US"/>
        </w:rPr>
        <w:t>PackageName</w:t>
      </w:r>
      <w:proofErr w:type="spellEnd"/>
      <w:r w:rsidRPr="003D74D0">
        <w:rPr>
          <w:rFonts w:ascii="Consolas" w:eastAsia="Consolas" w:hAnsi="Consolas" w:cs="Consolas"/>
          <w:sz w:val="18"/>
          <w:szCs w:val="18"/>
          <w:lang w:val="en-US"/>
        </w:rPr>
        <w:t xml:space="preserve"> = @PackageName)</w:t>
      </w:r>
      <w:r w:rsidRPr="003D74D0">
        <w:rPr>
          <w:rFonts w:ascii="Consolas" w:eastAsia="Consolas" w:hAnsi="Consolas" w:cs="Consolas"/>
          <w:sz w:val="18"/>
          <w:szCs w:val="18"/>
          <w:lang w:val="en-US"/>
        </w:rPr>
        <w:br/>
        <w:t>BEGIN</w:t>
      </w:r>
      <w:r w:rsidRPr="003D74D0">
        <w:rPr>
          <w:rFonts w:ascii="Consolas" w:eastAsia="Consolas" w:hAnsi="Consolas" w:cs="Consolas"/>
          <w:sz w:val="18"/>
          <w:szCs w:val="18"/>
          <w:lang w:val="en-US"/>
        </w:rPr>
        <w:br/>
        <w:t xml:space="preserve">    INSERT INTO </w:t>
      </w:r>
      <w:proofErr w:type="spellStart"/>
      <w:proofErr w:type="gramStart"/>
      <w:r w:rsidRPr="003D74D0">
        <w:rPr>
          <w:rFonts w:ascii="Consolas" w:eastAsia="Consolas" w:hAnsi="Consolas" w:cs="Consolas"/>
          <w:sz w:val="18"/>
          <w:szCs w:val="18"/>
          <w:lang w:val="en-US"/>
        </w:rPr>
        <w:t>dbo.PackageConfig</w:t>
      </w:r>
      <w:proofErr w:type="spellEnd"/>
      <w:proofErr w:type="gram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PackageName</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LastRowVersion</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LastLoadDate</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VALUES (@PackageName, NULL, </w:t>
      </w:r>
      <w:proofErr w:type="gramStart"/>
      <w:r w:rsidRPr="003D74D0">
        <w:rPr>
          <w:rFonts w:ascii="Consolas" w:eastAsia="Consolas" w:hAnsi="Consolas" w:cs="Consolas"/>
          <w:sz w:val="18"/>
          <w:szCs w:val="18"/>
          <w:lang w:val="en-US"/>
        </w:rPr>
        <w:t>GETDATE(</w:t>
      </w:r>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END;</w:t>
      </w:r>
      <w:r w:rsidRPr="003D74D0">
        <w:rPr>
          <w:rFonts w:ascii="Consolas" w:eastAsia="Consolas" w:hAnsi="Consolas" w:cs="Consolas"/>
          <w:sz w:val="18"/>
          <w:szCs w:val="18"/>
          <w:lang w:val="en-US"/>
        </w:rPr>
        <w:br/>
      </w:r>
      <w:r w:rsidRPr="003D74D0">
        <w:rPr>
          <w:rFonts w:ascii="Consolas" w:eastAsia="Consolas" w:hAnsi="Consolas" w:cs="Consolas"/>
          <w:sz w:val="18"/>
          <w:szCs w:val="18"/>
          <w:lang w:val="en-US"/>
        </w:rPr>
        <w:br/>
        <w:t xml:space="preserve">SELECT @LastRowVersion = </w:t>
      </w:r>
      <w:proofErr w:type="spellStart"/>
      <w:r w:rsidRPr="003D74D0">
        <w:rPr>
          <w:rFonts w:ascii="Consolas" w:eastAsia="Consolas" w:hAnsi="Consolas" w:cs="Consolas"/>
          <w:sz w:val="18"/>
          <w:szCs w:val="18"/>
          <w:lang w:val="en-US"/>
        </w:rPr>
        <w:t>LastRowVersion</w:t>
      </w:r>
      <w:proofErr w:type="spellEnd"/>
      <w:r w:rsidRPr="003D74D0">
        <w:rPr>
          <w:rFonts w:ascii="Consolas" w:eastAsia="Consolas" w:hAnsi="Consolas" w:cs="Consolas"/>
          <w:sz w:val="18"/>
          <w:szCs w:val="18"/>
          <w:lang w:val="en-US"/>
        </w:rPr>
        <w:br/>
        <w:t xml:space="preserve">FROM </w:t>
      </w:r>
      <w:proofErr w:type="spellStart"/>
      <w:proofErr w:type="gramStart"/>
      <w:r w:rsidRPr="003D74D0">
        <w:rPr>
          <w:rFonts w:ascii="Consolas" w:eastAsia="Consolas" w:hAnsi="Consolas" w:cs="Consolas"/>
          <w:sz w:val="18"/>
          <w:szCs w:val="18"/>
          <w:lang w:val="en-US"/>
        </w:rPr>
        <w:t>dbo.PackageConfig</w:t>
      </w:r>
      <w:proofErr w:type="spellEnd"/>
      <w:proofErr w:type="gramEnd"/>
      <w:r w:rsidRPr="003D74D0">
        <w:rPr>
          <w:rFonts w:ascii="Consolas" w:eastAsia="Consolas" w:hAnsi="Consolas" w:cs="Consolas"/>
          <w:sz w:val="18"/>
          <w:szCs w:val="18"/>
          <w:lang w:val="en-US"/>
        </w:rPr>
        <w:br/>
        <w:t xml:space="preserve">WHERE </w:t>
      </w:r>
      <w:proofErr w:type="spellStart"/>
      <w:r w:rsidRPr="003D74D0">
        <w:rPr>
          <w:rFonts w:ascii="Consolas" w:eastAsia="Consolas" w:hAnsi="Consolas" w:cs="Consolas"/>
          <w:sz w:val="18"/>
          <w:szCs w:val="18"/>
          <w:lang w:val="en-US"/>
        </w:rPr>
        <w:t>PackageName</w:t>
      </w:r>
      <w:proofErr w:type="spellEnd"/>
      <w:r w:rsidRPr="003D74D0">
        <w:rPr>
          <w:rFonts w:ascii="Consolas" w:eastAsia="Consolas" w:hAnsi="Consolas" w:cs="Consolas"/>
          <w:sz w:val="18"/>
          <w:szCs w:val="18"/>
          <w:lang w:val="en-US"/>
        </w:rPr>
        <w:t xml:space="preserve"> = @PackageName;</w:t>
      </w:r>
    </w:p>
    <w:p w14:paraId="64AD23EE" w14:textId="77777777" w:rsidR="009B647C" w:rsidRDefault="00000000">
      <w:pPr>
        <w:pStyle w:val="Ttulo3"/>
      </w:pPr>
      <w:bookmarkStart w:id="61" w:name="_Toc229776732"/>
      <w:r>
        <w:t xml:space="preserve">9.2.2 Etapa 2 — Vaciado y repoblación de </w:t>
      </w:r>
      <w:proofErr w:type="spellStart"/>
      <w:r>
        <w:t>staging</w:t>
      </w:r>
      <w:bookmarkEnd w:id="61"/>
      <w:proofErr w:type="spellEnd"/>
    </w:p>
    <w:p w14:paraId="6148584C" w14:textId="77777777" w:rsidR="009B647C" w:rsidRDefault="00000000">
      <w:pPr>
        <w:spacing w:after="120" w:line="300" w:lineRule="auto"/>
        <w:jc w:val="both"/>
      </w:pPr>
      <w:r>
        <w:rPr>
          <w:color w:val="222222"/>
        </w:rPr>
        <w:t xml:space="preserve">TRUNCATE TABLE </w:t>
      </w:r>
      <w:proofErr w:type="spellStart"/>
      <w:proofErr w:type="gramStart"/>
      <w:r>
        <w:rPr>
          <w:color w:val="222222"/>
        </w:rPr>
        <w:t>staging.Customer</w:t>
      </w:r>
      <w:proofErr w:type="spellEnd"/>
      <w:proofErr w:type="gramEnd"/>
      <w:r>
        <w:rPr>
          <w:color w:val="222222"/>
        </w:rPr>
        <w:t xml:space="preserve"> descarta cualquier resto de cargas anteriores. A </w:t>
      </w:r>
      <w:proofErr w:type="gramStart"/>
      <w:r>
        <w:rPr>
          <w:color w:val="222222"/>
        </w:rPr>
        <w:t>continuación</w:t>
      </w:r>
      <w:proofErr w:type="gramEnd"/>
      <w:r>
        <w:rPr>
          <w:color w:val="222222"/>
        </w:rPr>
        <w:t xml:space="preserve"> INSERT ... EXEC ejecuta el SP de extracción del OLTP pasando el cursor, y los resultados aterrizan en </w:t>
      </w:r>
      <w:proofErr w:type="spellStart"/>
      <w:r>
        <w:rPr>
          <w:color w:val="222222"/>
        </w:rPr>
        <w:t>staging</w:t>
      </w:r>
      <w:proofErr w:type="spellEnd"/>
      <w:r>
        <w:rPr>
          <w:color w:val="222222"/>
        </w:rPr>
        <w:t xml:space="preserve"> con sus </w:t>
      </w:r>
      <w:proofErr w:type="spellStart"/>
      <w:r>
        <w:rPr>
          <w:color w:val="222222"/>
        </w:rPr>
        <w:t>RowVersionValue</w:t>
      </w:r>
      <w:proofErr w:type="spellEnd"/>
      <w:r>
        <w:rPr>
          <w:color w:val="222222"/>
        </w:rPr>
        <w:t xml:space="preserve"> asociados.</w:t>
      </w:r>
    </w:p>
    <w:p w14:paraId="2F703899"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lastRenderedPageBreak/>
        <w:t xml:space="preserve">TRUNCATE TABLE </w:t>
      </w:r>
      <w:proofErr w:type="spellStart"/>
      <w:proofErr w:type="gramStart"/>
      <w:r w:rsidRPr="003D74D0">
        <w:rPr>
          <w:rFonts w:ascii="Consolas" w:eastAsia="Consolas" w:hAnsi="Consolas" w:cs="Consolas"/>
          <w:sz w:val="18"/>
          <w:szCs w:val="18"/>
          <w:lang w:val="en-US"/>
        </w:rPr>
        <w:t>staging.Customer</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r>
      <w:r w:rsidRPr="003D74D0">
        <w:rPr>
          <w:rFonts w:ascii="Consolas" w:eastAsia="Consolas" w:hAnsi="Consolas" w:cs="Consolas"/>
          <w:sz w:val="18"/>
          <w:szCs w:val="18"/>
          <w:lang w:val="en-US"/>
        </w:rPr>
        <w:br/>
        <w:t xml:space="preserve">INSERT INTO </w:t>
      </w:r>
      <w:proofErr w:type="spellStart"/>
      <w:proofErr w:type="gramStart"/>
      <w:r w:rsidRPr="003D74D0">
        <w:rPr>
          <w:rFonts w:ascii="Consolas" w:eastAsia="Consolas" w:hAnsi="Consolas" w:cs="Consolas"/>
          <w:sz w:val="18"/>
          <w:szCs w:val="18"/>
          <w:lang w:val="en-US"/>
        </w:rPr>
        <w:t>staging.Customer</w:t>
      </w:r>
      <w:proofErr w:type="spellEnd"/>
      <w:proofErr w:type="gramEnd"/>
      <w:r w:rsidRPr="003D74D0">
        <w:rPr>
          <w:rFonts w:ascii="Consolas" w:eastAsia="Consolas" w:hAnsi="Consolas" w:cs="Consolas"/>
          <w:sz w:val="18"/>
          <w:szCs w:val="18"/>
          <w:lang w:val="en-US"/>
        </w:rPr>
        <w:br/>
        <w:t>(</w:t>
      </w:r>
      <w:proofErr w:type="spellStart"/>
      <w:r w:rsidRPr="003D74D0">
        <w:rPr>
          <w:rFonts w:ascii="Consolas" w:eastAsia="Consolas" w:hAnsi="Consolas" w:cs="Consolas"/>
          <w:sz w:val="18"/>
          <w:szCs w:val="18"/>
          <w:lang w:val="en-US"/>
        </w:rPr>
        <w:t>CustomerID</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CompanyName</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ContactName</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ContactTitle</w:t>
      </w:r>
      <w:proofErr w:type="spellEnd"/>
      <w:r w:rsidRPr="003D74D0">
        <w:rPr>
          <w:rFonts w:ascii="Consolas" w:eastAsia="Consolas" w:hAnsi="Consolas" w:cs="Consolas"/>
          <w:sz w:val="18"/>
          <w:szCs w:val="18"/>
          <w:lang w:val="en-US"/>
        </w:rPr>
        <w:t>, Address, City,</w:t>
      </w:r>
      <w:r w:rsidRPr="003D74D0">
        <w:rPr>
          <w:rFonts w:ascii="Consolas" w:eastAsia="Consolas" w:hAnsi="Consolas" w:cs="Consolas"/>
          <w:sz w:val="18"/>
          <w:szCs w:val="18"/>
          <w:lang w:val="en-US"/>
        </w:rPr>
        <w:br/>
        <w:t xml:space="preserve"> Region, </w:t>
      </w:r>
      <w:proofErr w:type="spellStart"/>
      <w:r w:rsidRPr="003D74D0">
        <w:rPr>
          <w:rFonts w:ascii="Consolas" w:eastAsia="Consolas" w:hAnsi="Consolas" w:cs="Consolas"/>
          <w:sz w:val="18"/>
          <w:szCs w:val="18"/>
          <w:lang w:val="en-US"/>
        </w:rPr>
        <w:t>PostalCode</w:t>
      </w:r>
      <w:proofErr w:type="spellEnd"/>
      <w:r w:rsidRPr="003D74D0">
        <w:rPr>
          <w:rFonts w:ascii="Consolas" w:eastAsia="Consolas" w:hAnsi="Consolas" w:cs="Consolas"/>
          <w:sz w:val="18"/>
          <w:szCs w:val="18"/>
          <w:lang w:val="en-US"/>
        </w:rPr>
        <w:t xml:space="preserve">, Country, Phone, Fax, </w:t>
      </w:r>
      <w:proofErr w:type="spellStart"/>
      <w:r w:rsidRPr="003D74D0">
        <w:rPr>
          <w:rFonts w:ascii="Consolas" w:eastAsia="Consolas" w:hAnsi="Consolas" w:cs="Consolas"/>
          <w:sz w:val="18"/>
          <w:szCs w:val="18"/>
          <w:lang w:val="en-US"/>
        </w:rPr>
        <w:t>RowVersionValue</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EXEC </w:t>
      </w:r>
      <w:proofErr w:type="spellStart"/>
      <w:r w:rsidRPr="003D74D0">
        <w:rPr>
          <w:rFonts w:ascii="Consolas" w:eastAsia="Consolas" w:hAnsi="Consolas" w:cs="Consolas"/>
          <w:sz w:val="18"/>
          <w:szCs w:val="18"/>
          <w:lang w:val="en-US"/>
        </w:rPr>
        <w:t>NorthWindOLTP.dbo.GetCustomerChangesByRowVersion</w:t>
      </w:r>
      <w:proofErr w:type="spellEnd"/>
      <w:r w:rsidRPr="003D74D0">
        <w:rPr>
          <w:rFonts w:ascii="Consolas" w:eastAsia="Consolas" w:hAnsi="Consolas" w:cs="Consolas"/>
          <w:sz w:val="18"/>
          <w:szCs w:val="18"/>
          <w:lang w:val="en-US"/>
        </w:rPr>
        <w:t xml:space="preserve"> @LastRowVersion = @LastRowVersion;</w:t>
      </w:r>
    </w:p>
    <w:p w14:paraId="7F380904" w14:textId="77777777" w:rsidR="009B647C" w:rsidRDefault="00000000">
      <w:pPr>
        <w:pStyle w:val="Ttulo3"/>
      </w:pPr>
      <w:bookmarkStart w:id="62" w:name="_Toc229776733"/>
      <w:r>
        <w:t>9.2.3 Etapa 3 — UPDATE de registros existentes</w:t>
      </w:r>
      <w:bookmarkEnd w:id="62"/>
    </w:p>
    <w:p w14:paraId="23BECA94" w14:textId="77777777" w:rsidR="009B647C" w:rsidRDefault="00000000">
      <w:pPr>
        <w:spacing w:after="120" w:line="300" w:lineRule="auto"/>
        <w:jc w:val="both"/>
      </w:pPr>
      <w:r>
        <w:rPr>
          <w:color w:val="222222"/>
        </w:rPr>
        <w:t xml:space="preserve">Se ejecuta un UPDATE … FROM … INNER JOIN entre la dimensión y la tabla de </w:t>
      </w:r>
      <w:proofErr w:type="spellStart"/>
      <w:r>
        <w:rPr>
          <w:color w:val="222222"/>
        </w:rPr>
        <w:t>staging</w:t>
      </w:r>
      <w:proofErr w:type="spellEnd"/>
      <w:r>
        <w:rPr>
          <w:color w:val="222222"/>
        </w:rPr>
        <w:t xml:space="preserve"> usando la clave de negocio. Como el OLTP y el DW pueden tener </w:t>
      </w:r>
      <w:proofErr w:type="spellStart"/>
      <w:r>
        <w:rPr>
          <w:color w:val="222222"/>
        </w:rPr>
        <w:t>collations</w:t>
      </w:r>
      <w:proofErr w:type="spellEnd"/>
      <w:r>
        <w:rPr>
          <w:color w:val="222222"/>
        </w:rPr>
        <w:t xml:space="preserve"> distintas, los </w:t>
      </w:r>
      <w:proofErr w:type="spellStart"/>
      <w:r>
        <w:rPr>
          <w:color w:val="222222"/>
        </w:rPr>
        <w:t>joins</w:t>
      </w:r>
      <w:proofErr w:type="spellEnd"/>
      <w:r>
        <w:rPr>
          <w:color w:val="222222"/>
        </w:rPr>
        <w:t xml:space="preserve"> sobre </w:t>
      </w:r>
      <w:proofErr w:type="spellStart"/>
      <w:r>
        <w:rPr>
          <w:color w:val="222222"/>
        </w:rPr>
        <w:t>CustomerID</w:t>
      </w:r>
      <w:proofErr w:type="spellEnd"/>
      <w:r>
        <w:rPr>
          <w:color w:val="222222"/>
        </w:rPr>
        <w:t xml:space="preserve"> emplean COLLATE DATABASE_DEFAULT para evitar el error 468 de SQL Server.</w:t>
      </w:r>
    </w:p>
    <w:p w14:paraId="696E476F" w14:textId="77777777" w:rsidR="009B647C" w:rsidRDefault="00000000">
      <w:pPr>
        <w:pStyle w:val="Ttulo3"/>
      </w:pPr>
      <w:bookmarkStart w:id="63" w:name="_Toc229776734"/>
      <w:r>
        <w:t>9.2.4 Etapa 4 — INSERT de registros nuevos</w:t>
      </w:r>
      <w:bookmarkEnd w:id="63"/>
    </w:p>
    <w:p w14:paraId="46B76BF4" w14:textId="77777777" w:rsidR="009B647C" w:rsidRDefault="00000000">
      <w:pPr>
        <w:spacing w:after="120" w:line="300" w:lineRule="auto"/>
        <w:jc w:val="both"/>
      </w:pPr>
      <w:r>
        <w:rPr>
          <w:color w:val="222222"/>
        </w:rPr>
        <w:t xml:space="preserve">Se hace INSERT … SELECT con la cláusula WHERE NOT EXISTS comparando contra la dimensión. Esta forma de UPSERT es preferible a la sentencia MERGE en SQL Server cuando se ejecuta con concurrencia, dado que MERGE ha tenido históricamente problemas documentados de bloqueo y errores de </w:t>
      </w:r>
      <w:proofErr w:type="spellStart"/>
      <w:r>
        <w:rPr>
          <w:color w:val="222222"/>
        </w:rPr>
        <w:t>race</w:t>
      </w:r>
      <w:proofErr w:type="spellEnd"/>
      <w:r>
        <w:rPr>
          <w:color w:val="222222"/>
        </w:rPr>
        <w:t xml:space="preserve"> </w:t>
      </w:r>
      <w:proofErr w:type="spellStart"/>
      <w:r>
        <w:rPr>
          <w:color w:val="222222"/>
        </w:rPr>
        <w:t>condition</w:t>
      </w:r>
      <w:proofErr w:type="spellEnd"/>
      <w:r>
        <w:rPr>
          <w:color w:val="222222"/>
        </w:rPr>
        <w:t>.</w:t>
      </w:r>
    </w:p>
    <w:p w14:paraId="05B5486F" w14:textId="77777777" w:rsidR="009B647C" w:rsidRDefault="00000000">
      <w:pPr>
        <w:pStyle w:val="Ttulo3"/>
      </w:pPr>
      <w:bookmarkStart w:id="64" w:name="_Toc229776735"/>
      <w:r>
        <w:t xml:space="preserve">9.2.5 Etapa 5 — Actualización de </w:t>
      </w:r>
      <w:proofErr w:type="spellStart"/>
      <w:r>
        <w:t>PackageConfig</w:t>
      </w:r>
      <w:bookmarkEnd w:id="64"/>
      <w:proofErr w:type="spellEnd"/>
    </w:p>
    <w:p w14:paraId="16A8872B" w14:textId="77777777" w:rsidR="009B647C" w:rsidRDefault="00000000">
      <w:pPr>
        <w:spacing w:after="120" w:line="300" w:lineRule="auto"/>
        <w:jc w:val="both"/>
      </w:pPr>
      <w:r>
        <w:rPr>
          <w:color w:val="222222"/>
        </w:rPr>
        <w:t xml:space="preserve">Se obtiene el </w:t>
      </w:r>
      <w:proofErr w:type="spellStart"/>
      <w:r>
        <w:rPr>
          <w:color w:val="222222"/>
        </w:rPr>
        <w:t>rowversion</w:t>
      </w:r>
      <w:proofErr w:type="spellEnd"/>
      <w:r>
        <w:rPr>
          <w:color w:val="222222"/>
        </w:rPr>
        <w:t xml:space="preserve"> máximo recibido (SELECT TOP 1 … ORDER BY </w:t>
      </w:r>
      <w:proofErr w:type="spellStart"/>
      <w:r>
        <w:rPr>
          <w:color w:val="222222"/>
        </w:rPr>
        <w:t>RowVersionValue</w:t>
      </w:r>
      <w:proofErr w:type="spellEnd"/>
      <w:r>
        <w:rPr>
          <w:color w:val="222222"/>
        </w:rPr>
        <w:t xml:space="preserve"> DESC) y, si no es NULL, se actualiza </w:t>
      </w:r>
      <w:proofErr w:type="spellStart"/>
      <w:r>
        <w:rPr>
          <w:color w:val="222222"/>
        </w:rPr>
        <w:t>PackageConfig</w:t>
      </w:r>
      <w:proofErr w:type="spellEnd"/>
      <w:r>
        <w:rPr>
          <w:color w:val="222222"/>
        </w:rPr>
        <w:t xml:space="preserve"> mediante </w:t>
      </w:r>
      <w:proofErr w:type="spellStart"/>
      <w:r>
        <w:rPr>
          <w:color w:val="222222"/>
        </w:rPr>
        <w:t>DW_UpdateLastPackageRowVersion</w:t>
      </w:r>
      <w:proofErr w:type="spellEnd"/>
      <w:r>
        <w:rPr>
          <w:color w:val="222222"/>
        </w:rPr>
        <w:t>. Si el delta no aportó filas, la actualización no se realiza y el cursor queda intacto, preservando la posición para la siguiente ejecución.</w:t>
      </w:r>
    </w:p>
    <w:p w14:paraId="5A5642FA" w14:textId="77777777" w:rsidR="009B647C" w:rsidRDefault="00000000">
      <w:pPr>
        <w:pStyle w:val="Ttulo2"/>
      </w:pPr>
      <w:bookmarkStart w:id="65" w:name="_Toc229776736"/>
      <w:r>
        <w:t xml:space="preserve">9.3 </w:t>
      </w:r>
      <w:proofErr w:type="spellStart"/>
      <w:r>
        <w:t>DW_MergeFactSalesByRowVersion</w:t>
      </w:r>
      <w:bookmarkEnd w:id="65"/>
      <w:proofErr w:type="spellEnd"/>
    </w:p>
    <w:p w14:paraId="3A54602A" w14:textId="77777777" w:rsidR="009B647C" w:rsidRDefault="00000000">
      <w:pPr>
        <w:spacing w:after="120" w:line="300" w:lineRule="auto"/>
        <w:jc w:val="both"/>
      </w:pPr>
      <w:r>
        <w:rPr>
          <w:color w:val="222222"/>
        </w:rPr>
        <w:t xml:space="preserve">El </w:t>
      </w:r>
      <w:proofErr w:type="spellStart"/>
      <w:r>
        <w:rPr>
          <w:color w:val="222222"/>
        </w:rPr>
        <w:t>Merge</w:t>
      </w:r>
      <w:proofErr w:type="spellEnd"/>
      <w:r>
        <w:rPr>
          <w:color w:val="222222"/>
        </w:rPr>
        <w:t xml:space="preserve"> del hecho es notoriamente más complejo. Su </w:t>
      </w:r>
      <w:proofErr w:type="spellStart"/>
      <w:proofErr w:type="gramStart"/>
      <w:r>
        <w:rPr>
          <w:color w:val="222222"/>
        </w:rPr>
        <w:t>staging.Sales</w:t>
      </w:r>
      <w:proofErr w:type="spellEnd"/>
      <w:proofErr w:type="gramEnd"/>
      <w:r>
        <w:rPr>
          <w:color w:val="222222"/>
        </w:rPr>
        <w:t xml:space="preserve"> es poblado por </w:t>
      </w:r>
      <w:proofErr w:type="spellStart"/>
      <w:r>
        <w:rPr>
          <w:color w:val="222222"/>
        </w:rPr>
        <w:t>GetSalesChangesByRowVersion</w:t>
      </w:r>
      <w:proofErr w:type="spellEnd"/>
      <w:r>
        <w:rPr>
          <w:color w:val="222222"/>
        </w:rPr>
        <w:t xml:space="preserve">. A </w:t>
      </w:r>
      <w:proofErr w:type="gramStart"/>
      <w:r>
        <w:rPr>
          <w:color w:val="222222"/>
        </w:rPr>
        <w:t>continuación</w:t>
      </w:r>
      <w:proofErr w:type="gramEnd"/>
      <w:r>
        <w:rPr>
          <w:color w:val="222222"/>
        </w:rPr>
        <w:t xml:space="preserve"> se ejecuta un CTE denominado </w:t>
      </w:r>
      <w:proofErr w:type="spellStart"/>
      <w:r>
        <w:rPr>
          <w:color w:val="222222"/>
        </w:rPr>
        <w:t>ResolvedSales</w:t>
      </w:r>
      <w:proofErr w:type="spellEnd"/>
      <w:r>
        <w:rPr>
          <w:color w:val="222222"/>
        </w:rPr>
        <w:t xml:space="preserve"> que resuelve las cinco </w:t>
      </w:r>
      <w:proofErr w:type="spellStart"/>
      <w:r>
        <w:rPr>
          <w:color w:val="222222"/>
        </w:rPr>
        <w:t>surrogate</w:t>
      </w:r>
      <w:proofErr w:type="spellEnd"/>
      <w:r>
        <w:rPr>
          <w:color w:val="222222"/>
        </w:rPr>
        <w:t xml:space="preserve"> </w:t>
      </w:r>
      <w:proofErr w:type="spellStart"/>
      <w:r>
        <w:rPr>
          <w:color w:val="222222"/>
        </w:rPr>
        <w:t>keys</w:t>
      </w:r>
      <w:proofErr w:type="spellEnd"/>
      <w:r>
        <w:rPr>
          <w:color w:val="222222"/>
        </w:rPr>
        <w:t xml:space="preserve"> mediante </w:t>
      </w:r>
      <w:proofErr w:type="spellStart"/>
      <w:r>
        <w:rPr>
          <w:color w:val="222222"/>
        </w:rPr>
        <w:t>joins</w:t>
      </w:r>
      <w:proofErr w:type="spellEnd"/>
      <w:r>
        <w:rPr>
          <w:color w:val="222222"/>
        </w:rPr>
        <w:t xml:space="preserve"> con </w:t>
      </w:r>
      <w:proofErr w:type="spellStart"/>
      <w:r>
        <w:rPr>
          <w:color w:val="222222"/>
        </w:rPr>
        <w:t>DimCustomer</w:t>
      </w:r>
      <w:proofErr w:type="spellEnd"/>
      <w:r>
        <w:rPr>
          <w:color w:val="222222"/>
        </w:rPr>
        <w:t xml:space="preserve">, </w:t>
      </w:r>
      <w:proofErr w:type="spellStart"/>
      <w:r>
        <w:rPr>
          <w:color w:val="222222"/>
        </w:rPr>
        <w:t>DimEmployee</w:t>
      </w:r>
      <w:proofErr w:type="spellEnd"/>
      <w:r>
        <w:rPr>
          <w:color w:val="222222"/>
        </w:rPr>
        <w:t xml:space="preserve">, </w:t>
      </w:r>
      <w:proofErr w:type="spellStart"/>
      <w:r>
        <w:rPr>
          <w:color w:val="222222"/>
        </w:rPr>
        <w:t>DimProduct</w:t>
      </w:r>
      <w:proofErr w:type="spellEnd"/>
      <w:r>
        <w:rPr>
          <w:color w:val="222222"/>
        </w:rPr>
        <w:t xml:space="preserve">, </w:t>
      </w:r>
      <w:proofErr w:type="spellStart"/>
      <w:r>
        <w:rPr>
          <w:color w:val="222222"/>
        </w:rPr>
        <w:t>DimShipper</w:t>
      </w:r>
      <w:proofErr w:type="spellEnd"/>
      <w:r>
        <w:rPr>
          <w:color w:val="222222"/>
        </w:rPr>
        <w:t xml:space="preserve"> y </w:t>
      </w:r>
      <w:proofErr w:type="spellStart"/>
      <w:r>
        <w:rPr>
          <w:color w:val="222222"/>
        </w:rPr>
        <w:t>DimShipLocation</w:t>
      </w:r>
      <w:proofErr w:type="spellEnd"/>
      <w:r>
        <w:rPr>
          <w:color w:val="222222"/>
        </w:rPr>
        <w:t xml:space="preserve">. Sobre este resultado se ejecuta primero un UPDATE de las filas existentes en </w:t>
      </w:r>
      <w:proofErr w:type="spellStart"/>
      <w:r>
        <w:rPr>
          <w:color w:val="222222"/>
        </w:rPr>
        <w:t>FactSales</w:t>
      </w:r>
      <w:proofErr w:type="spellEnd"/>
      <w:r>
        <w:rPr>
          <w:color w:val="222222"/>
        </w:rPr>
        <w:t xml:space="preserve"> (clave compuesta </w:t>
      </w:r>
      <w:proofErr w:type="spellStart"/>
      <w:r>
        <w:rPr>
          <w:color w:val="222222"/>
        </w:rPr>
        <w:t>OrderID</w:t>
      </w:r>
      <w:proofErr w:type="spellEnd"/>
      <w:r>
        <w:rPr>
          <w:color w:val="222222"/>
        </w:rPr>
        <w:t xml:space="preserve"> + </w:t>
      </w:r>
      <w:proofErr w:type="spellStart"/>
      <w:r>
        <w:rPr>
          <w:color w:val="222222"/>
        </w:rPr>
        <w:t>ProductID</w:t>
      </w:r>
      <w:proofErr w:type="spellEnd"/>
      <w:r>
        <w:rPr>
          <w:color w:val="222222"/>
        </w:rPr>
        <w:t>) y luego un INSERT de las nuevas con NOT EXISTS. Este patrón replicado garantiza idempotencia: ejecutar dos veces el procedimiento sobre el mismo delta no provoca duplicados ni alteraciones adicionales.</w:t>
      </w:r>
    </w:p>
    <w:p w14:paraId="51FA01F3" w14:textId="77777777" w:rsidR="009B647C" w:rsidRDefault="00000000">
      <w:pPr>
        <w:pBdr>
          <w:top w:val="single" w:sz="4" w:space="6" w:color="1F4E79"/>
          <w:left w:val="single" w:sz="16" w:space="12" w:color="1F4E79"/>
          <w:bottom w:val="single" w:sz="4" w:space="6" w:color="1F4E79"/>
          <w:right w:val="single" w:sz="4" w:space="6" w:color="1F4E79"/>
        </w:pBdr>
        <w:shd w:val="clear" w:color="auto" w:fill="EAF1F8"/>
        <w:spacing w:before="120" w:after="120" w:line="280" w:lineRule="auto"/>
        <w:ind w:left="720" w:right="720"/>
        <w:jc w:val="both"/>
      </w:pPr>
      <w:r>
        <w:rPr>
          <w:i/>
          <w:iCs/>
          <w:color w:val="333333"/>
        </w:rPr>
        <w:t xml:space="preserve">Observación didáctica: el CTE </w:t>
      </w:r>
      <w:proofErr w:type="spellStart"/>
      <w:r>
        <w:rPr>
          <w:i/>
          <w:iCs/>
          <w:color w:val="333333"/>
        </w:rPr>
        <w:t>ResolvedSales</w:t>
      </w:r>
      <w:proofErr w:type="spellEnd"/>
      <w:r>
        <w:rPr>
          <w:i/>
          <w:iCs/>
          <w:color w:val="333333"/>
        </w:rPr>
        <w:t xml:space="preserve"> aparece dos veces consecutivas, una para el UPDATE y otra para el INSERT. En T-SQL un CTE solo es visible para la siguiente sentencia, motivo por el cual debe redefinirse. Una refactorización elegante consistiría en materializar </w:t>
      </w:r>
      <w:proofErr w:type="spellStart"/>
      <w:r>
        <w:rPr>
          <w:i/>
          <w:iCs/>
          <w:color w:val="333333"/>
        </w:rPr>
        <w:t>ResolvedSales</w:t>
      </w:r>
      <w:proofErr w:type="spellEnd"/>
      <w:r>
        <w:rPr>
          <w:i/>
          <w:iCs/>
          <w:color w:val="333333"/>
        </w:rPr>
        <w:t xml:space="preserve"> en una #temp table o una tabla persistente intermedia y operar dos veces sobre ella, mejorando legibilidad y rendimiento.</w:t>
      </w:r>
    </w:p>
    <w:p w14:paraId="7F29A72F" w14:textId="77777777" w:rsidR="009B647C" w:rsidRDefault="00000000">
      <w:pPr>
        <w:pStyle w:val="Ttulo2"/>
      </w:pPr>
      <w:bookmarkStart w:id="66" w:name="_Toc229776737"/>
      <w:r>
        <w:t xml:space="preserve">9.4 </w:t>
      </w:r>
      <w:proofErr w:type="spellStart"/>
      <w:r>
        <w:t>PackageConfig</w:t>
      </w:r>
      <w:proofErr w:type="spellEnd"/>
      <w:r>
        <w:t>: el corazón del control incremental</w:t>
      </w:r>
      <w:bookmarkEnd w:id="66"/>
    </w:p>
    <w:p w14:paraId="7BFFA317" w14:textId="77777777" w:rsidR="009B647C" w:rsidRDefault="00000000">
      <w:pPr>
        <w:spacing w:after="120" w:line="300" w:lineRule="auto"/>
        <w:jc w:val="both"/>
      </w:pPr>
      <w:proofErr w:type="spellStart"/>
      <w:r>
        <w:rPr>
          <w:color w:val="222222"/>
        </w:rPr>
        <w:t>PackageConfig</w:t>
      </w:r>
      <w:proofErr w:type="spellEnd"/>
      <w:r>
        <w:rPr>
          <w:color w:val="222222"/>
        </w:rPr>
        <w:t xml:space="preserve"> es una tabla simple pero esencial. Su clave primaria es </w:t>
      </w:r>
      <w:proofErr w:type="spellStart"/>
      <w:r>
        <w:rPr>
          <w:color w:val="222222"/>
        </w:rPr>
        <w:t>PackageName</w:t>
      </w:r>
      <w:proofErr w:type="spellEnd"/>
      <w:r>
        <w:rPr>
          <w:color w:val="222222"/>
        </w:rPr>
        <w:t xml:space="preserve">, lo que asegura una fila por paquete. </w:t>
      </w:r>
      <w:proofErr w:type="spellStart"/>
      <w:r>
        <w:rPr>
          <w:color w:val="222222"/>
        </w:rPr>
        <w:t>LastRowVersion</w:t>
      </w:r>
      <w:proofErr w:type="spellEnd"/>
      <w:r>
        <w:rPr>
          <w:color w:val="222222"/>
        </w:rPr>
        <w:t xml:space="preserve"> guarda el </w:t>
      </w:r>
      <w:proofErr w:type="spellStart"/>
      <w:r>
        <w:rPr>
          <w:color w:val="222222"/>
        </w:rPr>
        <w:t>rowversion</w:t>
      </w:r>
      <w:proofErr w:type="spellEnd"/>
      <w:r>
        <w:rPr>
          <w:color w:val="222222"/>
        </w:rPr>
        <w:t xml:space="preserve"> procesado más reciente; </w:t>
      </w:r>
      <w:proofErr w:type="spellStart"/>
      <w:r>
        <w:rPr>
          <w:color w:val="222222"/>
        </w:rPr>
        <w:t>LastLoadDate</w:t>
      </w:r>
      <w:proofErr w:type="spellEnd"/>
      <w:r>
        <w:rPr>
          <w:color w:val="222222"/>
        </w:rPr>
        <w:t xml:space="preserve"> registra la fecha y hora de la última actualización exitosa. Los procedimientos auxiliares </w:t>
      </w:r>
      <w:proofErr w:type="spellStart"/>
      <w:r>
        <w:rPr>
          <w:color w:val="222222"/>
        </w:rPr>
        <w:lastRenderedPageBreak/>
        <w:t>DW_GetLastPackageRowVersion</w:t>
      </w:r>
      <w:proofErr w:type="spellEnd"/>
      <w:r>
        <w:rPr>
          <w:color w:val="222222"/>
        </w:rPr>
        <w:t xml:space="preserve"> y </w:t>
      </w:r>
      <w:proofErr w:type="spellStart"/>
      <w:r>
        <w:rPr>
          <w:color w:val="222222"/>
        </w:rPr>
        <w:t>DW_UpdateLastPackageRowVersion</w:t>
      </w:r>
      <w:proofErr w:type="spellEnd"/>
      <w:r>
        <w:rPr>
          <w:color w:val="222222"/>
        </w:rPr>
        <w:t xml:space="preserve"> encapsulan el acceso, lo que aísla el resto del sistema de cualquier cambio futuro en la representación del cursor.</w:t>
      </w:r>
    </w:p>
    <w:p w14:paraId="1920B4A6"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CREATE TABLE [</w:t>
      </w:r>
      <w:proofErr w:type="spellStart"/>
      <w:r w:rsidRPr="003D74D0">
        <w:rPr>
          <w:rFonts w:ascii="Consolas" w:eastAsia="Consolas" w:hAnsi="Consolas" w:cs="Consolas"/>
          <w:sz w:val="18"/>
          <w:szCs w:val="18"/>
          <w:lang w:val="en-US"/>
        </w:rPr>
        <w:t>dbo</w:t>
      </w:r>
      <w:proofErr w:type="spellEnd"/>
      <w:proofErr w:type="gramStart"/>
      <w:r w:rsidRPr="003D74D0">
        <w:rPr>
          <w:rFonts w:ascii="Consolas" w:eastAsia="Consolas" w:hAnsi="Consolas" w:cs="Consolas"/>
          <w:sz w:val="18"/>
          <w:szCs w:val="18"/>
          <w:lang w:val="en-US"/>
        </w:rPr>
        <w:t>].[</w:t>
      </w:r>
      <w:proofErr w:type="spellStart"/>
      <w:proofErr w:type="gramEnd"/>
      <w:r w:rsidRPr="003D74D0">
        <w:rPr>
          <w:rFonts w:ascii="Consolas" w:eastAsia="Consolas" w:hAnsi="Consolas" w:cs="Consolas"/>
          <w:sz w:val="18"/>
          <w:szCs w:val="18"/>
          <w:lang w:val="en-US"/>
        </w:rPr>
        <w:t>PackageConfig</w:t>
      </w:r>
      <w:proofErr w:type="spellEnd"/>
      <w:r w:rsidRPr="003D74D0">
        <w:rPr>
          <w:rFonts w:ascii="Consolas" w:eastAsia="Consolas" w:hAnsi="Consolas" w:cs="Consolas"/>
          <w:sz w:val="18"/>
          <w:szCs w:val="18"/>
          <w:lang w:val="en-US"/>
        </w:rPr>
        <w:t>] (</w:t>
      </w:r>
      <w:r w:rsidRPr="003D74D0">
        <w:rPr>
          <w:rFonts w:ascii="Consolas" w:eastAsia="Consolas" w:hAnsi="Consolas" w:cs="Consolas"/>
          <w:sz w:val="18"/>
          <w:szCs w:val="18"/>
          <w:lang w:val="en-US"/>
        </w:rPr>
        <w:br/>
        <w:t xml:space="preserve"> </w:t>
      </w:r>
      <w:proofErr w:type="gramStart"/>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PackageName</w:t>
      </w:r>
      <w:proofErr w:type="spellEnd"/>
      <w:r w:rsidRPr="003D74D0">
        <w:rPr>
          <w:rFonts w:ascii="Consolas" w:eastAsia="Consolas" w:hAnsi="Consolas" w:cs="Consolas"/>
          <w:sz w:val="18"/>
          <w:szCs w:val="18"/>
          <w:lang w:val="en-US"/>
        </w:rPr>
        <w:t xml:space="preserve">]   </w:t>
      </w:r>
      <w:proofErr w:type="gramEnd"/>
      <w:r w:rsidRPr="003D74D0">
        <w:rPr>
          <w:rFonts w:ascii="Consolas" w:eastAsia="Consolas" w:hAnsi="Consolas" w:cs="Consolas"/>
          <w:sz w:val="18"/>
          <w:szCs w:val="18"/>
          <w:lang w:val="en-US"/>
        </w:rPr>
        <w:t xml:space="preserve"> NVARCHAR (100) NOT NULL,</w:t>
      </w:r>
      <w:r w:rsidRPr="003D74D0">
        <w:rPr>
          <w:rFonts w:ascii="Consolas" w:eastAsia="Consolas" w:hAnsi="Consolas" w:cs="Consolas"/>
          <w:sz w:val="18"/>
          <w:szCs w:val="18"/>
          <w:lang w:val="en-US"/>
        </w:rPr>
        <w:br/>
        <w:t xml:space="preserve"> </w:t>
      </w:r>
      <w:proofErr w:type="gramStart"/>
      <w:r w:rsidRPr="003D74D0">
        <w:rPr>
          <w:rFonts w:ascii="Consolas" w:eastAsia="Consolas" w:hAnsi="Consolas" w:cs="Consolas"/>
          <w:sz w:val="18"/>
          <w:szCs w:val="18"/>
          <w:lang w:val="en-US"/>
        </w:rPr>
        <w:t xml:space="preserve">   [</w:t>
      </w:r>
      <w:proofErr w:type="spellStart"/>
      <w:proofErr w:type="gramEnd"/>
      <w:r w:rsidRPr="003D74D0">
        <w:rPr>
          <w:rFonts w:ascii="Consolas" w:eastAsia="Consolas" w:hAnsi="Consolas" w:cs="Consolas"/>
          <w:sz w:val="18"/>
          <w:szCs w:val="18"/>
          <w:lang w:val="en-US"/>
        </w:rPr>
        <w:t>LastRowVersion</w:t>
      </w:r>
      <w:proofErr w:type="spellEnd"/>
      <w:r w:rsidRPr="003D74D0">
        <w:rPr>
          <w:rFonts w:ascii="Consolas" w:eastAsia="Consolas" w:hAnsi="Consolas" w:cs="Consolas"/>
          <w:sz w:val="18"/>
          <w:szCs w:val="18"/>
          <w:lang w:val="en-US"/>
        </w:rPr>
        <w:t>] VARBINARY (8</w:t>
      </w:r>
      <w:proofErr w:type="gramStart"/>
      <w:r w:rsidRPr="003D74D0">
        <w:rPr>
          <w:rFonts w:ascii="Consolas" w:eastAsia="Consolas" w:hAnsi="Consolas" w:cs="Consolas"/>
          <w:sz w:val="18"/>
          <w:szCs w:val="18"/>
          <w:lang w:val="en-US"/>
        </w:rPr>
        <w:t>)  NULL</w:t>
      </w:r>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gramStart"/>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LastLoadDate</w:t>
      </w:r>
      <w:proofErr w:type="spellEnd"/>
      <w:r w:rsidRPr="003D74D0">
        <w:rPr>
          <w:rFonts w:ascii="Consolas" w:eastAsia="Consolas" w:hAnsi="Consolas" w:cs="Consolas"/>
          <w:sz w:val="18"/>
          <w:szCs w:val="18"/>
          <w:lang w:val="en-US"/>
        </w:rPr>
        <w:t xml:space="preserve">]   </w:t>
      </w:r>
      <w:proofErr w:type="gramEnd"/>
      <w:r w:rsidRPr="003D74D0">
        <w:rPr>
          <w:rFonts w:ascii="Consolas" w:eastAsia="Consolas" w:hAnsi="Consolas" w:cs="Consolas"/>
          <w:sz w:val="18"/>
          <w:szCs w:val="18"/>
          <w:lang w:val="en-US"/>
        </w:rPr>
        <w:t>DATETIME       DEFAULT (</w:t>
      </w:r>
      <w:proofErr w:type="spellStart"/>
      <w:proofErr w:type="gramStart"/>
      <w:r w:rsidRPr="003D74D0">
        <w:rPr>
          <w:rFonts w:ascii="Consolas" w:eastAsia="Consolas" w:hAnsi="Consolas" w:cs="Consolas"/>
          <w:sz w:val="18"/>
          <w:szCs w:val="18"/>
          <w:lang w:val="en-US"/>
        </w:rPr>
        <w:t>getdate</w:t>
      </w:r>
      <w:proofErr w:type="spellEnd"/>
      <w:r w:rsidRPr="003D74D0">
        <w:rPr>
          <w:rFonts w:ascii="Consolas" w:eastAsia="Consolas" w:hAnsi="Consolas" w:cs="Consolas"/>
          <w:sz w:val="18"/>
          <w:szCs w:val="18"/>
          <w:lang w:val="en-US"/>
        </w:rPr>
        <w:t>(</w:t>
      </w:r>
      <w:proofErr w:type="gramEnd"/>
      <w:r w:rsidRPr="003D74D0">
        <w:rPr>
          <w:rFonts w:ascii="Consolas" w:eastAsia="Consolas" w:hAnsi="Consolas" w:cs="Consolas"/>
          <w:sz w:val="18"/>
          <w:szCs w:val="18"/>
          <w:lang w:val="en-US"/>
        </w:rPr>
        <w:t>)) NOT NULL,</w:t>
      </w:r>
      <w:r w:rsidRPr="003D74D0">
        <w:rPr>
          <w:rFonts w:ascii="Consolas" w:eastAsia="Consolas" w:hAnsi="Consolas" w:cs="Consolas"/>
          <w:sz w:val="18"/>
          <w:szCs w:val="18"/>
          <w:lang w:val="en-US"/>
        </w:rPr>
        <w:br/>
        <w:t xml:space="preserve">    PRIMARY KEY CLUSTERED ([</w:t>
      </w:r>
      <w:proofErr w:type="spellStart"/>
      <w:r w:rsidRPr="003D74D0">
        <w:rPr>
          <w:rFonts w:ascii="Consolas" w:eastAsia="Consolas" w:hAnsi="Consolas" w:cs="Consolas"/>
          <w:sz w:val="18"/>
          <w:szCs w:val="18"/>
          <w:lang w:val="en-US"/>
        </w:rPr>
        <w:t>PackageName</w:t>
      </w:r>
      <w:proofErr w:type="spellEnd"/>
      <w:r w:rsidRPr="003D74D0">
        <w:rPr>
          <w:rFonts w:ascii="Consolas" w:eastAsia="Consolas" w:hAnsi="Consolas" w:cs="Consolas"/>
          <w:sz w:val="18"/>
          <w:szCs w:val="18"/>
          <w:lang w:val="en-US"/>
        </w:rPr>
        <w:t>] ASC)</w:t>
      </w:r>
      <w:r w:rsidRPr="003D74D0">
        <w:rPr>
          <w:rFonts w:ascii="Consolas" w:eastAsia="Consolas" w:hAnsi="Consolas" w:cs="Consolas"/>
          <w:sz w:val="18"/>
          <w:szCs w:val="18"/>
          <w:lang w:val="en-US"/>
        </w:rPr>
        <w:br/>
        <w:t>);</w:t>
      </w:r>
    </w:p>
    <w:p w14:paraId="16BF118F" w14:textId="77777777" w:rsidR="009B647C" w:rsidRDefault="00000000">
      <w:pPr>
        <w:pStyle w:val="Ttulo1"/>
        <w:pageBreakBefore/>
      </w:pPr>
      <w:bookmarkStart w:id="67" w:name="_Toc229776738"/>
      <w:r>
        <w:lastRenderedPageBreak/>
        <w:t>Capítulo 10. Orquestación con SSIS y SQL Server Agent</w:t>
      </w:r>
      <w:bookmarkEnd w:id="67"/>
    </w:p>
    <w:p w14:paraId="3B1158D7" w14:textId="77777777" w:rsidR="009B647C" w:rsidRDefault="00000000">
      <w:pPr>
        <w:pStyle w:val="Ttulo2"/>
      </w:pPr>
      <w:bookmarkStart w:id="68" w:name="_Toc229776739"/>
      <w:r>
        <w:t>10.1 Paquetes SSIS</w:t>
      </w:r>
      <w:bookmarkEnd w:id="68"/>
    </w:p>
    <w:p w14:paraId="238A0B4C" w14:textId="77777777" w:rsidR="009B647C" w:rsidRDefault="00000000">
      <w:pPr>
        <w:spacing w:after="120" w:line="300" w:lineRule="auto"/>
        <w:jc w:val="both"/>
      </w:pPr>
      <w:r>
        <w:rPr>
          <w:color w:val="222222"/>
        </w:rPr>
        <w:t xml:space="preserve">El proyecto contiene seis paquetes SSIS, uno por entidad de carga. Cada paquete sigue el mismo flujo lógico: </w:t>
      </w:r>
      <w:proofErr w:type="spellStart"/>
      <w:r>
        <w:rPr>
          <w:color w:val="222222"/>
        </w:rPr>
        <w:t>Get</w:t>
      </w:r>
      <w:proofErr w:type="spellEnd"/>
      <w:r>
        <w:rPr>
          <w:color w:val="222222"/>
        </w:rPr>
        <w:t xml:space="preserve"> </w:t>
      </w:r>
      <w:proofErr w:type="spellStart"/>
      <w:r>
        <w:rPr>
          <w:color w:val="222222"/>
        </w:rPr>
        <w:t>DataBase</w:t>
      </w:r>
      <w:proofErr w:type="spellEnd"/>
      <w:r>
        <w:rPr>
          <w:color w:val="222222"/>
        </w:rPr>
        <w:t xml:space="preserve"> </w:t>
      </w:r>
      <w:proofErr w:type="spellStart"/>
      <w:r>
        <w:rPr>
          <w:color w:val="222222"/>
        </w:rPr>
        <w:t>Version</w:t>
      </w:r>
      <w:proofErr w:type="spellEnd"/>
      <w:r>
        <w:rPr>
          <w:color w:val="222222"/>
        </w:rPr>
        <w:t xml:space="preserve"> (</w:t>
      </w:r>
      <w:proofErr w:type="spellStart"/>
      <w:r>
        <w:rPr>
          <w:color w:val="222222"/>
        </w:rPr>
        <w:t>snapshot</w:t>
      </w:r>
      <w:proofErr w:type="spellEnd"/>
      <w:r>
        <w:rPr>
          <w:color w:val="222222"/>
        </w:rPr>
        <w:t xml:space="preserve"> del </w:t>
      </w:r>
      <w:proofErr w:type="spellStart"/>
      <w:r>
        <w:rPr>
          <w:color w:val="222222"/>
        </w:rPr>
        <w:t>rowversion</w:t>
      </w:r>
      <w:proofErr w:type="spellEnd"/>
      <w:r>
        <w:rPr>
          <w:color w:val="222222"/>
        </w:rPr>
        <w:t xml:space="preserve"> seguro), </w:t>
      </w:r>
      <w:proofErr w:type="spellStart"/>
      <w:r>
        <w:rPr>
          <w:color w:val="222222"/>
        </w:rPr>
        <w:t>Get</w:t>
      </w:r>
      <w:proofErr w:type="spellEnd"/>
      <w:r>
        <w:rPr>
          <w:color w:val="222222"/>
        </w:rPr>
        <w:t xml:space="preserve"> Last </w:t>
      </w:r>
      <w:proofErr w:type="spellStart"/>
      <w:r>
        <w:rPr>
          <w:color w:val="222222"/>
        </w:rPr>
        <w:t>RowVersion</w:t>
      </w:r>
      <w:proofErr w:type="spellEnd"/>
      <w:r>
        <w:rPr>
          <w:color w:val="222222"/>
        </w:rPr>
        <w:t xml:space="preserve"> (lectura desde </w:t>
      </w:r>
      <w:proofErr w:type="spellStart"/>
      <w:r>
        <w:rPr>
          <w:color w:val="222222"/>
        </w:rPr>
        <w:t>PackageConfig</w:t>
      </w:r>
      <w:proofErr w:type="spellEnd"/>
      <w:r>
        <w:rPr>
          <w:color w:val="222222"/>
        </w:rPr>
        <w:t xml:space="preserve">), </w:t>
      </w:r>
      <w:proofErr w:type="spellStart"/>
      <w:r>
        <w:rPr>
          <w:color w:val="222222"/>
        </w:rPr>
        <w:t>Clean</w:t>
      </w:r>
      <w:proofErr w:type="spellEnd"/>
      <w:r>
        <w:rPr>
          <w:color w:val="222222"/>
        </w:rPr>
        <w:t xml:space="preserve"> </w:t>
      </w:r>
      <w:proofErr w:type="spellStart"/>
      <w:r>
        <w:rPr>
          <w:color w:val="222222"/>
        </w:rPr>
        <w:t>Staging</w:t>
      </w:r>
      <w:proofErr w:type="spellEnd"/>
      <w:r>
        <w:rPr>
          <w:color w:val="222222"/>
        </w:rPr>
        <w:t xml:space="preserve"> (TRUNCATE), Load Datos Incrementales (ejecución del SP correspondiente), </w:t>
      </w:r>
      <w:proofErr w:type="spellStart"/>
      <w:r>
        <w:rPr>
          <w:color w:val="222222"/>
        </w:rPr>
        <w:t>Sync-Staging</w:t>
      </w:r>
      <w:proofErr w:type="spellEnd"/>
      <w:r>
        <w:rPr>
          <w:color w:val="222222"/>
        </w:rPr>
        <w:t xml:space="preserve"> (UPDATE + INSERT contra la dimensión o hecho), y finalmente </w:t>
      </w:r>
      <w:proofErr w:type="spellStart"/>
      <w:r>
        <w:rPr>
          <w:color w:val="222222"/>
        </w:rPr>
        <w:t>Update</w:t>
      </w:r>
      <w:proofErr w:type="spellEnd"/>
      <w:r>
        <w:rPr>
          <w:color w:val="222222"/>
        </w:rPr>
        <w:t xml:space="preserve"> </w:t>
      </w:r>
      <w:proofErr w:type="spellStart"/>
      <w:r>
        <w:rPr>
          <w:color w:val="222222"/>
        </w:rPr>
        <w:t>Config</w:t>
      </w:r>
      <w:proofErr w:type="spellEnd"/>
      <w:r>
        <w:rPr>
          <w:color w:val="222222"/>
        </w:rPr>
        <w:t xml:space="preserve"> (escritura del nuevo </w:t>
      </w:r>
      <w:proofErr w:type="spellStart"/>
      <w:r>
        <w:rPr>
          <w:color w:val="222222"/>
        </w:rPr>
        <w:t>LastRowVersion</w:t>
      </w:r>
      <w:proofErr w:type="spellEnd"/>
      <w:r>
        <w:rPr>
          <w:color w:val="2222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2000"/>
        <w:gridCol w:w="1760"/>
      </w:tblGrid>
      <w:tr w:rsidR="009B647C" w14:paraId="7293B2A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1E01843" w14:textId="77777777" w:rsidR="009B647C" w:rsidRDefault="00000000">
            <w:r>
              <w:rPr>
                <w:b/>
                <w:bCs/>
                <w:color w:val="FFFFFF"/>
                <w:sz w:val="20"/>
                <w:szCs w:val="20"/>
              </w:rPr>
              <w:t>Paquete</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D0F77EB" w14:textId="77777777" w:rsidR="009B647C" w:rsidRDefault="00000000">
            <w:r>
              <w:rPr>
                <w:b/>
                <w:bCs/>
                <w:color w:val="FFFFFF"/>
                <w:sz w:val="20"/>
                <w:szCs w:val="20"/>
              </w:rPr>
              <w:t>Tabla(s) OLTP</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257820FB" w14:textId="77777777" w:rsidR="009B647C" w:rsidRDefault="00000000">
            <w:proofErr w:type="spellStart"/>
            <w:r>
              <w:rPr>
                <w:b/>
                <w:bCs/>
                <w:color w:val="FFFFFF"/>
                <w:sz w:val="20"/>
                <w:szCs w:val="20"/>
              </w:rPr>
              <w:t>Staging</w:t>
            </w:r>
            <w:proofErr w:type="spellEnd"/>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C9606E8" w14:textId="77777777" w:rsidR="009B647C" w:rsidRDefault="00000000">
            <w:r>
              <w:rPr>
                <w:b/>
                <w:bCs/>
                <w:color w:val="FFFFFF"/>
                <w:sz w:val="20"/>
                <w:szCs w:val="20"/>
              </w:rPr>
              <w:t>Destino DW</w:t>
            </w:r>
          </w:p>
        </w:tc>
      </w:tr>
      <w:tr w:rsidR="009B647C" w14:paraId="577D6F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3AAED7" w14:textId="77777777" w:rsidR="009B647C" w:rsidRDefault="00000000">
            <w:proofErr w:type="spellStart"/>
            <w:r>
              <w:rPr>
                <w:sz w:val="18"/>
                <w:szCs w:val="18"/>
              </w:rPr>
              <w:t>Customer.dtsx</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524673" w14:textId="77777777" w:rsidR="009B647C" w:rsidRDefault="00000000">
            <w:proofErr w:type="spellStart"/>
            <w:r>
              <w:rPr>
                <w:sz w:val="18"/>
                <w:szCs w:val="18"/>
              </w:rPr>
              <w:t>Customers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65632D" w14:textId="77777777" w:rsidR="009B647C" w:rsidRDefault="00000000">
            <w:proofErr w:type="spellStart"/>
            <w:proofErr w:type="gramStart"/>
            <w:r>
              <w:rPr>
                <w:sz w:val="18"/>
                <w:szCs w:val="18"/>
              </w:rPr>
              <w:t>staging.Customer</w:t>
            </w:r>
            <w:proofErr w:type="spellEnd"/>
            <w:proofErr w:type="gramEnd"/>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9A6E11" w14:textId="77777777" w:rsidR="009B647C" w:rsidRDefault="00000000">
            <w:proofErr w:type="spellStart"/>
            <w:r>
              <w:rPr>
                <w:sz w:val="18"/>
                <w:szCs w:val="18"/>
              </w:rPr>
              <w:t>DimCustomer</w:t>
            </w:r>
            <w:proofErr w:type="spellEnd"/>
          </w:p>
        </w:tc>
      </w:tr>
      <w:tr w:rsidR="009B647C" w14:paraId="2CD05BF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2295E4" w14:textId="77777777" w:rsidR="009B647C" w:rsidRDefault="00000000">
            <w:proofErr w:type="spellStart"/>
            <w:r>
              <w:rPr>
                <w:sz w:val="18"/>
                <w:szCs w:val="18"/>
              </w:rPr>
              <w:t>Employee.dtsx</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D0DEB" w14:textId="77777777" w:rsidR="009B647C" w:rsidRDefault="00000000">
            <w:proofErr w:type="spellStart"/>
            <w:r>
              <w:rPr>
                <w:sz w:val="18"/>
                <w:szCs w:val="18"/>
              </w:rPr>
              <w:t>Employees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6BABCA" w14:textId="77777777" w:rsidR="009B647C" w:rsidRDefault="00000000">
            <w:proofErr w:type="spellStart"/>
            <w:proofErr w:type="gramStart"/>
            <w:r>
              <w:rPr>
                <w:sz w:val="18"/>
                <w:szCs w:val="18"/>
              </w:rPr>
              <w:t>staging.Employee</w:t>
            </w:r>
            <w:proofErr w:type="spellEnd"/>
            <w:proofErr w:type="gramEnd"/>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AA56CB" w14:textId="77777777" w:rsidR="009B647C" w:rsidRDefault="00000000">
            <w:proofErr w:type="spellStart"/>
            <w:r>
              <w:rPr>
                <w:sz w:val="18"/>
                <w:szCs w:val="18"/>
              </w:rPr>
              <w:t>DimEmployee</w:t>
            </w:r>
            <w:proofErr w:type="spellEnd"/>
          </w:p>
        </w:tc>
      </w:tr>
      <w:tr w:rsidR="009B647C" w14:paraId="65ABAD5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644794" w14:textId="77777777" w:rsidR="009B647C" w:rsidRDefault="00000000">
            <w:proofErr w:type="spellStart"/>
            <w:r>
              <w:rPr>
                <w:sz w:val="18"/>
                <w:szCs w:val="18"/>
              </w:rPr>
              <w:t>Product.dtsx</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1ACB7D" w14:textId="77777777" w:rsidR="009B647C" w:rsidRDefault="00000000">
            <w:proofErr w:type="spellStart"/>
            <w:r>
              <w:rPr>
                <w:sz w:val="18"/>
                <w:szCs w:val="18"/>
              </w:rPr>
              <w:t>Products</w:t>
            </w:r>
            <w:proofErr w:type="spellEnd"/>
            <w:r>
              <w:rPr>
                <w:sz w:val="18"/>
                <w:szCs w:val="18"/>
              </w:rPr>
              <w:t xml:space="preserve"> + </w:t>
            </w:r>
            <w:proofErr w:type="spellStart"/>
            <w:r>
              <w:rPr>
                <w:sz w:val="18"/>
                <w:szCs w:val="18"/>
              </w:rPr>
              <w:t>Categories</w:t>
            </w:r>
            <w:proofErr w:type="spellEnd"/>
            <w:r>
              <w:rPr>
                <w:sz w:val="18"/>
                <w:szCs w:val="18"/>
              </w:rPr>
              <w:t xml:space="preserve"> + </w:t>
            </w:r>
            <w:proofErr w:type="spellStart"/>
            <w:r>
              <w:rPr>
                <w:sz w:val="18"/>
                <w:szCs w:val="18"/>
              </w:rPr>
              <w:t>Suppliers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FD4244" w14:textId="77777777" w:rsidR="009B647C" w:rsidRDefault="00000000">
            <w:proofErr w:type="spellStart"/>
            <w:proofErr w:type="gramStart"/>
            <w:r>
              <w:rPr>
                <w:sz w:val="18"/>
                <w:szCs w:val="18"/>
              </w:rPr>
              <w:t>staging.Product</w:t>
            </w:r>
            <w:proofErr w:type="spellEnd"/>
            <w:proofErr w:type="gramEnd"/>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E40BF6" w14:textId="77777777" w:rsidR="009B647C" w:rsidRDefault="00000000">
            <w:proofErr w:type="spellStart"/>
            <w:r>
              <w:rPr>
                <w:sz w:val="18"/>
                <w:szCs w:val="18"/>
              </w:rPr>
              <w:t>DimProduct</w:t>
            </w:r>
            <w:proofErr w:type="spellEnd"/>
          </w:p>
        </w:tc>
      </w:tr>
      <w:tr w:rsidR="009B647C" w14:paraId="0505B91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26B031" w14:textId="77777777" w:rsidR="009B647C" w:rsidRDefault="00000000">
            <w:proofErr w:type="spellStart"/>
            <w:r>
              <w:rPr>
                <w:sz w:val="18"/>
                <w:szCs w:val="18"/>
              </w:rPr>
              <w:t>Shipper.dtsx</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41EE64" w14:textId="77777777" w:rsidR="009B647C" w:rsidRDefault="00000000">
            <w:proofErr w:type="spellStart"/>
            <w:r>
              <w:rPr>
                <w:sz w:val="18"/>
                <w:szCs w:val="18"/>
              </w:rPr>
              <w:t>Shippers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633AB6" w14:textId="77777777" w:rsidR="009B647C" w:rsidRDefault="00000000">
            <w:proofErr w:type="spellStart"/>
            <w:proofErr w:type="gramStart"/>
            <w:r>
              <w:rPr>
                <w:sz w:val="18"/>
                <w:szCs w:val="18"/>
              </w:rPr>
              <w:t>staging.Shipper</w:t>
            </w:r>
            <w:proofErr w:type="spellEnd"/>
            <w:proofErr w:type="gramEnd"/>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D01D6E" w14:textId="77777777" w:rsidR="009B647C" w:rsidRDefault="00000000">
            <w:proofErr w:type="spellStart"/>
            <w:r>
              <w:rPr>
                <w:sz w:val="18"/>
                <w:szCs w:val="18"/>
              </w:rPr>
              <w:t>DimShipper</w:t>
            </w:r>
            <w:proofErr w:type="spellEnd"/>
          </w:p>
        </w:tc>
      </w:tr>
      <w:tr w:rsidR="009B647C" w14:paraId="09928B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9B5133" w14:textId="77777777" w:rsidR="009B647C" w:rsidRDefault="00000000">
            <w:proofErr w:type="spellStart"/>
            <w:r>
              <w:rPr>
                <w:sz w:val="18"/>
                <w:szCs w:val="18"/>
              </w:rPr>
              <w:t>ShipLocation.dtsx</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86DCD3" w14:textId="77777777" w:rsidR="009B647C" w:rsidRDefault="00000000">
            <w:r>
              <w:rPr>
                <w:sz w:val="18"/>
                <w:szCs w:val="18"/>
              </w:rPr>
              <w:t>Orders (DISTINCT)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D243E6" w14:textId="77777777" w:rsidR="009B647C" w:rsidRDefault="00000000">
            <w:proofErr w:type="spellStart"/>
            <w:proofErr w:type="gramStart"/>
            <w:r>
              <w:rPr>
                <w:sz w:val="18"/>
                <w:szCs w:val="18"/>
              </w:rPr>
              <w:t>staging.ShipLocation</w:t>
            </w:r>
            <w:proofErr w:type="spellEnd"/>
            <w:proofErr w:type="gramEnd"/>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839FB4" w14:textId="77777777" w:rsidR="009B647C" w:rsidRDefault="00000000">
            <w:proofErr w:type="spellStart"/>
            <w:r>
              <w:rPr>
                <w:sz w:val="18"/>
                <w:szCs w:val="18"/>
              </w:rPr>
              <w:t>DimShipLocation</w:t>
            </w:r>
            <w:proofErr w:type="spellEnd"/>
          </w:p>
        </w:tc>
      </w:tr>
      <w:tr w:rsidR="009B647C" w14:paraId="759278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F959DB" w14:textId="77777777" w:rsidR="009B647C" w:rsidRDefault="00000000">
            <w:proofErr w:type="spellStart"/>
            <w:r>
              <w:rPr>
                <w:sz w:val="18"/>
                <w:szCs w:val="18"/>
              </w:rPr>
              <w:t>Orders.dtsx</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F9160D" w14:textId="77777777" w:rsidR="009B647C" w:rsidRDefault="00000000">
            <w:r>
              <w:rPr>
                <w:sz w:val="18"/>
                <w:szCs w:val="18"/>
              </w:rPr>
              <w:t xml:space="preserve">Orders + </w:t>
            </w:r>
            <w:proofErr w:type="spellStart"/>
            <w:r>
              <w:rPr>
                <w:sz w:val="18"/>
                <w:szCs w:val="18"/>
              </w:rPr>
              <w:t>OrderDetails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CFD55A" w14:textId="77777777" w:rsidR="009B647C" w:rsidRDefault="00000000">
            <w:proofErr w:type="spellStart"/>
            <w:proofErr w:type="gramStart"/>
            <w:r>
              <w:rPr>
                <w:sz w:val="18"/>
                <w:szCs w:val="18"/>
              </w:rPr>
              <w:t>staging.Sales</w:t>
            </w:r>
            <w:proofErr w:type="spellEnd"/>
            <w:proofErr w:type="gramEnd"/>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38B55D" w14:textId="77777777" w:rsidR="009B647C" w:rsidRDefault="00000000">
            <w:proofErr w:type="spellStart"/>
            <w:r>
              <w:rPr>
                <w:sz w:val="18"/>
                <w:szCs w:val="18"/>
              </w:rPr>
              <w:t>FactSales</w:t>
            </w:r>
            <w:proofErr w:type="spellEnd"/>
          </w:p>
        </w:tc>
      </w:tr>
    </w:tbl>
    <w:p w14:paraId="0F19CD9D" w14:textId="77777777" w:rsidR="009B647C" w:rsidRDefault="00000000">
      <w:pPr>
        <w:pStyle w:val="Ttulo2"/>
      </w:pPr>
      <w:bookmarkStart w:id="69" w:name="_Toc229776740"/>
      <w:r>
        <w:t>10.2 Despliegue en SSISDB</w:t>
      </w:r>
      <w:bookmarkEnd w:id="69"/>
    </w:p>
    <w:p w14:paraId="6BF1C365" w14:textId="77777777" w:rsidR="009B647C" w:rsidRDefault="00000000">
      <w:pPr>
        <w:spacing w:after="120" w:line="300" w:lineRule="auto"/>
        <w:jc w:val="both"/>
      </w:pPr>
      <w:r>
        <w:rPr>
          <w:color w:val="222222"/>
        </w:rPr>
        <w:t>El proyecto se despliega en el catálogo SSISDB bajo la ruta /SSISDB/ETL/</w:t>
      </w:r>
      <w:proofErr w:type="spellStart"/>
      <w:r>
        <w:rPr>
          <w:color w:val="222222"/>
        </w:rPr>
        <w:t>NorthWindETL</w:t>
      </w:r>
      <w:proofErr w:type="spellEnd"/>
      <w:r>
        <w:rPr>
          <w:color w:val="222222"/>
        </w:rPr>
        <w:t xml:space="preserve">. Este catálogo, introducido en SQL Server 2012, ofrece ventajas significativas frente al despliegue por archivos: permisos centralizados, versiones, logs de ejecución persistentes, </w:t>
      </w:r>
      <w:proofErr w:type="spellStart"/>
      <w:r>
        <w:rPr>
          <w:color w:val="222222"/>
        </w:rPr>
        <w:t>environments</w:t>
      </w:r>
      <w:proofErr w:type="spellEnd"/>
      <w:r>
        <w:rPr>
          <w:color w:val="222222"/>
        </w:rPr>
        <w:t xml:space="preserve"> y parámetros, además de informes estándar accesibles desde SQL Server Management Studio (Catálogos de </w:t>
      </w:r>
      <w:proofErr w:type="spellStart"/>
      <w:r>
        <w:rPr>
          <w:color w:val="222222"/>
        </w:rPr>
        <w:t>Integration</w:t>
      </w:r>
      <w:proofErr w:type="spellEnd"/>
      <w:r>
        <w:rPr>
          <w:color w:val="222222"/>
        </w:rPr>
        <w:t xml:space="preserve"> </w:t>
      </w:r>
      <w:proofErr w:type="spellStart"/>
      <w:r>
        <w:rPr>
          <w:color w:val="222222"/>
        </w:rPr>
        <w:t>Services</w:t>
      </w:r>
      <w:proofErr w:type="spellEnd"/>
      <w:r>
        <w:rPr>
          <w:color w:val="222222"/>
        </w:rPr>
        <w:t xml:space="preserve"> → Informes).</w:t>
      </w:r>
    </w:p>
    <w:p w14:paraId="34E1DED8" w14:textId="77777777" w:rsidR="009B647C" w:rsidRDefault="00000000">
      <w:pPr>
        <w:pStyle w:val="Ttulo2"/>
      </w:pPr>
      <w:bookmarkStart w:id="70" w:name="_Toc229776741"/>
      <w:r>
        <w:t xml:space="preserve">10.3 El Job </w:t>
      </w:r>
      <w:proofErr w:type="spellStart"/>
      <w:r>
        <w:t>NorthWind</w:t>
      </w:r>
      <w:bookmarkEnd w:id="70"/>
      <w:proofErr w:type="spellEnd"/>
    </w:p>
    <w:p w14:paraId="582EE6B3" w14:textId="77777777" w:rsidR="009B647C" w:rsidRDefault="00000000">
      <w:pPr>
        <w:spacing w:after="120" w:line="300" w:lineRule="auto"/>
        <w:jc w:val="both"/>
      </w:pPr>
      <w:r>
        <w:rPr>
          <w:color w:val="222222"/>
        </w:rPr>
        <w:t xml:space="preserve">El Job </w:t>
      </w:r>
      <w:proofErr w:type="spellStart"/>
      <w:r>
        <w:rPr>
          <w:color w:val="222222"/>
        </w:rPr>
        <w:t>NorthWind</w:t>
      </w:r>
      <w:proofErr w:type="spellEnd"/>
      <w:r>
        <w:rPr>
          <w:color w:val="222222"/>
        </w:rPr>
        <w:t xml:space="preserve"> se compone de seis pasos, uno por paquete, ejecutados en el orden </w:t>
      </w:r>
      <w:proofErr w:type="spellStart"/>
      <w:r>
        <w:rPr>
          <w:color w:val="222222"/>
        </w:rPr>
        <w:t>Customer</w:t>
      </w:r>
      <w:proofErr w:type="spellEnd"/>
      <w:r>
        <w:rPr>
          <w:color w:val="222222"/>
        </w:rPr>
        <w:t xml:space="preserve"> → </w:t>
      </w:r>
      <w:proofErr w:type="spellStart"/>
      <w:r>
        <w:rPr>
          <w:color w:val="222222"/>
        </w:rPr>
        <w:t>Employee</w:t>
      </w:r>
      <w:proofErr w:type="spellEnd"/>
      <w:r>
        <w:rPr>
          <w:color w:val="222222"/>
        </w:rPr>
        <w:t xml:space="preserve"> → Product → Shipper → </w:t>
      </w:r>
      <w:proofErr w:type="spellStart"/>
      <w:r>
        <w:rPr>
          <w:color w:val="222222"/>
        </w:rPr>
        <w:t>ShipLocation</w:t>
      </w:r>
      <w:proofErr w:type="spellEnd"/>
      <w:r>
        <w:rPr>
          <w:color w:val="222222"/>
        </w:rPr>
        <w:t xml:space="preserve"> → Orders. La política </w:t>
      </w:r>
      <w:proofErr w:type="spellStart"/>
      <w:r>
        <w:rPr>
          <w:color w:val="222222"/>
        </w:rPr>
        <w:t>On</w:t>
      </w:r>
      <w:proofErr w:type="spellEnd"/>
      <w:r>
        <w:rPr>
          <w:color w:val="222222"/>
        </w:rPr>
        <w:t xml:space="preserve"> Success consiste en avanzar al siguiente paso y </w:t>
      </w:r>
      <w:proofErr w:type="spellStart"/>
      <w:r>
        <w:rPr>
          <w:color w:val="222222"/>
        </w:rPr>
        <w:t>On</w:t>
      </w:r>
      <w:proofErr w:type="spellEnd"/>
      <w:r>
        <w:rPr>
          <w:color w:val="222222"/>
        </w:rPr>
        <w:t xml:space="preserve"> </w:t>
      </w:r>
      <w:proofErr w:type="spellStart"/>
      <w:r>
        <w:rPr>
          <w:color w:val="222222"/>
        </w:rPr>
        <w:t>Failure</w:t>
      </w:r>
      <w:proofErr w:type="spellEnd"/>
      <w:r>
        <w:rPr>
          <w:color w:val="222222"/>
        </w:rPr>
        <w:t xml:space="preserve"> en abortar el </w:t>
      </w:r>
      <w:proofErr w:type="spellStart"/>
      <w:r>
        <w:rPr>
          <w:color w:val="222222"/>
        </w:rPr>
        <w:t>job</w:t>
      </w:r>
      <w:proofErr w:type="spellEnd"/>
      <w:r>
        <w:rPr>
          <w:color w:val="222222"/>
        </w:rPr>
        <w:t xml:space="preserve"> notificando el error. Esta lógica garantiza que la </w:t>
      </w:r>
      <w:proofErr w:type="spellStart"/>
      <w:r>
        <w:rPr>
          <w:color w:val="222222"/>
        </w:rPr>
        <w:t>fact</w:t>
      </w:r>
      <w:proofErr w:type="spellEnd"/>
      <w:r>
        <w:rPr>
          <w:color w:val="222222"/>
        </w:rPr>
        <w:t xml:space="preserve"> table nunca se cargue si alguna de las dimensiones falló, manteniendo la integridad referencial. La programación recomendada es Diaria con frecuencia de 1 minuto, lo que dota al DW de una latencia de aproximadamente 60 segundos respecto al OLTP.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60"/>
        <w:gridCol w:w="3000"/>
        <w:gridCol w:w="3000"/>
      </w:tblGrid>
      <w:tr w:rsidR="009B647C" w14:paraId="41710DA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1A553FE4" w14:textId="77777777" w:rsidR="009B647C" w:rsidRDefault="00000000">
            <w:r>
              <w:rPr>
                <w:b/>
                <w:bCs/>
                <w:color w:val="FFFFFF"/>
                <w:sz w:val="20"/>
                <w:szCs w:val="20"/>
              </w:rPr>
              <w:t>Paso</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380BFA8" w14:textId="77777777" w:rsidR="009B647C" w:rsidRDefault="00000000">
            <w:r>
              <w:rPr>
                <w:b/>
                <w:bCs/>
                <w:color w:val="FFFFFF"/>
                <w:sz w:val="20"/>
                <w:szCs w:val="20"/>
              </w:rPr>
              <w:t>Paquete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D4561DB" w14:textId="77777777" w:rsidR="009B647C" w:rsidRDefault="00000000">
            <w:proofErr w:type="spellStart"/>
            <w:r>
              <w:rPr>
                <w:b/>
                <w:bCs/>
                <w:color w:val="FFFFFF"/>
                <w:sz w:val="20"/>
                <w:szCs w:val="20"/>
              </w:rPr>
              <w:t>On</w:t>
            </w:r>
            <w:proofErr w:type="spellEnd"/>
            <w:r>
              <w:rPr>
                <w:b/>
                <w:bCs/>
                <w:color w:val="FFFFFF"/>
                <w:sz w:val="20"/>
                <w:szCs w:val="20"/>
              </w:rPr>
              <w:t xml:space="preserve"> Success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9C7CF86" w14:textId="77777777" w:rsidR="009B647C" w:rsidRDefault="00000000">
            <w:proofErr w:type="spellStart"/>
            <w:r>
              <w:rPr>
                <w:b/>
                <w:bCs/>
                <w:color w:val="FFFFFF"/>
                <w:sz w:val="20"/>
                <w:szCs w:val="20"/>
              </w:rPr>
              <w:t>On</w:t>
            </w:r>
            <w:proofErr w:type="spellEnd"/>
            <w:r>
              <w:rPr>
                <w:b/>
                <w:bCs/>
                <w:color w:val="FFFFFF"/>
                <w:sz w:val="20"/>
                <w:szCs w:val="20"/>
              </w:rPr>
              <w:t xml:space="preserve"> </w:t>
            </w:r>
            <w:proofErr w:type="spellStart"/>
            <w:r>
              <w:rPr>
                <w:b/>
                <w:bCs/>
                <w:color w:val="FFFFFF"/>
                <w:sz w:val="20"/>
                <w:szCs w:val="20"/>
              </w:rPr>
              <w:t>Failure</w:t>
            </w:r>
            <w:proofErr w:type="spellEnd"/>
          </w:p>
        </w:tc>
      </w:tr>
      <w:tr w:rsidR="009B647C" w14:paraId="2340671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25FF43" w14:textId="77777777" w:rsidR="009B647C" w:rsidRDefault="00000000">
            <w:r>
              <w:rPr>
                <w:sz w:val="18"/>
                <w:szCs w:val="18"/>
              </w:rPr>
              <w:t>1</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BE7246" w14:textId="77777777" w:rsidR="009B647C" w:rsidRDefault="00000000">
            <w:proofErr w:type="spellStart"/>
            <w:r>
              <w:rPr>
                <w:sz w:val="18"/>
                <w:szCs w:val="18"/>
              </w:rPr>
              <w:t>Customer.dtsx</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32C576" w14:textId="77777777" w:rsidR="009B647C" w:rsidRDefault="00000000">
            <w:r>
              <w:rPr>
                <w:sz w:val="18"/>
                <w:szCs w:val="18"/>
              </w:rPr>
              <w:t>Ir al siguiente paso</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CE3E80" w14:textId="77777777" w:rsidR="009B647C" w:rsidRDefault="00000000">
            <w:r>
              <w:rPr>
                <w:sz w:val="18"/>
                <w:szCs w:val="18"/>
              </w:rPr>
              <w:t>Salir con error</w:t>
            </w:r>
          </w:p>
        </w:tc>
      </w:tr>
      <w:tr w:rsidR="009B647C" w14:paraId="7BBF167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BF350A" w14:textId="77777777" w:rsidR="009B647C" w:rsidRDefault="00000000">
            <w:r>
              <w:rPr>
                <w:sz w:val="18"/>
                <w:szCs w:val="18"/>
              </w:rPr>
              <w:t>2</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62CB79" w14:textId="77777777" w:rsidR="009B647C" w:rsidRDefault="00000000">
            <w:proofErr w:type="spellStart"/>
            <w:r>
              <w:rPr>
                <w:sz w:val="18"/>
                <w:szCs w:val="18"/>
              </w:rPr>
              <w:t>Employee.dtsx</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24D121" w14:textId="77777777" w:rsidR="009B647C" w:rsidRDefault="00000000">
            <w:r>
              <w:rPr>
                <w:sz w:val="18"/>
                <w:szCs w:val="18"/>
              </w:rPr>
              <w:t>Ir al siguiente paso</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778F3D" w14:textId="77777777" w:rsidR="009B647C" w:rsidRDefault="00000000">
            <w:r>
              <w:rPr>
                <w:sz w:val="18"/>
                <w:szCs w:val="18"/>
              </w:rPr>
              <w:t>Salir con error</w:t>
            </w:r>
          </w:p>
        </w:tc>
      </w:tr>
      <w:tr w:rsidR="009B647C" w14:paraId="540B50D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CD9E15" w14:textId="77777777" w:rsidR="009B647C" w:rsidRDefault="00000000">
            <w:r>
              <w:rPr>
                <w:sz w:val="18"/>
                <w:szCs w:val="18"/>
              </w:rPr>
              <w:t>3</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367727" w14:textId="77777777" w:rsidR="009B647C" w:rsidRDefault="00000000">
            <w:proofErr w:type="spellStart"/>
            <w:r>
              <w:rPr>
                <w:sz w:val="18"/>
                <w:szCs w:val="18"/>
              </w:rPr>
              <w:t>Product.dtsx</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85DFD1" w14:textId="77777777" w:rsidR="009B647C" w:rsidRDefault="00000000">
            <w:r>
              <w:rPr>
                <w:sz w:val="18"/>
                <w:szCs w:val="18"/>
              </w:rPr>
              <w:t>Ir al siguiente paso</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E84E28" w14:textId="77777777" w:rsidR="009B647C" w:rsidRDefault="00000000">
            <w:r>
              <w:rPr>
                <w:sz w:val="18"/>
                <w:szCs w:val="18"/>
              </w:rPr>
              <w:t>Salir con error</w:t>
            </w:r>
          </w:p>
        </w:tc>
      </w:tr>
      <w:tr w:rsidR="009B647C" w14:paraId="23B6B74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2908C5" w14:textId="77777777" w:rsidR="009B647C" w:rsidRDefault="00000000">
            <w:r>
              <w:rPr>
                <w:sz w:val="18"/>
                <w:szCs w:val="18"/>
              </w:rPr>
              <w:t>4</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423E0A" w14:textId="77777777" w:rsidR="009B647C" w:rsidRDefault="00000000">
            <w:proofErr w:type="spellStart"/>
            <w:r>
              <w:rPr>
                <w:sz w:val="18"/>
                <w:szCs w:val="18"/>
              </w:rPr>
              <w:t>Shipper.dtsx</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52E29F" w14:textId="77777777" w:rsidR="009B647C" w:rsidRDefault="00000000">
            <w:r>
              <w:rPr>
                <w:sz w:val="18"/>
                <w:szCs w:val="18"/>
              </w:rPr>
              <w:t>Ir al siguiente paso</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CCB133" w14:textId="77777777" w:rsidR="009B647C" w:rsidRDefault="00000000">
            <w:r>
              <w:rPr>
                <w:sz w:val="18"/>
                <w:szCs w:val="18"/>
              </w:rPr>
              <w:t>Salir con error</w:t>
            </w:r>
          </w:p>
        </w:tc>
      </w:tr>
      <w:tr w:rsidR="009B647C" w14:paraId="77C5381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A2497B" w14:textId="77777777" w:rsidR="009B647C" w:rsidRDefault="00000000">
            <w:r>
              <w:rPr>
                <w:sz w:val="18"/>
                <w:szCs w:val="18"/>
              </w:rPr>
              <w:t>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E9C4FA" w14:textId="77777777" w:rsidR="009B647C" w:rsidRDefault="00000000">
            <w:proofErr w:type="spellStart"/>
            <w:r>
              <w:rPr>
                <w:sz w:val="18"/>
                <w:szCs w:val="18"/>
              </w:rPr>
              <w:t>ShipLocation.dtsx</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36AE18" w14:textId="77777777" w:rsidR="009B647C" w:rsidRDefault="00000000">
            <w:r>
              <w:rPr>
                <w:sz w:val="18"/>
                <w:szCs w:val="18"/>
              </w:rPr>
              <w:t>Ir al siguiente paso</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C1B18C" w14:textId="77777777" w:rsidR="009B647C" w:rsidRDefault="00000000">
            <w:r>
              <w:rPr>
                <w:sz w:val="18"/>
                <w:szCs w:val="18"/>
              </w:rPr>
              <w:t>Salir con error</w:t>
            </w:r>
          </w:p>
        </w:tc>
      </w:tr>
      <w:tr w:rsidR="009B647C" w14:paraId="710210F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061B07" w14:textId="77777777" w:rsidR="009B647C" w:rsidRDefault="00000000">
            <w:r>
              <w:rPr>
                <w:sz w:val="18"/>
                <w:szCs w:val="18"/>
              </w:rPr>
              <w:lastRenderedPageBreak/>
              <w:t>6</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47D6CC" w14:textId="77777777" w:rsidR="009B647C" w:rsidRDefault="00000000">
            <w:proofErr w:type="spellStart"/>
            <w:r>
              <w:rPr>
                <w:sz w:val="18"/>
                <w:szCs w:val="18"/>
              </w:rPr>
              <w:t>Orders.dtsx</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084898" w14:textId="77777777" w:rsidR="009B647C" w:rsidRDefault="00000000">
            <w:r>
              <w:rPr>
                <w:sz w:val="18"/>
                <w:szCs w:val="18"/>
              </w:rPr>
              <w:t>Salir con éxito</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D5CC0E" w14:textId="77777777" w:rsidR="009B647C" w:rsidRDefault="00000000">
            <w:r>
              <w:rPr>
                <w:sz w:val="18"/>
                <w:szCs w:val="18"/>
              </w:rPr>
              <w:t>Salir con error</w:t>
            </w:r>
          </w:p>
        </w:tc>
      </w:tr>
    </w:tbl>
    <w:p w14:paraId="77510846" w14:textId="77777777" w:rsidR="009B647C" w:rsidRDefault="00000000">
      <w:pPr>
        <w:pStyle w:val="Ttulo1"/>
        <w:pageBreakBefore/>
      </w:pPr>
      <w:bookmarkStart w:id="71" w:name="_Toc229776742"/>
      <w:r>
        <w:lastRenderedPageBreak/>
        <w:t>Capítulo 11. Despliegue Versionado con DACPAC</w:t>
      </w:r>
      <w:bookmarkEnd w:id="71"/>
    </w:p>
    <w:p w14:paraId="7AB76913" w14:textId="77777777" w:rsidR="009B647C" w:rsidRDefault="00000000">
      <w:pPr>
        <w:pStyle w:val="Ttulo2"/>
      </w:pPr>
      <w:bookmarkStart w:id="72" w:name="_Toc229776743"/>
      <w:r>
        <w:t>11.1 ¿Qué es un DACPAC?</w:t>
      </w:r>
      <w:bookmarkEnd w:id="72"/>
    </w:p>
    <w:p w14:paraId="694703A6" w14:textId="77777777" w:rsidR="009B647C" w:rsidRDefault="00000000">
      <w:pPr>
        <w:spacing w:after="120" w:line="300" w:lineRule="auto"/>
        <w:jc w:val="both"/>
      </w:pPr>
      <w:r>
        <w:rPr>
          <w:color w:val="222222"/>
        </w:rPr>
        <w:t>Un Data-</w:t>
      </w:r>
      <w:proofErr w:type="spellStart"/>
      <w:r>
        <w:rPr>
          <w:color w:val="222222"/>
        </w:rPr>
        <w:t>tier</w:t>
      </w:r>
      <w:proofErr w:type="spellEnd"/>
      <w:r>
        <w:rPr>
          <w:color w:val="222222"/>
        </w:rPr>
        <w:t xml:space="preserve"> </w:t>
      </w:r>
      <w:proofErr w:type="spellStart"/>
      <w:r>
        <w:rPr>
          <w:color w:val="222222"/>
        </w:rPr>
        <w:t>Application</w:t>
      </w:r>
      <w:proofErr w:type="spellEnd"/>
      <w:r>
        <w:rPr>
          <w:color w:val="222222"/>
        </w:rPr>
        <w:t xml:space="preserve"> </w:t>
      </w:r>
      <w:proofErr w:type="spellStart"/>
      <w:r>
        <w:rPr>
          <w:color w:val="222222"/>
        </w:rPr>
        <w:t>Package</w:t>
      </w:r>
      <w:proofErr w:type="spellEnd"/>
      <w:r>
        <w:rPr>
          <w:color w:val="222222"/>
        </w:rPr>
        <w:t xml:space="preserve"> (DACPAC) es un </w:t>
      </w:r>
      <w:proofErr w:type="gramStart"/>
      <w:r>
        <w:rPr>
          <w:color w:val="222222"/>
        </w:rPr>
        <w:t>archivo .</w:t>
      </w:r>
      <w:proofErr w:type="spellStart"/>
      <w:r>
        <w:rPr>
          <w:color w:val="222222"/>
        </w:rPr>
        <w:t>dacpac</w:t>
      </w:r>
      <w:proofErr w:type="spellEnd"/>
      <w:proofErr w:type="gramEnd"/>
      <w:r>
        <w:rPr>
          <w:color w:val="222222"/>
        </w:rPr>
        <w:t xml:space="preserve"> que empaqueta la definición completa de una base de datos: tablas, vistas, índices, procedimientos, funciones, esquemas, relaciones, permisos y casi cualquier objeto soportable por SQL Server. Su valor es enorme en entornos profesionales porque permite desplegar la estructura de una base de manera declarativa: el motor de </w:t>
      </w:r>
      <w:proofErr w:type="spellStart"/>
      <w:r>
        <w:rPr>
          <w:color w:val="222222"/>
        </w:rPr>
        <w:t>SqlPackage</w:t>
      </w:r>
      <w:proofErr w:type="spellEnd"/>
      <w:r>
        <w:rPr>
          <w:color w:val="222222"/>
        </w:rPr>
        <w:t xml:space="preserve"> compara el estado actual con el deseado y genera el script incremental necesario.</w:t>
      </w:r>
    </w:p>
    <w:p w14:paraId="6463D9FC" w14:textId="77777777" w:rsidR="009B647C" w:rsidRDefault="00000000">
      <w:pPr>
        <w:pStyle w:val="Ttulo2"/>
      </w:pPr>
      <w:bookmarkStart w:id="73" w:name="_Toc229776744"/>
      <w:r>
        <w:t>11.2 Los dos proyectos DACPAC del repositorio</w:t>
      </w:r>
      <w:bookmarkEnd w:id="73"/>
    </w:p>
    <w:p w14:paraId="65AE7ADA" w14:textId="77777777" w:rsidR="009B647C" w:rsidRDefault="00000000">
      <w:pPr>
        <w:spacing w:after="120" w:line="300" w:lineRule="auto"/>
        <w:jc w:val="both"/>
      </w:pPr>
      <w:r>
        <w:rPr>
          <w:color w:val="222222"/>
        </w:rPr>
        <w:t xml:space="preserve">El repositorio contiene dos proyectos Visual Studio bajo </w:t>
      </w:r>
      <w:proofErr w:type="spellStart"/>
      <w:r>
        <w:rPr>
          <w:color w:val="222222"/>
        </w:rPr>
        <w:t>VisualStudio</w:t>
      </w:r>
      <w:proofErr w:type="spellEnd"/>
      <w:r>
        <w:rPr>
          <w:color w:val="222222"/>
        </w:rPr>
        <w:t xml:space="preserve">/DACPAC. El primero, </w:t>
      </w:r>
      <w:proofErr w:type="spellStart"/>
      <w:r>
        <w:rPr>
          <w:color w:val="222222"/>
        </w:rPr>
        <w:t>NorthWindOLTP_DatabaseProject</w:t>
      </w:r>
      <w:proofErr w:type="spellEnd"/>
      <w:r>
        <w:rPr>
          <w:color w:val="222222"/>
        </w:rPr>
        <w:t xml:space="preserve">, modela la base operacional; el segundo, </w:t>
      </w:r>
      <w:proofErr w:type="spellStart"/>
      <w:r>
        <w:rPr>
          <w:color w:val="222222"/>
        </w:rPr>
        <w:t>NorthWindDW_DatabaseProject</w:t>
      </w:r>
      <w:proofErr w:type="spellEnd"/>
      <w:r>
        <w:rPr>
          <w:color w:val="222222"/>
        </w:rPr>
        <w:t xml:space="preserve">, modela el Data </w:t>
      </w:r>
      <w:proofErr w:type="spellStart"/>
      <w:r>
        <w:rPr>
          <w:color w:val="222222"/>
        </w:rPr>
        <w:t>Warehouse</w:t>
      </w:r>
      <w:proofErr w:type="spellEnd"/>
      <w:r>
        <w:rPr>
          <w:color w:val="222222"/>
        </w:rPr>
        <w:t xml:space="preserve"> incluyendo el esquema </w:t>
      </w:r>
      <w:proofErr w:type="spellStart"/>
      <w:r>
        <w:rPr>
          <w:color w:val="222222"/>
        </w:rPr>
        <w:t>staging</w:t>
      </w:r>
      <w:proofErr w:type="spellEnd"/>
      <w:r>
        <w:rPr>
          <w:color w:val="222222"/>
        </w:rPr>
        <w:t xml:space="preserve">. Ambos se compilan a sendos </w:t>
      </w:r>
      <w:proofErr w:type="gramStart"/>
      <w:r>
        <w:rPr>
          <w:color w:val="222222"/>
        </w:rPr>
        <w:t>archivos .</w:t>
      </w:r>
      <w:proofErr w:type="spellStart"/>
      <w:r>
        <w:rPr>
          <w:color w:val="222222"/>
        </w:rPr>
        <w:t>dacpac</w:t>
      </w:r>
      <w:proofErr w:type="spellEnd"/>
      <w:proofErr w:type="gramEnd"/>
      <w:r>
        <w:rPr>
          <w:color w:val="222222"/>
        </w:rPr>
        <w:t xml:space="preserve">, susceptibles de publicarse mediante Visual Studio, SqlPackage.exe o pipelines de DevOps. Esta práctica encaja perfectamente con la disciplina </w:t>
      </w:r>
      <w:proofErr w:type="spellStart"/>
      <w:r>
        <w:rPr>
          <w:color w:val="222222"/>
        </w:rPr>
        <w:t>DataOps</w:t>
      </w:r>
      <w:proofErr w:type="spellEnd"/>
      <w:r>
        <w:rPr>
          <w:color w:val="222222"/>
        </w:rPr>
        <w:t xml:space="preserve"> moderna, que reclama infraestructura como código también para bases de datos.</w:t>
      </w:r>
    </w:p>
    <w:p w14:paraId="71ABE305" w14:textId="77777777" w:rsidR="009B647C" w:rsidRDefault="00000000">
      <w:pPr>
        <w:pStyle w:val="Ttulo2"/>
      </w:pPr>
      <w:bookmarkStart w:id="74" w:name="_Toc229776745"/>
      <w:r>
        <w:t>11.3 Ventajas y limitaciones</w:t>
      </w:r>
      <w:bookmarkEnd w:id="74"/>
    </w:p>
    <w:p w14:paraId="6A31313F" w14:textId="77777777" w:rsidR="009B647C" w:rsidRDefault="00000000">
      <w:pPr>
        <w:pStyle w:val="Prrafodelista"/>
        <w:numPr>
          <w:ilvl w:val="0"/>
          <w:numId w:val="2"/>
        </w:numPr>
        <w:spacing w:after="80" w:line="280" w:lineRule="auto"/>
      </w:pPr>
      <w:r>
        <w:t>Versionado nativo en sistemas de control de código como Git/GitHub.</w:t>
      </w:r>
    </w:p>
    <w:p w14:paraId="7C3B3698" w14:textId="77777777" w:rsidR="009B647C" w:rsidRDefault="00000000">
      <w:pPr>
        <w:pStyle w:val="Prrafodelista"/>
        <w:numPr>
          <w:ilvl w:val="0"/>
          <w:numId w:val="2"/>
        </w:numPr>
        <w:spacing w:after="80" w:line="280" w:lineRule="auto"/>
      </w:pPr>
      <w:r>
        <w:t>Comparación de esquemas con generación automática de scripts de diferencia.</w:t>
      </w:r>
    </w:p>
    <w:p w14:paraId="06AA56F7" w14:textId="77777777" w:rsidR="009B647C" w:rsidRDefault="00000000">
      <w:pPr>
        <w:pStyle w:val="Prrafodelista"/>
        <w:numPr>
          <w:ilvl w:val="0"/>
          <w:numId w:val="2"/>
        </w:numPr>
        <w:spacing w:after="80" w:line="280" w:lineRule="auto"/>
      </w:pPr>
      <w:r>
        <w:t>Aprovecha la potencia de Visual Studio para refactorización y validación estática.</w:t>
      </w:r>
    </w:p>
    <w:p w14:paraId="4FD6EB04" w14:textId="77777777" w:rsidR="009B647C" w:rsidRDefault="00000000">
      <w:pPr>
        <w:pStyle w:val="Prrafodelista"/>
        <w:numPr>
          <w:ilvl w:val="0"/>
          <w:numId w:val="2"/>
        </w:numPr>
        <w:spacing w:after="80" w:line="280" w:lineRule="auto"/>
      </w:pPr>
      <w:r>
        <w:t xml:space="preserve">Soporta </w:t>
      </w:r>
      <w:proofErr w:type="spellStart"/>
      <w:r>
        <w:t>SqlCmdVars</w:t>
      </w:r>
      <w:proofErr w:type="spellEnd"/>
      <w:r>
        <w:t xml:space="preserve"> y pre/</w:t>
      </w:r>
      <w:proofErr w:type="spellStart"/>
      <w:r>
        <w:t>post-deploy</w:t>
      </w:r>
      <w:proofErr w:type="spellEnd"/>
      <w:r>
        <w:t xml:space="preserve"> scripts para datos de configuración.</w:t>
      </w:r>
    </w:p>
    <w:p w14:paraId="0302D585" w14:textId="77777777" w:rsidR="009B647C" w:rsidRDefault="00000000">
      <w:pPr>
        <w:pStyle w:val="Prrafodelista"/>
        <w:numPr>
          <w:ilvl w:val="0"/>
          <w:numId w:val="2"/>
        </w:numPr>
        <w:spacing w:after="80" w:line="280" w:lineRule="auto"/>
      </w:pPr>
      <w:r>
        <w:t>Limitación: el DACPAC se centra en el esquema; los datos requieren scripts adicionales.</w:t>
      </w:r>
    </w:p>
    <w:p w14:paraId="1EC5F35C" w14:textId="77777777" w:rsidR="009B647C" w:rsidRDefault="00000000">
      <w:pPr>
        <w:pStyle w:val="Prrafodelista"/>
        <w:numPr>
          <w:ilvl w:val="0"/>
          <w:numId w:val="2"/>
        </w:numPr>
        <w:spacing w:after="80" w:line="280" w:lineRule="auto"/>
      </w:pPr>
      <w:r>
        <w:t>Limitación: no maneja directamente paquetes SSIS, que se despliegan por separado en SSISDB.</w:t>
      </w:r>
    </w:p>
    <w:p w14:paraId="2B15D210" w14:textId="77777777" w:rsidR="009B647C" w:rsidRDefault="00000000">
      <w:pPr>
        <w:pStyle w:val="Ttulo1"/>
        <w:pageBreakBefore/>
      </w:pPr>
      <w:bookmarkStart w:id="75" w:name="_Toc229776746"/>
      <w:r>
        <w:lastRenderedPageBreak/>
        <w:t>Capítulo 12. Prueba Incremental End-</w:t>
      </w:r>
      <w:proofErr w:type="spellStart"/>
      <w:r>
        <w:t>to</w:t>
      </w:r>
      <w:proofErr w:type="spellEnd"/>
      <w:r>
        <w:t>-End</w:t>
      </w:r>
      <w:bookmarkEnd w:id="75"/>
    </w:p>
    <w:p w14:paraId="7F287EC9" w14:textId="77777777" w:rsidR="009B647C" w:rsidRDefault="00000000">
      <w:pPr>
        <w:pStyle w:val="Ttulo2"/>
      </w:pPr>
      <w:bookmarkStart w:id="76" w:name="_Toc229776747"/>
      <w:r>
        <w:t>12.1 Diseño del experimento</w:t>
      </w:r>
      <w:bookmarkEnd w:id="76"/>
    </w:p>
    <w:p w14:paraId="4F94D017" w14:textId="77777777" w:rsidR="009B647C" w:rsidRDefault="00000000">
      <w:pPr>
        <w:spacing w:after="120" w:line="300" w:lineRule="auto"/>
        <w:jc w:val="both"/>
      </w:pPr>
      <w:r>
        <w:rPr>
          <w:color w:val="222222"/>
        </w:rPr>
        <w:t xml:space="preserve">La prueba documentada en Scripts/TEST/03_Test_Incremental_Shipper.sql valida el flujo completo desde el OLTP hasta el DW. El escenario consiste en insertar un nuevo registro en </w:t>
      </w:r>
      <w:proofErr w:type="spellStart"/>
      <w:r>
        <w:rPr>
          <w:color w:val="222222"/>
        </w:rPr>
        <w:t>NorthWindOLTP.dbo.Shippers</w:t>
      </w:r>
      <w:proofErr w:type="spellEnd"/>
      <w:r>
        <w:rPr>
          <w:color w:val="222222"/>
        </w:rPr>
        <w:t xml:space="preserve"> con el nombre 'DHL Express Demo GitHub', esperar la próxima ejecución del Job </w:t>
      </w:r>
      <w:proofErr w:type="spellStart"/>
      <w:r>
        <w:rPr>
          <w:color w:val="222222"/>
        </w:rPr>
        <w:t>NorthWind</w:t>
      </w:r>
      <w:proofErr w:type="spellEnd"/>
      <w:r>
        <w:rPr>
          <w:color w:val="222222"/>
        </w:rPr>
        <w:t xml:space="preserve"> y comprobar que el registro aparece en </w:t>
      </w:r>
      <w:proofErr w:type="spellStart"/>
      <w:r>
        <w:rPr>
          <w:color w:val="222222"/>
        </w:rPr>
        <w:t>NorthWindDW.dbo.DimShipper</w:t>
      </w:r>
      <w:proofErr w:type="spellEnd"/>
      <w:r>
        <w:rPr>
          <w:color w:val="222222"/>
        </w:rPr>
        <w:t xml:space="preserve"> con un </w:t>
      </w:r>
      <w:proofErr w:type="spellStart"/>
      <w:r>
        <w:rPr>
          <w:color w:val="222222"/>
        </w:rPr>
        <w:t>ShipperSK</w:t>
      </w:r>
      <w:proofErr w:type="spellEnd"/>
      <w:r>
        <w:rPr>
          <w:color w:val="222222"/>
        </w:rPr>
        <w:t xml:space="preserve"> recién generado.</w:t>
      </w:r>
    </w:p>
    <w:p w14:paraId="1AFFF1ED"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 xml:space="preserve">-- 2. </w:t>
      </w:r>
      <w:proofErr w:type="spellStart"/>
      <w:r w:rsidRPr="003D74D0">
        <w:rPr>
          <w:rFonts w:ascii="Consolas" w:eastAsia="Consolas" w:hAnsi="Consolas" w:cs="Consolas"/>
          <w:sz w:val="18"/>
          <w:szCs w:val="18"/>
          <w:lang w:val="en-US"/>
        </w:rPr>
        <w:t>Insertar</w:t>
      </w:r>
      <w:proofErr w:type="spellEnd"/>
      <w:r w:rsidRPr="003D74D0">
        <w:rPr>
          <w:rFonts w:ascii="Consolas" w:eastAsia="Consolas" w:hAnsi="Consolas" w:cs="Consolas"/>
          <w:sz w:val="18"/>
          <w:szCs w:val="18"/>
          <w:lang w:val="en-US"/>
        </w:rPr>
        <w:t xml:space="preserve"> nuevo </w:t>
      </w:r>
      <w:proofErr w:type="spellStart"/>
      <w:r w:rsidRPr="003D74D0">
        <w:rPr>
          <w:rFonts w:ascii="Consolas" w:eastAsia="Consolas" w:hAnsi="Consolas" w:cs="Consolas"/>
          <w:sz w:val="18"/>
          <w:szCs w:val="18"/>
          <w:lang w:val="en-US"/>
        </w:rPr>
        <w:t>dato</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en</w:t>
      </w:r>
      <w:proofErr w:type="spellEnd"/>
      <w:r w:rsidRPr="003D74D0">
        <w:rPr>
          <w:rFonts w:ascii="Consolas" w:eastAsia="Consolas" w:hAnsi="Consolas" w:cs="Consolas"/>
          <w:sz w:val="18"/>
          <w:szCs w:val="18"/>
          <w:lang w:val="en-US"/>
        </w:rPr>
        <w:t xml:space="preserve"> la base OLTP</w:t>
      </w:r>
      <w:r w:rsidRPr="003D74D0">
        <w:rPr>
          <w:rFonts w:ascii="Consolas" w:eastAsia="Consolas" w:hAnsi="Consolas" w:cs="Consolas"/>
          <w:sz w:val="18"/>
          <w:szCs w:val="18"/>
          <w:lang w:val="en-US"/>
        </w:rPr>
        <w:br/>
        <w:t xml:space="preserve">USE </w:t>
      </w:r>
      <w:proofErr w:type="spellStart"/>
      <w:r w:rsidRPr="003D74D0">
        <w:rPr>
          <w:rFonts w:ascii="Consolas" w:eastAsia="Consolas" w:hAnsi="Consolas" w:cs="Consolas"/>
          <w:sz w:val="18"/>
          <w:szCs w:val="18"/>
          <w:lang w:val="en-US"/>
        </w:rPr>
        <w:t>NorthWindOLTP</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GO</w:t>
      </w:r>
      <w:r w:rsidRPr="003D74D0">
        <w:rPr>
          <w:rFonts w:ascii="Consolas" w:eastAsia="Consolas" w:hAnsi="Consolas" w:cs="Consolas"/>
          <w:sz w:val="18"/>
          <w:szCs w:val="18"/>
          <w:lang w:val="en-US"/>
        </w:rPr>
        <w:br/>
        <w:t xml:space="preserve">INSERT INTO </w:t>
      </w:r>
      <w:proofErr w:type="spellStart"/>
      <w:proofErr w:type="gramStart"/>
      <w:r w:rsidRPr="003D74D0">
        <w:rPr>
          <w:rFonts w:ascii="Consolas" w:eastAsia="Consolas" w:hAnsi="Consolas" w:cs="Consolas"/>
          <w:sz w:val="18"/>
          <w:szCs w:val="18"/>
          <w:lang w:val="en-US"/>
        </w:rPr>
        <w:t>dbo.Shippers</w:t>
      </w:r>
      <w:proofErr w:type="spellEnd"/>
      <w:proofErr w:type="gram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CompanyName</w:t>
      </w:r>
      <w:proofErr w:type="spellEnd"/>
      <w:r w:rsidRPr="003D74D0">
        <w:rPr>
          <w:rFonts w:ascii="Consolas" w:eastAsia="Consolas" w:hAnsi="Consolas" w:cs="Consolas"/>
          <w:sz w:val="18"/>
          <w:szCs w:val="18"/>
          <w:lang w:val="en-US"/>
        </w:rPr>
        <w:t>, Phone)</w:t>
      </w:r>
      <w:r w:rsidRPr="003D74D0">
        <w:rPr>
          <w:rFonts w:ascii="Consolas" w:eastAsia="Consolas" w:hAnsi="Consolas" w:cs="Consolas"/>
          <w:sz w:val="18"/>
          <w:szCs w:val="18"/>
          <w:lang w:val="en-US"/>
        </w:rPr>
        <w:br/>
        <w:t>VALUES ('DHL Express Demo GitHub', '(212) 555-7777');</w:t>
      </w:r>
      <w:r w:rsidRPr="003D74D0">
        <w:rPr>
          <w:rFonts w:ascii="Consolas" w:eastAsia="Consolas" w:hAnsi="Consolas" w:cs="Consolas"/>
          <w:sz w:val="18"/>
          <w:szCs w:val="18"/>
          <w:lang w:val="en-US"/>
        </w:rPr>
        <w:br/>
        <w:t>GO</w:t>
      </w:r>
    </w:p>
    <w:p w14:paraId="67F0D654" w14:textId="77777777" w:rsidR="009B647C" w:rsidRDefault="00000000">
      <w:pPr>
        <w:pStyle w:val="Ttulo2"/>
      </w:pPr>
      <w:bookmarkStart w:id="77" w:name="_Toc229776748"/>
      <w:r>
        <w:t>12.2 Verificaciones recomendadas</w:t>
      </w:r>
      <w:bookmarkEnd w:id="77"/>
    </w:p>
    <w:p w14:paraId="1D5B4E6D" w14:textId="77777777" w:rsidR="009B647C" w:rsidRDefault="00000000">
      <w:pPr>
        <w:spacing w:after="120" w:line="300" w:lineRule="auto"/>
        <w:jc w:val="both"/>
      </w:pPr>
      <w:r>
        <w:rPr>
          <w:color w:val="222222"/>
        </w:rPr>
        <w:t xml:space="preserve">El script propone seis pasos: ver el estado actual del DW, insertar en OLTP, verificar la inserción en OLTP, ejecutar el Job </w:t>
      </w:r>
      <w:proofErr w:type="spellStart"/>
      <w:r>
        <w:rPr>
          <w:color w:val="222222"/>
        </w:rPr>
        <w:t>NorthWind</w:t>
      </w:r>
      <w:proofErr w:type="spellEnd"/>
      <w:r>
        <w:rPr>
          <w:color w:val="222222"/>
        </w:rPr>
        <w:t xml:space="preserve"> (o esperar la programación automática), confirmar la llegada del dato en </w:t>
      </w:r>
      <w:proofErr w:type="spellStart"/>
      <w:r>
        <w:rPr>
          <w:color w:val="222222"/>
        </w:rPr>
        <w:t>DimShipper</w:t>
      </w:r>
      <w:proofErr w:type="spellEnd"/>
      <w:r>
        <w:rPr>
          <w:color w:val="222222"/>
        </w:rPr>
        <w:t xml:space="preserve"> y, finalmente, revisar el avance de </w:t>
      </w:r>
      <w:proofErr w:type="spellStart"/>
      <w:r>
        <w:rPr>
          <w:color w:val="222222"/>
        </w:rPr>
        <w:t>PackageConfig</w:t>
      </w:r>
      <w:proofErr w:type="spellEnd"/>
      <w:r>
        <w:rPr>
          <w:color w:val="222222"/>
        </w:rPr>
        <w:t xml:space="preserve"> para el paquete </w:t>
      </w:r>
      <w:proofErr w:type="spellStart"/>
      <w:r>
        <w:rPr>
          <w:color w:val="222222"/>
        </w:rPr>
        <w:t>DimShipper</w:t>
      </w:r>
      <w:proofErr w:type="spellEnd"/>
      <w:r>
        <w:rPr>
          <w:color w:val="222222"/>
        </w:rPr>
        <w:t xml:space="preserve">. Esta secuencia constituye una auténtica prueba de regresión que debería automatizarse —idealmente con </w:t>
      </w:r>
      <w:proofErr w:type="spellStart"/>
      <w:r>
        <w:rPr>
          <w:color w:val="222222"/>
        </w:rPr>
        <w:t>tSQLt</w:t>
      </w:r>
      <w:proofErr w:type="spellEnd"/>
      <w:r>
        <w:rPr>
          <w:color w:val="222222"/>
        </w:rPr>
        <w:t xml:space="preserve">— para incluirla en </w:t>
      </w:r>
      <w:proofErr w:type="gramStart"/>
      <w:r>
        <w:rPr>
          <w:color w:val="222222"/>
        </w:rPr>
        <w:t>una pipeline</w:t>
      </w:r>
      <w:proofErr w:type="gramEnd"/>
      <w:r>
        <w:rPr>
          <w:color w:val="222222"/>
        </w:rPr>
        <w:t xml:space="preserve"> de integración continua.</w:t>
      </w:r>
    </w:p>
    <w:p w14:paraId="52DC7361" w14:textId="77777777" w:rsidR="009B647C" w:rsidRDefault="00000000">
      <w:pPr>
        <w:pStyle w:val="Ttulo2"/>
      </w:pPr>
      <w:bookmarkStart w:id="78" w:name="_Toc229776749"/>
      <w:r>
        <w:t>12.3 Resultados esperados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B647C" w14:paraId="5D33D5EB"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6E432A86" w14:textId="77777777" w:rsidR="009B647C" w:rsidRDefault="00000000">
            <w:r>
              <w:rPr>
                <w:b/>
                <w:bCs/>
                <w:color w:val="FFFFFF"/>
                <w:sz w:val="20"/>
                <w:szCs w:val="20"/>
              </w:rPr>
              <w:t>Paso</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21C3522A" w14:textId="77777777" w:rsidR="009B647C" w:rsidRDefault="00000000">
            <w:r>
              <w:rPr>
                <w:b/>
                <w:bCs/>
                <w:color w:val="FFFFFF"/>
                <w:sz w:val="20"/>
                <w:szCs w:val="20"/>
              </w:rPr>
              <w:t>Evidencia esperada</w:t>
            </w:r>
          </w:p>
        </w:tc>
      </w:tr>
      <w:tr w:rsidR="009B647C" w14:paraId="246E2AF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A28F36" w14:textId="77777777" w:rsidR="009B647C" w:rsidRDefault="00000000">
            <w:r>
              <w:rPr>
                <w:sz w:val="18"/>
                <w:szCs w:val="18"/>
              </w:rPr>
              <w:t>Después del INSERT OLTP</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5CC13D" w14:textId="77777777" w:rsidR="009B647C" w:rsidRDefault="00000000">
            <w:r>
              <w:rPr>
                <w:sz w:val="18"/>
                <w:szCs w:val="18"/>
              </w:rPr>
              <w:t xml:space="preserve">Una fila adicional en </w:t>
            </w:r>
            <w:proofErr w:type="spellStart"/>
            <w:r>
              <w:rPr>
                <w:sz w:val="18"/>
                <w:szCs w:val="18"/>
              </w:rPr>
              <w:t>NorthWindOLTP.dbo.Shippers</w:t>
            </w:r>
            <w:proofErr w:type="spellEnd"/>
            <w:r>
              <w:rPr>
                <w:sz w:val="18"/>
                <w:szCs w:val="18"/>
              </w:rPr>
              <w:t xml:space="preserve"> con CompanyName = 'DHL Express Demo GitHub'.</w:t>
            </w:r>
          </w:p>
        </w:tc>
      </w:tr>
      <w:tr w:rsidR="009B647C" w14:paraId="10EA7DC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72E520" w14:textId="77777777" w:rsidR="009B647C" w:rsidRDefault="00000000">
            <w:r>
              <w:rPr>
                <w:sz w:val="18"/>
                <w:szCs w:val="18"/>
              </w:rPr>
              <w:t>Antes del Job</w:t>
            </w:r>
          </w:p>
        </w:tc>
        <w:tc>
          <w:tcPr>
            <w:tcW w:w="6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CCDA96" w14:textId="77777777" w:rsidR="009B647C" w:rsidRDefault="00000000">
            <w:r>
              <w:rPr>
                <w:sz w:val="18"/>
                <w:szCs w:val="18"/>
              </w:rPr>
              <w:t xml:space="preserve">La fila no existe en </w:t>
            </w:r>
            <w:proofErr w:type="spellStart"/>
            <w:r>
              <w:rPr>
                <w:sz w:val="18"/>
                <w:szCs w:val="18"/>
              </w:rPr>
              <w:t>NorthWindDW.dbo.DimShipper</w:t>
            </w:r>
            <w:proofErr w:type="spellEnd"/>
            <w:r>
              <w:rPr>
                <w:sz w:val="18"/>
                <w:szCs w:val="18"/>
              </w:rPr>
              <w:t>.</w:t>
            </w:r>
          </w:p>
        </w:tc>
      </w:tr>
      <w:tr w:rsidR="009B647C" w14:paraId="1FC78C2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E88B4C" w14:textId="77777777" w:rsidR="009B647C" w:rsidRDefault="00000000">
            <w:r>
              <w:rPr>
                <w:sz w:val="18"/>
                <w:szCs w:val="18"/>
              </w:rPr>
              <w:t>Tras la ejecución del Job</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349F15" w14:textId="77777777" w:rsidR="009B647C" w:rsidRDefault="00000000">
            <w:r>
              <w:rPr>
                <w:sz w:val="18"/>
                <w:szCs w:val="18"/>
              </w:rPr>
              <w:t xml:space="preserve">Aparece nueva fila en </w:t>
            </w:r>
            <w:proofErr w:type="spellStart"/>
            <w:r>
              <w:rPr>
                <w:sz w:val="18"/>
                <w:szCs w:val="18"/>
              </w:rPr>
              <w:t>DimShipper</w:t>
            </w:r>
            <w:proofErr w:type="spellEnd"/>
            <w:r>
              <w:rPr>
                <w:sz w:val="18"/>
                <w:szCs w:val="18"/>
              </w:rPr>
              <w:t xml:space="preserve"> con </w:t>
            </w:r>
            <w:proofErr w:type="spellStart"/>
            <w:r>
              <w:rPr>
                <w:sz w:val="18"/>
                <w:szCs w:val="18"/>
              </w:rPr>
              <w:t>ShipperSK</w:t>
            </w:r>
            <w:proofErr w:type="spellEnd"/>
            <w:r>
              <w:rPr>
                <w:sz w:val="18"/>
                <w:szCs w:val="18"/>
              </w:rPr>
              <w:t xml:space="preserve"> </w:t>
            </w:r>
            <w:proofErr w:type="spellStart"/>
            <w:r>
              <w:rPr>
                <w:sz w:val="18"/>
                <w:szCs w:val="18"/>
              </w:rPr>
              <w:t>auto-asignado</w:t>
            </w:r>
            <w:proofErr w:type="spellEnd"/>
            <w:r>
              <w:rPr>
                <w:sz w:val="18"/>
                <w:szCs w:val="18"/>
              </w:rPr>
              <w:t>.</w:t>
            </w:r>
          </w:p>
        </w:tc>
      </w:tr>
      <w:tr w:rsidR="009B647C" w14:paraId="16CAA4F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584507" w14:textId="77777777" w:rsidR="009B647C" w:rsidRDefault="00000000">
            <w:r>
              <w:rPr>
                <w:sz w:val="18"/>
                <w:szCs w:val="18"/>
              </w:rPr>
              <w:t xml:space="preserve">Inspección de </w:t>
            </w:r>
            <w:proofErr w:type="spellStart"/>
            <w:r>
              <w:rPr>
                <w:sz w:val="18"/>
                <w:szCs w:val="18"/>
              </w:rPr>
              <w:t>staging</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5CF25C" w14:textId="77777777" w:rsidR="009B647C" w:rsidRDefault="00000000">
            <w:proofErr w:type="spellStart"/>
            <w:proofErr w:type="gramStart"/>
            <w:r>
              <w:rPr>
                <w:sz w:val="18"/>
                <w:szCs w:val="18"/>
              </w:rPr>
              <w:t>staging.Shipper</w:t>
            </w:r>
            <w:proofErr w:type="spellEnd"/>
            <w:proofErr w:type="gramEnd"/>
            <w:r>
              <w:rPr>
                <w:sz w:val="18"/>
                <w:szCs w:val="18"/>
              </w:rPr>
              <w:t xml:space="preserve"> queda con datos del último delta (truncado entre ejecuciones).</w:t>
            </w:r>
          </w:p>
        </w:tc>
      </w:tr>
      <w:tr w:rsidR="009B647C" w14:paraId="2AEA560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266C24" w14:textId="77777777" w:rsidR="009B647C" w:rsidRDefault="00000000">
            <w:r>
              <w:rPr>
                <w:sz w:val="18"/>
                <w:szCs w:val="18"/>
              </w:rPr>
              <w:t xml:space="preserve">Inspección de </w:t>
            </w:r>
            <w:proofErr w:type="spellStart"/>
            <w:r>
              <w:rPr>
                <w:sz w:val="18"/>
                <w:szCs w:val="18"/>
              </w:rPr>
              <w:t>PackageConfig</w:t>
            </w:r>
            <w:proofErr w:type="spellEnd"/>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0FA2EE" w14:textId="77777777" w:rsidR="009B647C" w:rsidRDefault="00000000">
            <w:proofErr w:type="spellStart"/>
            <w:r>
              <w:rPr>
                <w:sz w:val="18"/>
                <w:szCs w:val="18"/>
              </w:rPr>
              <w:t>LastRowVersion</w:t>
            </w:r>
            <w:proofErr w:type="spellEnd"/>
            <w:r>
              <w:rPr>
                <w:sz w:val="18"/>
                <w:szCs w:val="18"/>
              </w:rPr>
              <w:t xml:space="preserve"> para </w:t>
            </w:r>
            <w:proofErr w:type="spellStart"/>
            <w:r>
              <w:rPr>
                <w:sz w:val="18"/>
                <w:szCs w:val="18"/>
              </w:rPr>
              <w:t>PackageName</w:t>
            </w:r>
            <w:proofErr w:type="spellEnd"/>
            <w:r>
              <w:rPr>
                <w:sz w:val="18"/>
                <w:szCs w:val="18"/>
              </w:rPr>
              <w:t xml:space="preserve"> = '</w:t>
            </w:r>
            <w:proofErr w:type="spellStart"/>
            <w:r>
              <w:rPr>
                <w:sz w:val="18"/>
                <w:szCs w:val="18"/>
              </w:rPr>
              <w:t>DimShipper</w:t>
            </w:r>
            <w:proofErr w:type="spellEnd"/>
            <w:r>
              <w:rPr>
                <w:sz w:val="18"/>
                <w:szCs w:val="18"/>
              </w:rPr>
              <w:t xml:space="preserve">' incrementado; </w:t>
            </w:r>
            <w:proofErr w:type="spellStart"/>
            <w:r>
              <w:rPr>
                <w:sz w:val="18"/>
                <w:szCs w:val="18"/>
              </w:rPr>
              <w:t>LastLoadDate</w:t>
            </w:r>
            <w:proofErr w:type="spellEnd"/>
            <w:r>
              <w:rPr>
                <w:sz w:val="18"/>
                <w:szCs w:val="18"/>
              </w:rPr>
              <w:t xml:space="preserve"> actualizado.</w:t>
            </w:r>
          </w:p>
        </w:tc>
      </w:tr>
    </w:tbl>
    <w:p w14:paraId="7AF44FDE" w14:textId="77777777" w:rsidR="009B647C" w:rsidRDefault="00000000">
      <w:pPr>
        <w:pStyle w:val="Ttulo1"/>
        <w:pageBreakBefore/>
      </w:pPr>
      <w:bookmarkStart w:id="79" w:name="_Toc229776750"/>
      <w:r>
        <w:lastRenderedPageBreak/>
        <w:t>Capítulo 13. Análisis Crítico y Recomendaciones de Mejora</w:t>
      </w:r>
      <w:bookmarkEnd w:id="79"/>
    </w:p>
    <w:p w14:paraId="09A8F05D" w14:textId="77777777" w:rsidR="009B647C" w:rsidRDefault="00000000">
      <w:pPr>
        <w:pStyle w:val="Ttulo2"/>
      </w:pPr>
      <w:bookmarkStart w:id="80" w:name="_Toc229776751"/>
      <w:r>
        <w:t>13.1 Fortalezas del diseño actual</w:t>
      </w:r>
      <w:bookmarkEnd w:id="80"/>
    </w:p>
    <w:p w14:paraId="3119C4E0" w14:textId="77777777" w:rsidR="009B647C" w:rsidRDefault="00000000">
      <w:pPr>
        <w:spacing w:after="120" w:line="300" w:lineRule="auto"/>
        <w:jc w:val="both"/>
      </w:pPr>
      <w:r>
        <w:rPr>
          <w:color w:val="222222"/>
        </w:rPr>
        <w:t xml:space="preserve">El proyecto exhibe varias decisiones de diseño acertadas que conviene resaltar antes de discutir sus áreas de mejora. En primer lugar, la elección de ROWVERSION como mecanismo de captura de cambios es ligera, robusta y estándar en SQL Server. Evita la complejidad de Change Data Capture (CDC), no genera </w:t>
      </w:r>
      <w:proofErr w:type="spellStart"/>
      <w:r>
        <w:rPr>
          <w:color w:val="222222"/>
        </w:rPr>
        <w:t>overhead</w:t>
      </w:r>
      <w:proofErr w:type="spellEnd"/>
      <w:r>
        <w:rPr>
          <w:color w:val="222222"/>
        </w:rPr>
        <w:t xml:space="preserve"> de </w:t>
      </w:r>
      <w:proofErr w:type="spellStart"/>
      <w:r>
        <w:rPr>
          <w:color w:val="222222"/>
        </w:rPr>
        <w:t>triggers</w:t>
      </w:r>
      <w:proofErr w:type="spellEnd"/>
      <w:r>
        <w:rPr>
          <w:color w:val="222222"/>
        </w:rPr>
        <w:t xml:space="preserve"> ni depende de </w:t>
      </w:r>
      <w:proofErr w:type="spellStart"/>
      <w:r>
        <w:rPr>
          <w:color w:val="222222"/>
        </w:rPr>
        <w:t>timestamps</w:t>
      </w:r>
      <w:proofErr w:type="spellEnd"/>
      <w:r>
        <w:rPr>
          <w:color w:val="222222"/>
        </w:rPr>
        <w:t xml:space="preserve"> lógicos potencialmente desincronizados entre servidores.</w:t>
      </w:r>
    </w:p>
    <w:p w14:paraId="44A29BD8" w14:textId="77777777" w:rsidR="009B647C" w:rsidRDefault="00000000">
      <w:pPr>
        <w:pStyle w:val="Prrafodelista"/>
        <w:numPr>
          <w:ilvl w:val="0"/>
          <w:numId w:val="2"/>
        </w:numPr>
        <w:spacing w:after="80" w:line="280" w:lineRule="auto"/>
      </w:pPr>
      <w:r>
        <w:t xml:space="preserve">Separación clara entre base operacional, </w:t>
      </w:r>
      <w:proofErr w:type="spellStart"/>
      <w:r>
        <w:t>staging</w:t>
      </w:r>
      <w:proofErr w:type="spellEnd"/>
      <w:r>
        <w:t xml:space="preserve"> y dimensional.</w:t>
      </w:r>
    </w:p>
    <w:p w14:paraId="2D417879" w14:textId="77777777" w:rsidR="009B647C" w:rsidRDefault="00000000">
      <w:pPr>
        <w:pStyle w:val="Prrafodelista"/>
        <w:numPr>
          <w:ilvl w:val="0"/>
          <w:numId w:val="2"/>
        </w:numPr>
        <w:spacing w:after="80" w:line="280" w:lineRule="auto"/>
      </w:pPr>
      <w:proofErr w:type="spellStart"/>
      <w:r>
        <w:t>PackageConfig</w:t>
      </w:r>
      <w:proofErr w:type="spellEnd"/>
      <w:r>
        <w:t xml:space="preserve"> centraliza el control incremental y simplifica la auditoría.</w:t>
      </w:r>
    </w:p>
    <w:p w14:paraId="43B78CFA" w14:textId="77777777" w:rsidR="009B647C" w:rsidRDefault="00000000">
      <w:pPr>
        <w:pStyle w:val="Prrafodelista"/>
        <w:numPr>
          <w:ilvl w:val="0"/>
          <w:numId w:val="2"/>
        </w:numPr>
        <w:spacing w:after="80" w:line="280" w:lineRule="auto"/>
      </w:pPr>
      <w:r>
        <w:t>UPSERT mediante UPDATE + INSERT con NOT EXISTS, evitando los problemas históricos de MERGE.</w:t>
      </w:r>
    </w:p>
    <w:p w14:paraId="73A8368C" w14:textId="77777777" w:rsidR="009B647C" w:rsidRDefault="00000000">
      <w:pPr>
        <w:pStyle w:val="Prrafodelista"/>
        <w:numPr>
          <w:ilvl w:val="0"/>
          <w:numId w:val="2"/>
        </w:numPr>
        <w:spacing w:after="80" w:line="280" w:lineRule="auto"/>
      </w:pPr>
      <w:r>
        <w:t xml:space="preserve">Desnormalización inteligente en </w:t>
      </w:r>
      <w:proofErr w:type="spellStart"/>
      <w:r>
        <w:t>DimProduct</w:t>
      </w:r>
      <w:proofErr w:type="spellEnd"/>
      <w:r>
        <w:t xml:space="preserve"> con datos de categoría y proveedor.</w:t>
      </w:r>
    </w:p>
    <w:p w14:paraId="17419000" w14:textId="77777777" w:rsidR="009B647C" w:rsidRDefault="00000000">
      <w:pPr>
        <w:pStyle w:val="Prrafodelista"/>
        <w:numPr>
          <w:ilvl w:val="0"/>
          <w:numId w:val="2"/>
        </w:numPr>
        <w:spacing w:after="80" w:line="280" w:lineRule="auto"/>
      </w:pPr>
      <w:r>
        <w:t xml:space="preserve">Prorrateo de </w:t>
      </w:r>
      <w:proofErr w:type="spellStart"/>
      <w:r>
        <w:t>Freight</w:t>
      </w:r>
      <w:proofErr w:type="spellEnd"/>
      <w:r>
        <w:t xml:space="preserve"> en cabecera, manteniendo </w:t>
      </w:r>
      <w:proofErr w:type="spellStart"/>
      <w:r>
        <w:t>aditividad</w:t>
      </w:r>
      <w:proofErr w:type="spellEnd"/>
      <w:r>
        <w:t xml:space="preserve"> en la </w:t>
      </w:r>
      <w:proofErr w:type="spellStart"/>
      <w:r>
        <w:t>fact</w:t>
      </w:r>
      <w:proofErr w:type="spellEnd"/>
      <w:r>
        <w:t xml:space="preserve"> table.</w:t>
      </w:r>
    </w:p>
    <w:p w14:paraId="493DFC48" w14:textId="77777777" w:rsidR="009B647C" w:rsidRDefault="00000000">
      <w:pPr>
        <w:pStyle w:val="Prrafodelista"/>
        <w:numPr>
          <w:ilvl w:val="0"/>
          <w:numId w:val="2"/>
        </w:numPr>
        <w:spacing w:after="80" w:line="280" w:lineRule="auto"/>
      </w:pPr>
      <w:r>
        <w:t xml:space="preserve">Manejo explícito de </w:t>
      </w:r>
      <w:proofErr w:type="spellStart"/>
      <w:r>
        <w:t>collation</w:t>
      </w:r>
      <w:proofErr w:type="spellEnd"/>
      <w:r>
        <w:t xml:space="preserve"> con COLLATE DATABASE_DEFAULT en los </w:t>
      </w:r>
      <w:proofErr w:type="spellStart"/>
      <w:r>
        <w:t>joins</w:t>
      </w:r>
      <w:proofErr w:type="spellEnd"/>
      <w:r>
        <w:t xml:space="preserve"> críticos.</w:t>
      </w:r>
    </w:p>
    <w:p w14:paraId="6A043D68" w14:textId="77777777" w:rsidR="009B647C" w:rsidRDefault="00000000">
      <w:pPr>
        <w:pStyle w:val="Prrafodelista"/>
        <w:numPr>
          <w:ilvl w:val="0"/>
          <w:numId w:val="2"/>
        </w:numPr>
        <w:spacing w:after="80" w:line="280" w:lineRule="auto"/>
      </w:pPr>
      <w:r>
        <w:t>Despliegue versionado mediante proyectos DACPAC en Visual Studio.</w:t>
      </w:r>
    </w:p>
    <w:p w14:paraId="3FB4A429" w14:textId="77777777" w:rsidR="009B647C" w:rsidRDefault="00000000">
      <w:pPr>
        <w:pStyle w:val="Ttulo2"/>
      </w:pPr>
      <w:bookmarkStart w:id="81" w:name="_Toc229776752"/>
      <w:r>
        <w:t>13.2 Debilidades y riesgos</w:t>
      </w:r>
      <w:bookmarkEnd w:id="81"/>
    </w:p>
    <w:p w14:paraId="100A8985" w14:textId="77777777" w:rsidR="009B647C" w:rsidRDefault="00000000">
      <w:pPr>
        <w:pStyle w:val="Ttulo3"/>
      </w:pPr>
      <w:bookmarkStart w:id="82" w:name="_Toc229776753"/>
      <w:r>
        <w:t xml:space="preserve">13.2.1 Acoplamiento entre </w:t>
      </w:r>
      <w:proofErr w:type="spellStart"/>
      <w:r>
        <w:t>DW_LoadDim</w:t>
      </w:r>
      <w:proofErr w:type="spellEnd"/>
      <w:r>
        <w:t xml:space="preserve">* y </w:t>
      </w:r>
      <w:proofErr w:type="spellStart"/>
      <w:r>
        <w:t>FactSales</w:t>
      </w:r>
      <w:bookmarkEnd w:id="82"/>
      <w:proofErr w:type="spellEnd"/>
    </w:p>
    <w:p w14:paraId="7F4A77DF" w14:textId="77777777" w:rsidR="009B647C" w:rsidRDefault="00000000">
      <w:pPr>
        <w:spacing w:after="120" w:line="300" w:lineRule="auto"/>
        <w:jc w:val="both"/>
      </w:pPr>
      <w:r>
        <w:rPr>
          <w:color w:val="222222"/>
        </w:rPr>
        <w:t xml:space="preserve">Como se mencionó en el Capítulo 8, cada </w:t>
      </w:r>
      <w:proofErr w:type="spellStart"/>
      <w:r>
        <w:rPr>
          <w:color w:val="222222"/>
        </w:rPr>
        <w:t>DW_LoadDim</w:t>
      </w:r>
      <w:proofErr w:type="spellEnd"/>
      <w:r>
        <w:rPr>
          <w:color w:val="222222"/>
        </w:rPr>
        <w:t xml:space="preserve">* ejecuta DELETE FROM </w:t>
      </w:r>
      <w:proofErr w:type="spellStart"/>
      <w:proofErr w:type="gramStart"/>
      <w:r>
        <w:rPr>
          <w:color w:val="222222"/>
        </w:rPr>
        <w:t>dbo.FactSales</w:t>
      </w:r>
      <w:proofErr w:type="spellEnd"/>
      <w:proofErr w:type="gramEnd"/>
      <w:r>
        <w:rPr>
          <w:color w:val="222222"/>
        </w:rPr>
        <w:t xml:space="preserve"> como primera sentencia. Aunque comprensible por las restricciones FK, este acoplamiento implica que una recarga puntual de una sola dimensión vacía por completo el hecho. La recomendación es desacoplar el borrado de </w:t>
      </w:r>
      <w:proofErr w:type="spellStart"/>
      <w:r>
        <w:rPr>
          <w:color w:val="222222"/>
        </w:rPr>
        <w:t>FactSales</w:t>
      </w:r>
      <w:proofErr w:type="spellEnd"/>
      <w:r>
        <w:rPr>
          <w:color w:val="222222"/>
        </w:rPr>
        <w:t xml:space="preserve"> del procedimiento </w:t>
      </w:r>
      <w:proofErr w:type="spellStart"/>
      <w:r>
        <w:rPr>
          <w:color w:val="222222"/>
        </w:rPr>
        <w:t>DW_LoadFullWarehouse</w:t>
      </w:r>
      <w:proofErr w:type="spellEnd"/>
      <w:r>
        <w:rPr>
          <w:color w:val="222222"/>
        </w:rPr>
        <w:t xml:space="preserve"> y solo ejecutarlo cuando se invoque dicho maestro.</w:t>
      </w:r>
    </w:p>
    <w:p w14:paraId="66E5ADEE" w14:textId="77777777" w:rsidR="009B647C" w:rsidRDefault="00000000">
      <w:pPr>
        <w:pStyle w:val="Ttulo3"/>
      </w:pPr>
      <w:bookmarkStart w:id="83" w:name="_Toc229776754"/>
      <w:r>
        <w:t>13.2.2 Ausencia de historización (SCD Tipo 2)</w:t>
      </w:r>
      <w:bookmarkEnd w:id="83"/>
    </w:p>
    <w:p w14:paraId="144E707C" w14:textId="77777777" w:rsidR="009B647C" w:rsidRDefault="00000000">
      <w:pPr>
        <w:spacing w:after="120" w:line="300" w:lineRule="auto"/>
        <w:jc w:val="both"/>
      </w:pPr>
      <w:r>
        <w:rPr>
          <w:color w:val="222222"/>
        </w:rPr>
        <w:t xml:space="preserve">Las dimensiones implementan implícitamente SCD Tipo 1: cualquier cambio en un atributo </w:t>
      </w:r>
      <w:proofErr w:type="spellStart"/>
      <w:r>
        <w:rPr>
          <w:color w:val="222222"/>
        </w:rPr>
        <w:t>sobreescribe</w:t>
      </w:r>
      <w:proofErr w:type="spellEnd"/>
      <w:r>
        <w:rPr>
          <w:color w:val="222222"/>
        </w:rPr>
        <w:t xml:space="preserve"> el valor anterior. Para análisis longitudinales o auditorías regulatorias esta estrategia es insuficiente. La evolución natural consistiría en añadir a cada dimensión las columnas </w:t>
      </w:r>
      <w:proofErr w:type="spellStart"/>
      <w:r>
        <w:rPr>
          <w:color w:val="222222"/>
        </w:rPr>
        <w:t>ValidFrom</w:t>
      </w:r>
      <w:proofErr w:type="spellEnd"/>
      <w:r>
        <w:rPr>
          <w:color w:val="222222"/>
        </w:rPr>
        <w:t xml:space="preserve"> DATETIME2, </w:t>
      </w:r>
      <w:proofErr w:type="spellStart"/>
      <w:r>
        <w:rPr>
          <w:color w:val="222222"/>
        </w:rPr>
        <w:t>ValidTo</w:t>
      </w:r>
      <w:proofErr w:type="spellEnd"/>
      <w:r>
        <w:rPr>
          <w:color w:val="222222"/>
        </w:rPr>
        <w:t xml:space="preserve"> DATETIME2 y </w:t>
      </w:r>
      <w:proofErr w:type="spellStart"/>
      <w:r>
        <w:rPr>
          <w:color w:val="222222"/>
        </w:rPr>
        <w:t>IsCurrent</w:t>
      </w:r>
      <w:proofErr w:type="spellEnd"/>
      <w:r>
        <w:rPr>
          <w:color w:val="222222"/>
        </w:rPr>
        <w:t xml:space="preserve"> BIT, y modificar los </w:t>
      </w:r>
      <w:proofErr w:type="spellStart"/>
      <w:r>
        <w:rPr>
          <w:color w:val="222222"/>
        </w:rPr>
        <w:t>DW_Merge</w:t>
      </w:r>
      <w:proofErr w:type="spellEnd"/>
      <w:r>
        <w:rPr>
          <w:color w:val="222222"/>
        </w:rPr>
        <w:t>* para insertar una nueva versión cuando se detecten cambios en atributos relevantes, cerrando la versión anterior.</w:t>
      </w:r>
    </w:p>
    <w:p w14:paraId="203E038A" w14:textId="77777777" w:rsidR="009B647C" w:rsidRDefault="00000000">
      <w:pPr>
        <w:pStyle w:val="Ttulo3"/>
      </w:pPr>
      <w:bookmarkStart w:id="84" w:name="_Toc229776755"/>
      <w:r>
        <w:t>13.2.3 Falta de manejo explícito de errores</w:t>
      </w:r>
      <w:bookmarkEnd w:id="84"/>
    </w:p>
    <w:p w14:paraId="061A8B58" w14:textId="77777777" w:rsidR="009B647C" w:rsidRDefault="00000000">
      <w:pPr>
        <w:spacing w:after="120" w:line="300" w:lineRule="auto"/>
        <w:jc w:val="both"/>
      </w:pPr>
      <w:r>
        <w:rPr>
          <w:color w:val="222222"/>
        </w:rPr>
        <w:t>Ninguno de los procedimientos almacenados envuelve sus operaciones en bloques TRY/CATCH ni utiliza THROW para comunicar fallos al orquestador. Si una operación falla, el motor lanzará el error y el paquete SSIS se abortará, pero no quedará rastro en una tabla de logs. Una mejora directa es introducir una tabla [</w:t>
      </w:r>
      <w:proofErr w:type="spellStart"/>
      <w:r>
        <w:rPr>
          <w:color w:val="222222"/>
        </w:rPr>
        <w:t>ops</w:t>
      </w:r>
      <w:proofErr w:type="spellEnd"/>
      <w:proofErr w:type="gramStart"/>
      <w:r>
        <w:rPr>
          <w:color w:val="222222"/>
        </w:rPr>
        <w:t>].[</w:t>
      </w:r>
      <w:proofErr w:type="spellStart"/>
      <w:proofErr w:type="gramEnd"/>
      <w:r>
        <w:rPr>
          <w:color w:val="222222"/>
        </w:rPr>
        <w:t>EtlExecutionLog</w:t>
      </w:r>
      <w:proofErr w:type="spellEnd"/>
      <w:r>
        <w:rPr>
          <w:color w:val="222222"/>
        </w:rPr>
        <w:t>] que registre inicio, fin, número de filas afectadas y mensajes de error por paquete.</w:t>
      </w:r>
    </w:p>
    <w:p w14:paraId="43606A03" w14:textId="77777777" w:rsidR="009B647C" w:rsidRDefault="00000000">
      <w:pPr>
        <w:pStyle w:val="Ttulo3"/>
      </w:pPr>
      <w:bookmarkStart w:id="85" w:name="_Toc229776756"/>
      <w:r>
        <w:t>13.2.4 Concurrencia y MIN_ACTIVE_ROWVERSION</w:t>
      </w:r>
      <w:bookmarkEnd w:id="85"/>
    </w:p>
    <w:p w14:paraId="64CFD406" w14:textId="77777777" w:rsidR="009B647C" w:rsidRDefault="00000000">
      <w:pPr>
        <w:spacing w:after="120" w:line="300" w:lineRule="auto"/>
        <w:jc w:val="both"/>
      </w:pPr>
      <w:proofErr w:type="spellStart"/>
      <w:r>
        <w:rPr>
          <w:color w:val="222222"/>
        </w:rPr>
        <w:lastRenderedPageBreak/>
        <w:t>GetDatabaseRowVersion</w:t>
      </w:r>
      <w:proofErr w:type="spellEnd"/>
      <w:r>
        <w:rPr>
          <w:color w:val="222222"/>
        </w:rPr>
        <w:t xml:space="preserve"> devuelve MIN_ACTIVE_</w:t>
      </w:r>
      <w:proofErr w:type="gramStart"/>
      <w:r>
        <w:rPr>
          <w:color w:val="222222"/>
        </w:rPr>
        <w:t>ROWVERSION(</w:t>
      </w:r>
      <w:proofErr w:type="gramEnd"/>
      <w:r>
        <w:rPr>
          <w:color w:val="222222"/>
        </w:rPr>
        <w:t xml:space="preserve">)-1, pero los </w:t>
      </w:r>
      <w:proofErr w:type="spellStart"/>
      <w:r>
        <w:rPr>
          <w:color w:val="222222"/>
        </w:rPr>
        <w:t>SPs</w:t>
      </w:r>
      <w:proofErr w:type="spellEnd"/>
      <w:r>
        <w:rPr>
          <w:color w:val="222222"/>
        </w:rPr>
        <w:t xml:space="preserve"> específicos no lo aprovechan: filtran por @LastRowVersion &lt; </w:t>
      </w:r>
      <w:proofErr w:type="spellStart"/>
      <w:r>
        <w:rPr>
          <w:color w:val="222222"/>
        </w:rPr>
        <w:t>rowversion</w:t>
      </w:r>
      <w:proofErr w:type="spellEnd"/>
      <w:r>
        <w:rPr>
          <w:color w:val="222222"/>
        </w:rPr>
        <w:t xml:space="preserve"> sin acotar superiormente al menor </w:t>
      </w:r>
      <w:proofErr w:type="spellStart"/>
      <w:r>
        <w:rPr>
          <w:color w:val="222222"/>
        </w:rPr>
        <w:t>rowversion</w:t>
      </w:r>
      <w:proofErr w:type="spellEnd"/>
      <w:r>
        <w:rPr>
          <w:color w:val="222222"/>
        </w:rPr>
        <w:t xml:space="preserve"> activo. En escenarios de alta concurrencia, una transacción de larga duración podría dejar 'huecos' temporales que el siguiente paquete vería como nuevos cambios cuando en realidad pertenecen a transacciones aún no confirmadas. Incorporar una cota superior @SafeRowVersion en los SP de extracción cierra esta ventana de carrera.</w:t>
      </w:r>
    </w:p>
    <w:p w14:paraId="1405C957" w14:textId="77777777" w:rsidR="009B647C" w:rsidRDefault="00000000">
      <w:pPr>
        <w:pStyle w:val="Ttulo3"/>
      </w:pPr>
      <w:bookmarkStart w:id="86" w:name="_Toc229776757"/>
      <w:r>
        <w:t xml:space="preserve">13.2.5 Doble cálculo del CTE </w:t>
      </w:r>
      <w:proofErr w:type="spellStart"/>
      <w:r>
        <w:t>ResolvedSales</w:t>
      </w:r>
      <w:bookmarkEnd w:id="86"/>
      <w:proofErr w:type="spellEnd"/>
    </w:p>
    <w:p w14:paraId="3D09DC4E" w14:textId="77777777" w:rsidR="009B647C" w:rsidRDefault="00000000">
      <w:pPr>
        <w:spacing w:after="120" w:line="300" w:lineRule="auto"/>
        <w:jc w:val="both"/>
      </w:pPr>
      <w:proofErr w:type="spellStart"/>
      <w:r>
        <w:rPr>
          <w:color w:val="222222"/>
        </w:rPr>
        <w:t>DW_MergeFactSalesByRowVersion</w:t>
      </w:r>
      <w:proofErr w:type="spellEnd"/>
      <w:r>
        <w:rPr>
          <w:color w:val="222222"/>
        </w:rPr>
        <w:t xml:space="preserve"> define dos veces el mismo CTE para alimentar primero un UPDATE y luego un INSERT. Recomendación: materializar el CTE en una #temp table indexada antes de las dos operaciones. Reduce duplicación de lógica, mejora plan de ejecución y facilita la depuración.</w:t>
      </w:r>
    </w:p>
    <w:p w14:paraId="3E55840A" w14:textId="77777777" w:rsidR="009B647C" w:rsidRPr="003D74D0" w:rsidRDefault="00000000">
      <w:pPr>
        <w:pStyle w:val="Ttulo3"/>
        <w:rPr>
          <w:lang w:val="en-US"/>
        </w:rPr>
      </w:pPr>
      <w:bookmarkStart w:id="87" w:name="_Toc229776758"/>
      <w:r w:rsidRPr="003D74D0">
        <w:rPr>
          <w:lang w:val="en-US"/>
        </w:rPr>
        <w:t>13.2.6 ROW_</w:t>
      </w:r>
      <w:proofErr w:type="gramStart"/>
      <w:r w:rsidRPr="003D74D0">
        <w:rPr>
          <w:lang w:val="en-US"/>
        </w:rPr>
        <w:t>NUMBER(</w:t>
      </w:r>
      <w:proofErr w:type="gramEnd"/>
      <w:r w:rsidRPr="003D74D0">
        <w:rPr>
          <w:lang w:val="en-US"/>
        </w:rPr>
        <w:t>) para surrogate keys</w:t>
      </w:r>
      <w:bookmarkEnd w:id="87"/>
    </w:p>
    <w:p w14:paraId="71B73617" w14:textId="77777777" w:rsidR="009B647C" w:rsidRDefault="00000000">
      <w:pPr>
        <w:spacing w:after="120" w:line="300" w:lineRule="auto"/>
        <w:jc w:val="both"/>
      </w:pPr>
      <w:r w:rsidRPr="003D74D0">
        <w:rPr>
          <w:color w:val="222222"/>
          <w:lang w:val="en-US"/>
        </w:rPr>
        <w:t xml:space="preserve">Los </w:t>
      </w:r>
      <w:proofErr w:type="spellStart"/>
      <w:r w:rsidRPr="003D74D0">
        <w:rPr>
          <w:color w:val="222222"/>
          <w:lang w:val="en-US"/>
        </w:rPr>
        <w:t>DW_LoadDim</w:t>
      </w:r>
      <w:proofErr w:type="spellEnd"/>
      <w:r w:rsidRPr="003D74D0">
        <w:rPr>
          <w:color w:val="222222"/>
          <w:lang w:val="en-US"/>
        </w:rPr>
        <w:t xml:space="preserve">* </w:t>
      </w:r>
      <w:proofErr w:type="spellStart"/>
      <w:r w:rsidRPr="003D74D0">
        <w:rPr>
          <w:color w:val="222222"/>
          <w:lang w:val="en-US"/>
        </w:rPr>
        <w:t>asignan</w:t>
      </w:r>
      <w:proofErr w:type="spellEnd"/>
      <w:r w:rsidRPr="003D74D0">
        <w:rPr>
          <w:color w:val="222222"/>
          <w:lang w:val="en-US"/>
        </w:rPr>
        <w:t xml:space="preserve"> SK </w:t>
      </w:r>
      <w:proofErr w:type="spellStart"/>
      <w:r w:rsidRPr="003D74D0">
        <w:rPr>
          <w:color w:val="222222"/>
          <w:lang w:val="en-US"/>
        </w:rPr>
        <w:t>mediante</w:t>
      </w:r>
      <w:proofErr w:type="spellEnd"/>
      <w:r w:rsidRPr="003D74D0">
        <w:rPr>
          <w:color w:val="222222"/>
          <w:lang w:val="en-US"/>
        </w:rPr>
        <w:t xml:space="preserve"> ROW_</w:t>
      </w:r>
      <w:proofErr w:type="gramStart"/>
      <w:r w:rsidRPr="003D74D0">
        <w:rPr>
          <w:color w:val="222222"/>
          <w:lang w:val="en-US"/>
        </w:rPr>
        <w:t>NUMBER(</w:t>
      </w:r>
      <w:proofErr w:type="gramEnd"/>
      <w:r w:rsidRPr="003D74D0">
        <w:rPr>
          <w:color w:val="222222"/>
          <w:lang w:val="en-US"/>
        </w:rPr>
        <w:t xml:space="preserve">). </w:t>
      </w:r>
      <w:r>
        <w:rPr>
          <w:color w:val="222222"/>
        </w:rPr>
        <w:t xml:space="preserve">Esta práctica es aceptable para una carga inicial, pero frágil ante recargas: nada garantiza que un cliente </w:t>
      </w:r>
      <w:proofErr w:type="spellStart"/>
      <w:r>
        <w:rPr>
          <w:color w:val="222222"/>
        </w:rPr>
        <w:t>CustomerID</w:t>
      </w:r>
      <w:proofErr w:type="spellEnd"/>
      <w:r>
        <w:rPr>
          <w:color w:val="222222"/>
        </w:rPr>
        <w:t xml:space="preserve"> = 'ANATR' reciba siempre el mismo </w:t>
      </w:r>
      <w:proofErr w:type="spellStart"/>
      <w:r>
        <w:rPr>
          <w:color w:val="222222"/>
        </w:rPr>
        <w:t>CustomerSK</w:t>
      </w:r>
      <w:proofErr w:type="spellEnd"/>
      <w:r>
        <w:rPr>
          <w:color w:val="222222"/>
        </w:rPr>
        <w:t xml:space="preserve">. Aunque el </w:t>
      </w:r>
      <w:proofErr w:type="spellStart"/>
      <w:r>
        <w:rPr>
          <w:color w:val="222222"/>
        </w:rPr>
        <w:t>reseed</w:t>
      </w:r>
      <w:proofErr w:type="spellEnd"/>
      <w:r>
        <w:rPr>
          <w:color w:val="222222"/>
        </w:rPr>
        <w:t xml:space="preserve"> posterior y la lógica WHERE NOT EXISTS de los </w:t>
      </w:r>
      <w:proofErr w:type="spellStart"/>
      <w:r>
        <w:rPr>
          <w:color w:val="222222"/>
        </w:rPr>
        <w:t>Merge</w:t>
      </w:r>
      <w:proofErr w:type="spellEnd"/>
      <w:r>
        <w:rPr>
          <w:color w:val="222222"/>
        </w:rPr>
        <w:t xml:space="preserve"> mitigan el problema en condiciones normales, en entornos productivos los SK deberían generarse exclusivamente por la propiedad IDENTITY al insertar nuevas filas y nunca recalcularse.</w:t>
      </w:r>
    </w:p>
    <w:p w14:paraId="1CA314FB" w14:textId="77777777" w:rsidR="009B647C" w:rsidRDefault="00000000">
      <w:pPr>
        <w:pStyle w:val="Ttulo3"/>
      </w:pPr>
      <w:bookmarkStart w:id="88" w:name="_Toc229776759"/>
      <w:r>
        <w:t xml:space="preserve">13.2.7 </w:t>
      </w:r>
      <w:proofErr w:type="spellStart"/>
      <w:r>
        <w:t>DimShipLocation</w:t>
      </w:r>
      <w:proofErr w:type="spellEnd"/>
      <w:r>
        <w:t xml:space="preserve"> y </w:t>
      </w:r>
      <w:proofErr w:type="spellStart"/>
      <w:r>
        <w:t>NULLs</w:t>
      </w:r>
      <w:bookmarkEnd w:id="88"/>
      <w:proofErr w:type="spellEnd"/>
    </w:p>
    <w:p w14:paraId="3768A824" w14:textId="77777777" w:rsidR="009B647C" w:rsidRDefault="00000000">
      <w:pPr>
        <w:spacing w:after="120" w:line="300" w:lineRule="auto"/>
        <w:jc w:val="both"/>
      </w:pPr>
      <w:proofErr w:type="spellStart"/>
      <w:r>
        <w:rPr>
          <w:color w:val="222222"/>
        </w:rPr>
        <w:t>DimShipLocation</w:t>
      </w:r>
      <w:proofErr w:type="spellEnd"/>
      <w:r>
        <w:rPr>
          <w:color w:val="222222"/>
        </w:rPr>
        <w:t xml:space="preserve"> utiliza ISNULL(&lt;col&gt;, '') tanto en el INSERT NOT EXISTS como en los </w:t>
      </w:r>
      <w:proofErr w:type="spellStart"/>
      <w:r>
        <w:rPr>
          <w:color w:val="222222"/>
        </w:rPr>
        <w:t>joins</w:t>
      </w:r>
      <w:proofErr w:type="spellEnd"/>
      <w:r>
        <w:rPr>
          <w:color w:val="222222"/>
        </w:rPr>
        <w:t xml:space="preserve"> con </w:t>
      </w:r>
      <w:proofErr w:type="spellStart"/>
      <w:r>
        <w:rPr>
          <w:color w:val="222222"/>
        </w:rPr>
        <w:t>FactSales</w:t>
      </w:r>
      <w:proofErr w:type="spellEnd"/>
      <w:r>
        <w:rPr>
          <w:color w:val="222222"/>
        </w:rPr>
        <w:t xml:space="preserve">. Esta técnica </w:t>
      </w:r>
      <w:proofErr w:type="gramStart"/>
      <w:r>
        <w:rPr>
          <w:color w:val="222222"/>
        </w:rPr>
        <w:t>funciona</w:t>
      </w:r>
      <w:proofErr w:type="gramEnd"/>
      <w:r>
        <w:rPr>
          <w:color w:val="222222"/>
        </w:rPr>
        <w:t xml:space="preserve"> pero introduce el riesgo de tratar cadenas vacías y NULL como semánticamente equivalentes. Convendría introducir una fila 'Desconocido' con </w:t>
      </w:r>
      <w:proofErr w:type="spellStart"/>
      <w:r>
        <w:rPr>
          <w:color w:val="222222"/>
        </w:rPr>
        <w:t>ShipLocationSK</w:t>
      </w:r>
      <w:proofErr w:type="spellEnd"/>
      <w:r>
        <w:rPr>
          <w:color w:val="222222"/>
        </w:rPr>
        <w:t xml:space="preserve"> = -1 y usarla como default cuando la dirección no esté disponible, alineándose con la mejor práctica de Kimball para 'Unknown </w:t>
      </w:r>
      <w:proofErr w:type="spellStart"/>
      <w:r>
        <w:rPr>
          <w:color w:val="222222"/>
        </w:rPr>
        <w:t>member</w:t>
      </w:r>
      <w:proofErr w:type="spellEnd"/>
      <w:r>
        <w:rPr>
          <w:color w:val="222222"/>
        </w:rPr>
        <w:t>'.</w:t>
      </w:r>
    </w:p>
    <w:p w14:paraId="45074771" w14:textId="77777777" w:rsidR="009B647C" w:rsidRDefault="00000000">
      <w:pPr>
        <w:pStyle w:val="Ttulo3"/>
      </w:pPr>
      <w:bookmarkStart w:id="89" w:name="_Toc229776760"/>
      <w:r>
        <w:t xml:space="preserve">13.2.8 </w:t>
      </w:r>
      <w:proofErr w:type="spellStart"/>
      <w:r>
        <w:t>DimDate</w:t>
      </w:r>
      <w:proofErr w:type="spellEnd"/>
      <w:r>
        <w:t xml:space="preserve"> no se carga automáticamente</w:t>
      </w:r>
      <w:bookmarkEnd w:id="89"/>
    </w:p>
    <w:p w14:paraId="434C9623" w14:textId="77777777" w:rsidR="009B647C" w:rsidRDefault="00000000">
      <w:pPr>
        <w:spacing w:after="120" w:line="300" w:lineRule="auto"/>
        <w:jc w:val="both"/>
      </w:pPr>
      <w:r>
        <w:rPr>
          <w:color w:val="222222"/>
        </w:rPr>
        <w:t xml:space="preserve">El proyecto define </w:t>
      </w:r>
      <w:proofErr w:type="spellStart"/>
      <w:proofErr w:type="gramStart"/>
      <w:r>
        <w:rPr>
          <w:color w:val="222222"/>
        </w:rPr>
        <w:t>DimDate</w:t>
      </w:r>
      <w:proofErr w:type="spellEnd"/>
      <w:proofErr w:type="gramEnd"/>
      <w:r>
        <w:rPr>
          <w:color w:val="222222"/>
        </w:rPr>
        <w:t xml:space="preserve"> pero no incluye procedimiento de carga inicial. Se asume que el lector la </w:t>
      </w:r>
      <w:proofErr w:type="spellStart"/>
      <w:r>
        <w:rPr>
          <w:color w:val="222222"/>
        </w:rPr>
        <w:t>pueblará</w:t>
      </w:r>
      <w:proofErr w:type="spellEnd"/>
      <w:r>
        <w:rPr>
          <w:color w:val="222222"/>
        </w:rPr>
        <w:t xml:space="preserve"> manualmente o mediante un script externo. Es recomendable crear </w:t>
      </w:r>
      <w:proofErr w:type="spellStart"/>
      <w:r>
        <w:rPr>
          <w:color w:val="222222"/>
        </w:rPr>
        <w:t>DW_LoadDimDate</w:t>
      </w:r>
      <w:proofErr w:type="spellEnd"/>
      <w:r>
        <w:rPr>
          <w:color w:val="222222"/>
        </w:rPr>
        <w:t xml:space="preserve"> que genere un rango configurable (por ejemplo, del 1995-01-01 al 2030-12-31) e invocarlo dentro de </w:t>
      </w:r>
      <w:proofErr w:type="spellStart"/>
      <w:r>
        <w:rPr>
          <w:color w:val="222222"/>
        </w:rPr>
        <w:t>DW_LoadFullWarehouse</w:t>
      </w:r>
      <w:proofErr w:type="spellEnd"/>
      <w:r>
        <w:rPr>
          <w:color w:val="222222"/>
        </w:rPr>
        <w:t xml:space="preserve"> como primer paso.</w:t>
      </w:r>
    </w:p>
    <w:p w14:paraId="6C289F9E" w14:textId="77777777" w:rsidR="009B647C" w:rsidRDefault="00000000">
      <w:pPr>
        <w:pStyle w:val="Ttulo2"/>
      </w:pPr>
      <w:bookmarkStart w:id="90" w:name="_Toc229776761"/>
      <w:r>
        <w:t>13.3 Recomendaciones de mejora prioritarias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600"/>
        <w:gridCol w:w="2400"/>
        <w:gridCol w:w="1760"/>
      </w:tblGrid>
      <w:tr w:rsidR="009B647C" w14:paraId="59EED82F"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6D80679B" w14:textId="77777777" w:rsidR="009B647C" w:rsidRDefault="00000000">
            <w:r>
              <w:rPr>
                <w:b/>
                <w:bCs/>
                <w:color w:val="FFFFFF"/>
                <w:sz w:val="20"/>
                <w:szCs w:val="20"/>
              </w:rPr>
              <w:t>#</w:t>
            </w:r>
          </w:p>
        </w:tc>
        <w:tc>
          <w:tcPr>
            <w:tcW w:w="4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213A535" w14:textId="77777777" w:rsidR="009B647C" w:rsidRDefault="00000000">
            <w:r>
              <w:rPr>
                <w:b/>
                <w:bCs/>
                <w:color w:val="FFFFFF"/>
                <w:sz w:val="20"/>
                <w:szCs w:val="20"/>
              </w:rPr>
              <w:t>Mejora</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6B5E4DA" w14:textId="77777777" w:rsidR="009B647C" w:rsidRDefault="00000000">
            <w:r>
              <w:rPr>
                <w:b/>
                <w:bCs/>
                <w:color w:val="FFFFFF"/>
                <w:sz w:val="20"/>
                <w:szCs w:val="20"/>
              </w:rPr>
              <w:t>Impacto</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B19701D" w14:textId="77777777" w:rsidR="009B647C" w:rsidRDefault="00000000">
            <w:r>
              <w:rPr>
                <w:b/>
                <w:bCs/>
                <w:color w:val="FFFFFF"/>
                <w:sz w:val="20"/>
                <w:szCs w:val="20"/>
              </w:rPr>
              <w:t>Esfuerzo</w:t>
            </w:r>
          </w:p>
        </w:tc>
      </w:tr>
      <w:tr w:rsidR="009B647C" w14:paraId="54AE7C9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E86023" w14:textId="77777777" w:rsidR="009B647C" w:rsidRDefault="00000000">
            <w:r>
              <w:rPr>
                <w:sz w:val="18"/>
                <w:szCs w:val="18"/>
              </w:rPr>
              <w:t>1</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BCE91D" w14:textId="77777777" w:rsidR="009B647C" w:rsidRDefault="00000000">
            <w:r>
              <w:rPr>
                <w:sz w:val="18"/>
                <w:szCs w:val="18"/>
              </w:rPr>
              <w:t xml:space="preserve">Tabla de logs </w:t>
            </w:r>
            <w:proofErr w:type="spellStart"/>
            <w:r>
              <w:rPr>
                <w:sz w:val="18"/>
                <w:szCs w:val="18"/>
              </w:rPr>
              <w:t>EtlExecutionLog</w:t>
            </w:r>
            <w:proofErr w:type="spellEnd"/>
            <w:r>
              <w:rPr>
                <w:sz w:val="18"/>
                <w:szCs w:val="18"/>
              </w:rPr>
              <w:t xml:space="preserve"> con TRY/CATCH en todos los SP</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480BE7" w14:textId="77777777" w:rsidR="009B647C" w:rsidRDefault="00000000">
            <w:r>
              <w:rPr>
                <w:sz w:val="18"/>
                <w:szCs w:val="18"/>
              </w:rPr>
              <w:t>Alto</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FD54E4" w14:textId="77777777" w:rsidR="009B647C" w:rsidRDefault="00000000">
            <w:r>
              <w:rPr>
                <w:sz w:val="18"/>
                <w:szCs w:val="18"/>
              </w:rPr>
              <w:t>Bajo</w:t>
            </w:r>
          </w:p>
        </w:tc>
      </w:tr>
      <w:tr w:rsidR="009B647C" w14:paraId="3637FB8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EF0E9D" w14:textId="77777777" w:rsidR="009B647C" w:rsidRDefault="00000000">
            <w:r>
              <w:rPr>
                <w:sz w:val="18"/>
                <w:szCs w:val="18"/>
              </w:rPr>
              <w:t>2</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1081BE" w14:textId="77777777" w:rsidR="009B647C" w:rsidRDefault="00000000">
            <w:proofErr w:type="spellStart"/>
            <w:r>
              <w:rPr>
                <w:sz w:val="18"/>
                <w:szCs w:val="18"/>
              </w:rPr>
              <w:t>DW_LoadDimDate</w:t>
            </w:r>
            <w:proofErr w:type="spellEnd"/>
            <w:r>
              <w:rPr>
                <w:sz w:val="18"/>
                <w:szCs w:val="18"/>
              </w:rPr>
              <w:t xml:space="preserve"> y precarga del calendario</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4E0E4B" w14:textId="77777777" w:rsidR="009B647C" w:rsidRDefault="00000000">
            <w:r>
              <w:rPr>
                <w:sz w:val="18"/>
                <w:szCs w:val="18"/>
              </w:rPr>
              <w:t>Alto</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873CE5" w14:textId="77777777" w:rsidR="009B647C" w:rsidRDefault="00000000">
            <w:r>
              <w:rPr>
                <w:sz w:val="18"/>
                <w:szCs w:val="18"/>
              </w:rPr>
              <w:t>Bajo</w:t>
            </w:r>
          </w:p>
        </w:tc>
      </w:tr>
      <w:tr w:rsidR="009B647C" w14:paraId="0FFD35C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B937D2" w14:textId="77777777" w:rsidR="009B647C" w:rsidRDefault="00000000">
            <w:r>
              <w:rPr>
                <w:sz w:val="18"/>
                <w:szCs w:val="18"/>
              </w:rPr>
              <w:t>3</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9F3B99" w14:textId="77777777" w:rsidR="009B647C" w:rsidRDefault="00000000">
            <w:r>
              <w:rPr>
                <w:sz w:val="18"/>
                <w:szCs w:val="18"/>
              </w:rPr>
              <w:t>Fila 'Desconocido' (SK = -1) en cada dimensión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BE1AEC" w14:textId="77777777" w:rsidR="009B647C" w:rsidRDefault="00000000">
            <w:r>
              <w:rPr>
                <w:sz w:val="18"/>
                <w:szCs w:val="18"/>
              </w:rPr>
              <w:t>Medio</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1BAE5F" w14:textId="77777777" w:rsidR="009B647C" w:rsidRDefault="00000000">
            <w:r>
              <w:rPr>
                <w:sz w:val="18"/>
                <w:szCs w:val="18"/>
              </w:rPr>
              <w:t>Bajo</w:t>
            </w:r>
          </w:p>
        </w:tc>
      </w:tr>
      <w:tr w:rsidR="009B647C" w14:paraId="4FF0D98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05B14C" w14:textId="77777777" w:rsidR="009B647C" w:rsidRDefault="00000000">
            <w:r>
              <w:rPr>
                <w:sz w:val="18"/>
                <w:szCs w:val="18"/>
              </w:rPr>
              <w:t>4</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6F7072" w14:textId="77777777" w:rsidR="009B647C" w:rsidRDefault="00000000">
            <w:r>
              <w:rPr>
                <w:sz w:val="18"/>
                <w:szCs w:val="18"/>
              </w:rPr>
              <w:t>Cota superior @SafeRowVersion en SP de extracción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39BC53" w14:textId="77777777" w:rsidR="009B647C" w:rsidRDefault="00000000">
            <w:r>
              <w:rPr>
                <w:sz w:val="18"/>
                <w:szCs w:val="18"/>
              </w:rPr>
              <w:t>Alto</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FAADF7" w14:textId="77777777" w:rsidR="009B647C" w:rsidRDefault="00000000">
            <w:r>
              <w:rPr>
                <w:sz w:val="18"/>
                <w:szCs w:val="18"/>
              </w:rPr>
              <w:t>Medio</w:t>
            </w:r>
          </w:p>
        </w:tc>
      </w:tr>
      <w:tr w:rsidR="009B647C" w14:paraId="6E51EE3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D73477" w14:textId="77777777" w:rsidR="009B647C" w:rsidRDefault="00000000">
            <w:r>
              <w:rPr>
                <w:sz w:val="18"/>
                <w:szCs w:val="18"/>
              </w:rPr>
              <w:t>5</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049A31" w14:textId="77777777" w:rsidR="009B647C" w:rsidRDefault="00000000">
            <w:r>
              <w:rPr>
                <w:sz w:val="18"/>
                <w:szCs w:val="18"/>
              </w:rPr>
              <w:t xml:space="preserve">Materializar </w:t>
            </w:r>
            <w:proofErr w:type="spellStart"/>
            <w:r>
              <w:rPr>
                <w:sz w:val="18"/>
                <w:szCs w:val="18"/>
              </w:rPr>
              <w:t>ResolvedSales</w:t>
            </w:r>
            <w:proofErr w:type="spellEnd"/>
            <w:r>
              <w:rPr>
                <w:sz w:val="18"/>
                <w:szCs w:val="18"/>
              </w:rPr>
              <w:t xml:space="preserve"> en #temp para </w:t>
            </w:r>
            <w:proofErr w:type="spellStart"/>
            <w:r>
              <w:rPr>
                <w:sz w:val="18"/>
                <w:szCs w:val="18"/>
              </w:rPr>
              <w:t>Merge</w:t>
            </w:r>
            <w:proofErr w:type="spellEnd"/>
            <w:r>
              <w:rPr>
                <w:sz w:val="18"/>
                <w:szCs w:val="18"/>
              </w:rPr>
              <w:t xml:space="preserve"> del hecho</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9BFEED" w14:textId="77777777" w:rsidR="009B647C" w:rsidRDefault="00000000">
            <w:r>
              <w:rPr>
                <w:sz w:val="18"/>
                <w:szCs w:val="18"/>
              </w:rPr>
              <w:t>Medio</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8F9B9F" w14:textId="77777777" w:rsidR="009B647C" w:rsidRDefault="00000000">
            <w:r>
              <w:rPr>
                <w:sz w:val="18"/>
                <w:szCs w:val="18"/>
              </w:rPr>
              <w:t>Bajo</w:t>
            </w:r>
          </w:p>
        </w:tc>
      </w:tr>
      <w:tr w:rsidR="009B647C" w14:paraId="39565A0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2C8A72" w14:textId="77777777" w:rsidR="009B647C" w:rsidRDefault="00000000">
            <w:r>
              <w:rPr>
                <w:sz w:val="18"/>
                <w:szCs w:val="18"/>
              </w:rPr>
              <w:lastRenderedPageBreak/>
              <w:t>6</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C828EE" w14:textId="77777777" w:rsidR="009B647C" w:rsidRDefault="00000000">
            <w:r>
              <w:rPr>
                <w:sz w:val="18"/>
                <w:szCs w:val="18"/>
              </w:rPr>
              <w:t>Migrar a SCD Tipo 2 las dimensiones sensibles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D7136A" w14:textId="77777777" w:rsidR="009B647C" w:rsidRDefault="00000000">
            <w:r>
              <w:rPr>
                <w:sz w:val="18"/>
                <w:szCs w:val="18"/>
              </w:rPr>
              <w:t>Alto</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10CB5B" w14:textId="77777777" w:rsidR="009B647C" w:rsidRDefault="00000000">
            <w:r>
              <w:rPr>
                <w:sz w:val="18"/>
                <w:szCs w:val="18"/>
              </w:rPr>
              <w:t>Alto</w:t>
            </w:r>
          </w:p>
        </w:tc>
      </w:tr>
      <w:tr w:rsidR="009B647C" w14:paraId="1317615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8443D" w14:textId="77777777" w:rsidR="009B647C" w:rsidRDefault="00000000">
            <w:r>
              <w:rPr>
                <w:sz w:val="18"/>
                <w:szCs w:val="18"/>
              </w:rPr>
              <w:t>7</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EEAA81" w14:textId="77777777" w:rsidR="009B647C" w:rsidRDefault="00000000">
            <w:r>
              <w:rPr>
                <w:sz w:val="18"/>
                <w:szCs w:val="18"/>
              </w:rPr>
              <w:t xml:space="preserve">Encapsular DELETE FROM </w:t>
            </w:r>
            <w:proofErr w:type="spellStart"/>
            <w:r>
              <w:rPr>
                <w:sz w:val="18"/>
                <w:szCs w:val="18"/>
              </w:rPr>
              <w:t>FactSales</w:t>
            </w:r>
            <w:proofErr w:type="spellEnd"/>
            <w:r>
              <w:rPr>
                <w:sz w:val="18"/>
                <w:szCs w:val="18"/>
              </w:rPr>
              <w:t xml:space="preserve"> solo en </w:t>
            </w:r>
            <w:proofErr w:type="spellStart"/>
            <w:r>
              <w:rPr>
                <w:sz w:val="18"/>
                <w:szCs w:val="18"/>
              </w:rPr>
              <w:t>DW_LoadFullWarehouse</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10089B" w14:textId="77777777" w:rsidR="009B647C" w:rsidRDefault="00000000">
            <w:r>
              <w:rPr>
                <w:sz w:val="18"/>
                <w:szCs w:val="18"/>
              </w:rPr>
              <w:t>Medio</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26F1D0" w14:textId="77777777" w:rsidR="009B647C" w:rsidRDefault="00000000">
            <w:r>
              <w:rPr>
                <w:sz w:val="18"/>
                <w:szCs w:val="18"/>
              </w:rPr>
              <w:t>Bajo</w:t>
            </w:r>
          </w:p>
        </w:tc>
      </w:tr>
      <w:tr w:rsidR="009B647C" w14:paraId="48816AF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FD7FCD" w14:textId="77777777" w:rsidR="009B647C" w:rsidRDefault="00000000">
            <w:r>
              <w:rPr>
                <w:sz w:val="18"/>
                <w:szCs w:val="18"/>
              </w:rPr>
              <w:t>8</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1C9C5C" w14:textId="77777777" w:rsidR="009B647C" w:rsidRDefault="00000000">
            <w:r>
              <w:rPr>
                <w:sz w:val="18"/>
                <w:szCs w:val="18"/>
              </w:rPr>
              <w:t xml:space="preserve">Particionar </w:t>
            </w:r>
            <w:proofErr w:type="spellStart"/>
            <w:r>
              <w:rPr>
                <w:sz w:val="18"/>
                <w:szCs w:val="18"/>
              </w:rPr>
              <w:t>FactSales</w:t>
            </w:r>
            <w:proofErr w:type="spellEnd"/>
            <w:r>
              <w:rPr>
                <w:sz w:val="18"/>
                <w:szCs w:val="18"/>
              </w:rPr>
              <w:t xml:space="preserve"> por </w:t>
            </w:r>
            <w:proofErr w:type="spellStart"/>
            <w:r>
              <w:rPr>
                <w:sz w:val="18"/>
                <w:szCs w:val="18"/>
              </w:rPr>
              <w:t>OrderDateKey</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A75ACE" w14:textId="77777777" w:rsidR="009B647C" w:rsidRDefault="00000000">
            <w:r>
              <w:rPr>
                <w:sz w:val="18"/>
                <w:szCs w:val="18"/>
              </w:rPr>
              <w:t>Alto en volúmenes grandes</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535219" w14:textId="77777777" w:rsidR="009B647C" w:rsidRDefault="00000000">
            <w:r>
              <w:rPr>
                <w:sz w:val="18"/>
                <w:szCs w:val="18"/>
              </w:rPr>
              <w:t>Medio</w:t>
            </w:r>
          </w:p>
        </w:tc>
      </w:tr>
      <w:tr w:rsidR="009B647C" w14:paraId="6CEFD07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F05B92" w14:textId="77777777" w:rsidR="009B647C" w:rsidRDefault="00000000">
            <w:r>
              <w:rPr>
                <w:sz w:val="18"/>
                <w:szCs w:val="18"/>
              </w:rPr>
              <w:t>9</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F5B679" w14:textId="77777777" w:rsidR="009B647C" w:rsidRDefault="00000000">
            <w:r>
              <w:rPr>
                <w:sz w:val="18"/>
                <w:szCs w:val="18"/>
              </w:rPr>
              <w:t xml:space="preserve">Crear índices </w:t>
            </w:r>
            <w:proofErr w:type="spellStart"/>
            <w:r>
              <w:rPr>
                <w:sz w:val="18"/>
                <w:szCs w:val="18"/>
              </w:rPr>
              <w:t>columnstore</w:t>
            </w:r>
            <w:proofErr w:type="spellEnd"/>
            <w:r>
              <w:rPr>
                <w:sz w:val="18"/>
                <w:szCs w:val="18"/>
              </w:rPr>
              <w:t xml:space="preserve"> en </w:t>
            </w:r>
            <w:proofErr w:type="spellStart"/>
            <w:r>
              <w:rPr>
                <w:sz w:val="18"/>
                <w:szCs w:val="18"/>
              </w:rPr>
              <w:t>FactSales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660FE8" w14:textId="77777777" w:rsidR="009B647C" w:rsidRDefault="00000000">
            <w:r>
              <w:rPr>
                <w:sz w:val="18"/>
                <w:szCs w:val="18"/>
              </w:rPr>
              <w:t>Alto en analítica</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7D09DB" w14:textId="77777777" w:rsidR="009B647C" w:rsidRDefault="00000000">
            <w:r>
              <w:rPr>
                <w:sz w:val="18"/>
                <w:szCs w:val="18"/>
              </w:rPr>
              <w:t>Bajo</w:t>
            </w:r>
          </w:p>
        </w:tc>
      </w:tr>
      <w:tr w:rsidR="009B647C" w14:paraId="3D31154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1DC1D2" w14:textId="77777777" w:rsidR="009B647C" w:rsidRDefault="00000000">
            <w:r>
              <w:rPr>
                <w:sz w:val="18"/>
                <w:szCs w:val="18"/>
              </w:rPr>
              <w:t>10</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A16589" w14:textId="77777777" w:rsidR="009B647C" w:rsidRDefault="00000000">
            <w:r>
              <w:rPr>
                <w:sz w:val="18"/>
                <w:szCs w:val="18"/>
              </w:rPr>
              <w:t xml:space="preserve">Alertas en SQL Server Agent ante fallo del Job </w:t>
            </w:r>
            <w:proofErr w:type="spellStart"/>
            <w:r>
              <w:rPr>
                <w:sz w:val="18"/>
                <w:szCs w:val="18"/>
              </w:rPr>
              <w:t>NorthWind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C12736" w14:textId="77777777" w:rsidR="009B647C" w:rsidRDefault="00000000">
            <w:r>
              <w:rPr>
                <w:sz w:val="18"/>
                <w:szCs w:val="18"/>
              </w:rPr>
              <w:t>Alto operacional</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0A38C7" w14:textId="77777777" w:rsidR="009B647C" w:rsidRDefault="00000000">
            <w:r>
              <w:rPr>
                <w:sz w:val="18"/>
                <w:szCs w:val="18"/>
              </w:rPr>
              <w:t>Bajo</w:t>
            </w:r>
          </w:p>
        </w:tc>
      </w:tr>
    </w:tbl>
    <w:p w14:paraId="1F0AA069" w14:textId="77777777" w:rsidR="009B647C" w:rsidRDefault="00000000">
      <w:pPr>
        <w:pStyle w:val="Ttulo2"/>
      </w:pPr>
      <w:bookmarkStart w:id="91" w:name="_Toc229776762"/>
      <w:r>
        <w:t>13.4 Consideraciones de rendimiento</w:t>
      </w:r>
      <w:bookmarkEnd w:id="91"/>
    </w:p>
    <w:p w14:paraId="75B89E87" w14:textId="77777777" w:rsidR="009B647C" w:rsidRDefault="00000000">
      <w:pPr>
        <w:spacing w:after="120" w:line="300" w:lineRule="auto"/>
        <w:jc w:val="both"/>
      </w:pPr>
      <w:r>
        <w:rPr>
          <w:color w:val="222222"/>
        </w:rPr>
        <w:t xml:space="preserve">A medida que </w:t>
      </w:r>
      <w:proofErr w:type="spellStart"/>
      <w:r>
        <w:rPr>
          <w:color w:val="222222"/>
        </w:rPr>
        <w:t>NorthWindDW</w:t>
      </w:r>
      <w:proofErr w:type="spellEnd"/>
      <w:r>
        <w:rPr>
          <w:color w:val="222222"/>
        </w:rPr>
        <w:t xml:space="preserve"> crece, </w:t>
      </w:r>
      <w:proofErr w:type="spellStart"/>
      <w:r>
        <w:rPr>
          <w:color w:val="222222"/>
        </w:rPr>
        <w:t>FactSales</w:t>
      </w:r>
      <w:proofErr w:type="spellEnd"/>
      <w:r>
        <w:rPr>
          <w:color w:val="222222"/>
        </w:rPr>
        <w:t xml:space="preserve"> se convertirá en la tabla más voluminosa del sistema y dominará los tiempos de respuesta. Recomendaciones específicas: particionar la </w:t>
      </w:r>
      <w:proofErr w:type="spellStart"/>
      <w:r>
        <w:rPr>
          <w:color w:val="222222"/>
        </w:rPr>
        <w:t>fact</w:t>
      </w:r>
      <w:proofErr w:type="spellEnd"/>
      <w:r>
        <w:rPr>
          <w:color w:val="222222"/>
        </w:rPr>
        <w:t xml:space="preserve"> por </w:t>
      </w:r>
      <w:proofErr w:type="spellStart"/>
      <w:r>
        <w:rPr>
          <w:color w:val="222222"/>
        </w:rPr>
        <w:t>OrderDateKey</w:t>
      </w:r>
      <w:proofErr w:type="spellEnd"/>
      <w:r>
        <w:rPr>
          <w:color w:val="222222"/>
        </w:rPr>
        <w:t xml:space="preserve"> (mensual o trimestral), crear un índice </w:t>
      </w:r>
      <w:proofErr w:type="spellStart"/>
      <w:r>
        <w:rPr>
          <w:color w:val="222222"/>
        </w:rPr>
        <w:t>columnstore</w:t>
      </w:r>
      <w:proofErr w:type="spellEnd"/>
      <w:r>
        <w:rPr>
          <w:color w:val="222222"/>
        </w:rPr>
        <w:t xml:space="preserve"> agrupado (cuyas operaciones de carga incremental conviven bien con el patrón UPSERT del proyecto), evaluar la creación de vistas materializadas o tablas agregadas para consultas frecuentes de alta cardinalidad, y considerar el uso de </w:t>
      </w:r>
      <w:proofErr w:type="spellStart"/>
      <w:r>
        <w:rPr>
          <w:color w:val="222222"/>
        </w:rPr>
        <w:t>Resource</w:t>
      </w:r>
      <w:proofErr w:type="spellEnd"/>
      <w:r>
        <w:rPr>
          <w:color w:val="222222"/>
        </w:rPr>
        <w:t xml:space="preserve"> Governor para aislar las cargas analíticas de las cargas del ETL.</w:t>
      </w:r>
    </w:p>
    <w:p w14:paraId="46A69EB3" w14:textId="77777777" w:rsidR="009B647C" w:rsidRDefault="00000000">
      <w:pPr>
        <w:pStyle w:val="Ttulo2"/>
      </w:pPr>
      <w:bookmarkStart w:id="92" w:name="_Toc229776763"/>
      <w:r>
        <w:t>13.5 Consideraciones de seguridad</w:t>
      </w:r>
      <w:bookmarkEnd w:id="92"/>
    </w:p>
    <w:p w14:paraId="01230409" w14:textId="77777777" w:rsidR="009B647C" w:rsidRDefault="00000000">
      <w:pPr>
        <w:spacing w:after="120" w:line="300" w:lineRule="auto"/>
        <w:jc w:val="both"/>
      </w:pPr>
      <w:r>
        <w:rPr>
          <w:color w:val="222222"/>
        </w:rPr>
        <w:t>El proyecto, en su estado documentado, no especifica un esquema de roles o usuarios. En producción se recomienda crear roles diferenciados (</w:t>
      </w:r>
      <w:proofErr w:type="spellStart"/>
      <w:r>
        <w:rPr>
          <w:color w:val="222222"/>
        </w:rPr>
        <w:t>etl_writer</w:t>
      </w:r>
      <w:proofErr w:type="spellEnd"/>
      <w:r>
        <w:rPr>
          <w:color w:val="222222"/>
        </w:rPr>
        <w:t xml:space="preserve">, </w:t>
      </w:r>
      <w:proofErr w:type="spellStart"/>
      <w:r>
        <w:rPr>
          <w:color w:val="222222"/>
        </w:rPr>
        <w:t>dw_reader</w:t>
      </w:r>
      <w:proofErr w:type="spellEnd"/>
      <w:r>
        <w:rPr>
          <w:color w:val="222222"/>
        </w:rPr>
        <w:t xml:space="preserve">, </w:t>
      </w:r>
      <w:proofErr w:type="spellStart"/>
      <w:r>
        <w:rPr>
          <w:color w:val="222222"/>
        </w:rPr>
        <w:t>dw_admin</w:t>
      </w:r>
      <w:proofErr w:type="spellEnd"/>
      <w:r>
        <w:rPr>
          <w:color w:val="222222"/>
        </w:rPr>
        <w:t>) y asignarlos a cuentas de servicio dedicadas. Adicionalmente, las cadenas de conexión utilizadas por SSIS deberían almacenarse como parámetros de catálogo en SSISDB protegidos con contraseña y, de ser posible, integrarse con Azure Key Vault u otro almacén de secretos. Por último, el esquema [</w:t>
      </w:r>
      <w:proofErr w:type="spellStart"/>
      <w:r>
        <w:rPr>
          <w:color w:val="222222"/>
        </w:rPr>
        <w:t>staging</w:t>
      </w:r>
      <w:proofErr w:type="spellEnd"/>
      <w:r>
        <w:rPr>
          <w:color w:val="222222"/>
        </w:rPr>
        <w:t>] debería restringir el acceso a lectura para usuarios externos al proceso ETL.</w:t>
      </w:r>
    </w:p>
    <w:p w14:paraId="375E79ED" w14:textId="77777777" w:rsidR="009B647C" w:rsidRDefault="00000000">
      <w:pPr>
        <w:pStyle w:val="Ttulo2"/>
      </w:pPr>
      <w:bookmarkStart w:id="93" w:name="_Toc229776764"/>
      <w:r>
        <w:t xml:space="preserve">13.6 </w:t>
      </w:r>
      <w:proofErr w:type="spellStart"/>
      <w:r>
        <w:t>Observabilidad</w:t>
      </w:r>
      <w:proofErr w:type="spellEnd"/>
      <w:r>
        <w:t xml:space="preserve"> y operación</w:t>
      </w:r>
      <w:bookmarkEnd w:id="93"/>
    </w:p>
    <w:p w14:paraId="3E785CD4" w14:textId="77777777" w:rsidR="009B647C" w:rsidRDefault="00000000">
      <w:pPr>
        <w:spacing w:after="120" w:line="300" w:lineRule="auto"/>
        <w:jc w:val="both"/>
      </w:pPr>
      <w:r>
        <w:rPr>
          <w:color w:val="222222"/>
        </w:rPr>
        <w:t xml:space="preserve">Más allá del registro mencionado en 13.2.3, conviene exponer métricas a un sistema de monitoreo (por ejemplo, </w:t>
      </w:r>
      <w:proofErr w:type="spellStart"/>
      <w:r>
        <w:rPr>
          <w:color w:val="222222"/>
        </w:rPr>
        <w:t>InfluxDB</w:t>
      </w:r>
      <w:proofErr w:type="spellEnd"/>
      <w:r>
        <w:rPr>
          <w:color w:val="222222"/>
        </w:rPr>
        <w:t xml:space="preserve"> + </w:t>
      </w:r>
      <w:proofErr w:type="spellStart"/>
      <w:r>
        <w:rPr>
          <w:color w:val="222222"/>
        </w:rPr>
        <w:t>Grafana</w:t>
      </w:r>
      <w:proofErr w:type="spellEnd"/>
      <w:r>
        <w:rPr>
          <w:color w:val="222222"/>
        </w:rPr>
        <w:t xml:space="preserve"> o Azure Monitor): número de filas procesadas por paquete y ejecución, latencia del flujo (diferencia entre </w:t>
      </w:r>
      <w:proofErr w:type="spellStart"/>
      <w:r>
        <w:rPr>
          <w:color w:val="222222"/>
        </w:rPr>
        <w:t>rowversion</w:t>
      </w:r>
      <w:proofErr w:type="spellEnd"/>
      <w:r>
        <w:rPr>
          <w:color w:val="222222"/>
        </w:rPr>
        <w:t xml:space="preserve"> máximo del OLTP y </w:t>
      </w:r>
      <w:proofErr w:type="spellStart"/>
      <w:r>
        <w:rPr>
          <w:color w:val="222222"/>
        </w:rPr>
        <w:t>rowversion</w:t>
      </w:r>
      <w:proofErr w:type="spellEnd"/>
      <w:r>
        <w:rPr>
          <w:color w:val="222222"/>
        </w:rPr>
        <w:t xml:space="preserve"> procesado), porcentaje de éxito del Job </w:t>
      </w:r>
      <w:proofErr w:type="spellStart"/>
      <w:r>
        <w:rPr>
          <w:color w:val="222222"/>
        </w:rPr>
        <w:t>NorthWind</w:t>
      </w:r>
      <w:proofErr w:type="spellEnd"/>
      <w:r>
        <w:rPr>
          <w:color w:val="222222"/>
        </w:rPr>
        <w:t>, tiempo medio de ejecución por paquete. Estas señales permiten anticipar problemas antes de que el negocio los perciba.</w:t>
      </w:r>
    </w:p>
    <w:p w14:paraId="2A8E0D41" w14:textId="77777777" w:rsidR="009B647C" w:rsidRDefault="00000000">
      <w:pPr>
        <w:pStyle w:val="Ttulo1"/>
        <w:pageBreakBefore/>
      </w:pPr>
      <w:bookmarkStart w:id="94" w:name="_Toc229776765"/>
      <w:r>
        <w:lastRenderedPageBreak/>
        <w:t>Capítulo 14. Consultas Analíticas de Referencia</w:t>
      </w:r>
      <w:bookmarkEnd w:id="94"/>
    </w:p>
    <w:p w14:paraId="269F4118" w14:textId="77777777" w:rsidR="009B647C" w:rsidRDefault="00000000">
      <w:pPr>
        <w:pStyle w:val="Ttulo2"/>
      </w:pPr>
      <w:bookmarkStart w:id="95" w:name="_Toc229776766"/>
      <w:r>
        <w:t>14.1 El propósito de un catálogo de consultas</w:t>
      </w:r>
      <w:bookmarkEnd w:id="95"/>
    </w:p>
    <w:p w14:paraId="4690FE53" w14:textId="77777777" w:rsidR="009B647C" w:rsidRDefault="00000000">
      <w:pPr>
        <w:spacing w:after="120" w:line="300" w:lineRule="auto"/>
        <w:jc w:val="both"/>
      </w:pPr>
      <w:r>
        <w:rPr>
          <w:color w:val="222222"/>
        </w:rPr>
        <w:t xml:space="preserve">Disponer de un catálogo cuidado de consultas analíticas es uno de los activos más valiosos que se construyen alrededor de un Data </w:t>
      </w:r>
      <w:proofErr w:type="spellStart"/>
      <w:r>
        <w:rPr>
          <w:color w:val="222222"/>
        </w:rPr>
        <w:t>Warehouse</w:t>
      </w:r>
      <w:proofErr w:type="spellEnd"/>
      <w:r>
        <w:rPr>
          <w:color w:val="222222"/>
        </w:rPr>
        <w:t xml:space="preserve">. Por una </w:t>
      </w:r>
      <w:proofErr w:type="gramStart"/>
      <w:r>
        <w:rPr>
          <w:color w:val="222222"/>
        </w:rPr>
        <w:t>parte</w:t>
      </w:r>
      <w:proofErr w:type="gramEnd"/>
      <w:r>
        <w:rPr>
          <w:color w:val="222222"/>
        </w:rPr>
        <w:t xml:space="preserve"> sirve como prueba viva de que el modelo dimensional responde a las preguntas del negocio. Por otra, alimenta a los equipos de Power BI, SSRS o </w:t>
      </w:r>
      <w:proofErr w:type="spellStart"/>
      <w:r>
        <w:rPr>
          <w:color w:val="222222"/>
        </w:rPr>
        <w:t>Tableau</w:t>
      </w:r>
      <w:proofErr w:type="spellEnd"/>
      <w:r>
        <w:rPr>
          <w:color w:val="222222"/>
        </w:rPr>
        <w:t xml:space="preserve"> con sentencias validadas y optimizadas, evitando que cada analista reinvente la rueda. A </w:t>
      </w:r>
      <w:proofErr w:type="gramStart"/>
      <w:r>
        <w:rPr>
          <w:color w:val="222222"/>
        </w:rPr>
        <w:t>continuación</w:t>
      </w:r>
      <w:proofErr w:type="gramEnd"/>
      <w:r>
        <w:rPr>
          <w:color w:val="222222"/>
        </w:rPr>
        <w:t xml:space="preserve"> se presentan diez consultas representativas que el modelo </w:t>
      </w:r>
      <w:proofErr w:type="spellStart"/>
      <w:r>
        <w:rPr>
          <w:color w:val="222222"/>
        </w:rPr>
        <w:t>NorthWindDW</w:t>
      </w:r>
      <w:proofErr w:type="spellEnd"/>
      <w:r>
        <w:rPr>
          <w:color w:val="222222"/>
        </w:rPr>
        <w:t xml:space="preserve"> soporta de manera nativa, junto con una breve discusión sobre la motivación de negocio que cada una resuelve.</w:t>
      </w:r>
    </w:p>
    <w:p w14:paraId="4379905E" w14:textId="77777777" w:rsidR="009B647C" w:rsidRDefault="00000000">
      <w:pPr>
        <w:pStyle w:val="Ttulo2"/>
      </w:pPr>
      <w:bookmarkStart w:id="96" w:name="_Toc229776767"/>
      <w:r>
        <w:t>14.2 Ventas netas mensuales por categoría</w:t>
      </w:r>
      <w:bookmarkEnd w:id="96"/>
    </w:p>
    <w:p w14:paraId="29A4344D" w14:textId="77777777" w:rsidR="009B647C" w:rsidRPr="003D74D0" w:rsidRDefault="00000000">
      <w:pPr>
        <w:spacing w:after="120" w:line="300" w:lineRule="auto"/>
        <w:jc w:val="both"/>
        <w:rPr>
          <w:lang w:val="en-US"/>
        </w:rPr>
      </w:pPr>
      <w:r>
        <w:rPr>
          <w:color w:val="222222"/>
        </w:rPr>
        <w:t xml:space="preserve">Una de las preguntas más frecuentes en cualquier organización comercial. </w:t>
      </w:r>
      <w:proofErr w:type="spellStart"/>
      <w:r w:rsidRPr="003D74D0">
        <w:rPr>
          <w:color w:val="222222"/>
          <w:lang w:val="en-US"/>
        </w:rPr>
        <w:t>Permite</w:t>
      </w:r>
      <w:proofErr w:type="spellEnd"/>
      <w:r w:rsidRPr="003D74D0">
        <w:rPr>
          <w:color w:val="222222"/>
          <w:lang w:val="en-US"/>
        </w:rPr>
        <w:t xml:space="preserve"> </w:t>
      </w:r>
      <w:proofErr w:type="spellStart"/>
      <w:r w:rsidRPr="003D74D0">
        <w:rPr>
          <w:color w:val="222222"/>
          <w:lang w:val="en-US"/>
        </w:rPr>
        <w:t>identificar</w:t>
      </w:r>
      <w:proofErr w:type="spellEnd"/>
      <w:r w:rsidRPr="003D74D0">
        <w:rPr>
          <w:color w:val="222222"/>
          <w:lang w:val="en-US"/>
        </w:rPr>
        <w:t xml:space="preserve"> </w:t>
      </w:r>
      <w:proofErr w:type="spellStart"/>
      <w:r w:rsidRPr="003D74D0">
        <w:rPr>
          <w:color w:val="222222"/>
          <w:lang w:val="en-US"/>
        </w:rPr>
        <w:t>estacionalidad</w:t>
      </w:r>
      <w:proofErr w:type="spellEnd"/>
      <w:r w:rsidRPr="003D74D0">
        <w:rPr>
          <w:color w:val="222222"/>
          <w:lang w:val="en-US"/>
        </w:rPr>
        <w:t xml:space="preserve">, </w:t>
      </w:r>
      <w:proofErr w:type="spellStart"/>
      <w:r w:rsidRPr="003D74D0">
        <w:rPr>
          <w:color w:val="222222"/>
          <w:lang w:val="en-US"/>
        </w:rPr>
        <w:t>comparar</w:t>
      </w:r>
      <w:proofErr w:type="spellEnd"/>
      <w:r w:rsidRPr="003D74D0">
        <w:rPr>
          <w:color w:val="222222"/>
          <w:lang w:val="en-US"/>
        </w:rPr>
        <w:t xml:space="preserve"> </w:t>
      </w:r>
      <w:proofErr w:type="spellStart"/>
      <w:r w:rsidRPr="003D74D0">
        <w:rPr>
          <w:color w:val="222222"/>
          <w:lang w:val="en-US"/>
        </w:rPr>
        <w:t>categorías</w:t>
      </w:r>
      <w:proofErr w:type="spellEnd"/>
      <w:r w:rsidRPr="003D74D0">
        <w:rPr>
          <w:color w:val="222222"/>
          <w:lang w:val="en-US"/>
        </w:rPr>
        <w:t xml:space="preserve"> y </w:t>
      </w:r>
      <w:proofErr w:type="spellStart"/>
      <w:r w:rsidRPr="003D74D0">
        <w:rPr>
          <w:color w:val="222222"/>
          <w:lang w:val="en-US"/>
        </w:rPr>
        <w:t>detectar</w:t>
      </w:r>
      <w:proofErr w:type="spellEnd"/>
      <w:r w:rsidRPr="003D74D0">
        <w:rPr>
          <w:color w:val="222222"/>
          <w:lang w:val="en-US"/>
        </w:rPr>
        <w:t xml:space="preserve"> </w:t>
      </w:r>
      <w:proofErr w:type="spellStart"/>
      <w:r w:rsidRPr="003D74D0">
        <w:rPr>
          <w:color w:val="222222"/>
          <w:lang w:val="en-US"/>
        </w:rPr>
        <w:t>caídas</w:t>
      </w:r>
      <w:proofErr w:type="spellEnd"/>
      <w:r w:rsidRPr="003D74D0">
        <w:rPr>
          <w:color w:val="222222"/>
          <w:lang w:val="en-US"/>
        </w:rPr>
        <w:t xml:space="preserve"> </w:t>
      </w:r>
      <w:proofErr w:type="spellStart"/>
      <w:r w:rsidRPr="003D74D0">
        <w:rPr>
          <w:color w:val="222222"/>
          <w:lang w:val="en-US"/>
        </w:rPr>
        <w:t>inesperadas</w:t>
      </w:r>
      <w:proofErr w:type="spellEnd"/>
      <w:r w:rsidRPr="003D74D0">
        <w:rPr>
          <w:color w:val="222222"/>
          <w:lang w:val="en-US"/>
        </w:rPr>
        <w:t>.</w:t>
      </w:r>
    </w:p>
    <w:p w14:paraId="1B7732C2"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SELECT</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d.CalendarYear</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d.MonthNumberOfYear</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d.MonthName</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p.CategoryName</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w:t>
      </w:r>
      <w:proofErr w:type="spellStart"/>
      <w:r w:rsidRPr="003D74D0">
        <w:rPr>
          <w:rFonts w:ascii="Consolas" w:eastAsia="Consolas" w:hAnsi="Consolas" w:cs="Consolas"/>
          <w:sz w:val="18"/>
          <w:szCs w:val="18"/>
          <w:lang w:val="en-US"/>
        </w:rPr>
        <w:t>f.NetAmount</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TotalNeto</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w:t>
      </w:r>
      <w:proofErr w:type="spellStart"/>
      <w:r w:rsidRPr="003D74D0">
        <w:rPr>
          <w:rFonts w:ascii="Consolas" w:eastAsia="Consolas" w:hAnsi="Consolas" w:cs="Consolas"/>
          <w:sz w:val="18"/>
          <w:szCs w:val="18"/>
          <w:lang w:val="en-US"/>
        </w:rPr>
        <w:t>f.Quantity</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UnidadesVendidas</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w:t>
      </w:r>
      <w:proofErr w:type="spellStart"/>
      <w:r w:rsidRPr="003D74D0">
        <w:rPr>
          <w:rFonts w:ascii="Consolas" w:eastAsia="Consolas" w:hAnsi="Consolas" w:cs="Consolas"/>
          <w:sz w:val="18"/>
          <w:szCs w:val="18"/>
          <w:lang w:val="en-US"/>
        </w:rPr>
        <w:t>f.DiscountAmount</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DescuentoTotal</w:t>
      </w:r>
      <w:proofErr w:type="spellEnd"/>
      <w:r w:rsidRPr="003D74D0">
        <w:rPr>
          <w:rFonts w:ascii="Consolas" w:eastAsia="Consolas" w:hAnsi="Consolas" w:cs="Consolas"/>
          <w:sz w:val="18"/>
          <w:szCs w:val="18"/>
          <w:lang w:val="en-US"/>
        </w:rPr>
        <w:br/>
        <w:t xml:space="preserve">FROM </w:t>
      </w:r>
      <w:proofErr w:type="spellStart"/>
      <w:r w:rsidRPr="003D74D0">
        <w:rPr>
          <w:rFonts w:ascii="Consolas" w:eastAsia="Consolas" w:hAnsi="Consolas" w:cs="Consolas"/>
          <w:sz w:val="18"/>
          <w:szCs w:val="18"/>
          <w:lang w:val="en-US"/>
        </w:rPr>
        <w:t>dbo.FactSales</w:t>
      </w:r>
      <w:proofErr w:type="spell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INNER JOIN </w:t>
      </w:r>
      <w:proofErr w:type="spellStart"/>
      <w:r w:rsidRPr="003D74D0">
        <w:rPr>
          <w:rFonts w:ascii="Consolas" w:eastAsia="Consolas" w:hAnsi="Consolas" w:cs="Consolas"/>
          <w:sz w:val="18"/>
          <w:szCs w:val="18"/>
          <w:lang w:val="en-US"/>
        </w:rPr>
        <w:t>dbo.DimDate</w:t>
      </w:r>
      <w:proofErr w:type="spellEnd"/>
      <w:r w:rsidRPr="003D74D0">
        <w:rPr>
          <w:rFonts w:ascii="Consolas" w:eastAsia="Consolas" w:hAnsi="Consolas" w:cs="Consolas"/>
          <w:sz w:val="18"/>
          <w:szCs w:val="18"/>
          <w:lang w:val="en-US"/>
        </w:rPr>
        <w:t xml:space="preserve">    d ON </w:t>
      </w:r>
      <w:proofErr w:type="spellStart"/>
      <w:r w:rsidRPr="003D74D0">
        <w:rPr>
          <w:rFonts w:ascii="Consolas" w:eastAsia="Consolas" w:hAnsi="Consolas" w:cs="Consolas"/>
          <w:sz w:val="18"/>
          <w:szCs w:val="18"/>
          <w:lang w:val="en-US"/>
        </w:rPr>
        <w:t>f.OrderDateKey</w:t>
      </w:r>
      <w:proofErr w:type="spellEnd"/>
      <w:r w:rsidRPr="003D74D0">
        <w:rPr>
          <w:rFonts w:ascii="Consolas" w:eastAsia="Consolas" w:hAnsi="Consolas" w:cs="Consolas"/>
          <w:sz w:val="18"/>
          <w:szCs w:val="18"/>
          <w:lang w:val="en-US"/>
        </w:rPr>
        <w:t xml:space="preserve"> = </w:t>
      </w:r>
      <w:proofErr w:type="spellStart"/>
      <w:r w:rsidRPr="003D74D0">
        <w:rPr>
          <w:rFonts w:ascii="Consolas" w:eastAsia="Consolas" w:hAnsi="Consolas" w:cs="Consolas"/>
          <w:sz w:val="18"/>
          <w:szCs w:val="18"/>
          <w:lang w:val="en-US"/>
        </w:rPr>
        <w:t>d.DateKey</w:t>
      </w:r>
      <w:proofErr w:type="spellEnd"/>
      <w:r w:rsidRPr="003D74D0">
        <w:rPr>
          <w:rFonts w:ascii="Consolas" w:eastAsia="Consolas" w:hAnsi="Consolas" w:cs="Consolas"/>
          <w:sz w:val="18"/>
          <w:szCs w:val="18"/>
          <w:lang w:val="en-US"/>
        </w:rPr>
        <w:br/>
        <w:t xml:space="preserve">INNER JOIN </w:t>
      </w:r>
      <w:proofErr w:type="spellStart"/>
      <w:r w:rsidRPr="003D74D0">
        <w:rPr>
          <w:rFonts w:ascii="Consolas" w:eastAsia="Consolas" w:hAnsi="Consolas" w:cs="Consolas"/>
          <w:sz w:val="18"/>
          <w:szCs w:val="18"/>
          <w:lang w:val="en-US"/>
        </w:rPr>
        <w:t>dbo.DimProduct</w:t>
      </w:r>
      <w:proofErr w:type="spellEnd"/>
      <w:r w:rsidRPr="003D74D0">
        <w:rPr>
          <w:rFonts w:ascii="Consolas" w:eastAsia="Consolas" w:hAnsi="Consolas" w:cs="Consolas"/>
          <w:sz w:val="18"/>
          <w:szCs w:val="18"/>
          <w:lang w:val="en-US"/>
        </w:rPr>
        <w:t xml:space="preserve"> p ON </w:t>
      </w:r>
      <w:proofErr w:type="spellStart"/>
      <w:r w:rsidRPr="003D74D0">
        <w:rPr>
          <w:rFonts w:ascii="Consolas" w:eastAsia="Consolas" w:hAnsi="Consolas" w:cs="Consolas"/>
          <w:sz w:val="18"/>
          <w:szCs w:val="18"/>
          <w:lang w:val="en-US"/>
        </w:rPr>
        <w:t>f.ProductSK</w:t>
      </w:r>
      <w:proofErr w:type="spellEnd"/>
      <w:r w:rsidRPr="003D74D0">
        <w:rPr>
          <w:rFonts w:ascii="Consolas" w:eastAsia="Consolas" w:hAnsi="Consolas" w:cs="Consolas"/>
          <w:sz w:val="18"/>
          <w:szCs w:val="18"/>
          <w:lang w:val="en-US"/>
        </w:rPr>
        <w:t xml:space="preserve">    = </w:t>
      </w:r>
      <w:proofErr w:type="spellStart"/>
      <w:r w:rsidRPr="003D74D0">
        <w:rPr>
          <w:rFonts w:ascii="Consolas" w:eastAsia="Consolas" w:hAnsi="Consolas" w:cs="Consolas"/>
          <w:sz w:val="18"/>
          <w:szCs w:val="18"/>
          <w:lang w:val="en-US"/>
        </w:rPr>
        <w:t>p.ProductSK</w:t>
      </w:r>
      <w:proofErr w:type="spellEnd"/>
      <w:r w:rsidRPr="003D74D0">
        <w:rPr>
          <w:rFonts w:ascii="Consolas" w:eastAsia="Consolas" w:hAnsi="Consolas" w:cs="Consolas"/>
          <w:sz w:val="18"/>
          <w:szCs w:val="18"/>
          <w:lang w:val="en-US"/>
        </w:rPr>
        <w:br/>
        <w:t xml:space="preserve">GROUP BY </w:t>
      </w:r>
      <w:proofErr w:type="spellStart"/>
      <w:r w:rsidRPr="003D74D0">
        <w:rPr>
          <w:rFonts w:ascii="Consolas" w:eastAsia="Consolas" w:hAnsi="Consolas" w:cs="Consolas"/>
          <w:sz w:val="18"/>
          <w:szCs w:val="18"/>
          <w:lang w:val="en-US"/>
        </w:rPr>
        <w:t>d.CalendarYear</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d.MonthNumberOfYear</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d.MonthName</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p.CategoryName</w:t>
      </w:r>
      <w:proofErr w:type="spellEnd"/>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d.CalendarYear</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d.MonthNumberOfYear</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p.CategoryName</w:t>
      </w:r>
      <w:proofErr w:type="spellEnd"/>
      <w:r w:rsidRPr="003D74D0">
        <w:rPr>
          <w:rFonts w:ascii="Consolas" w:eastAsia="Consolas" w:hAnsi="Consolas" w:cs="Consolas"/>
          <w:sz w:val="18"/>
          <w:szCs w:val="18"/>
          <w:lang w:val="en-US"/>
        </w:rPr>
        <w:t>;</w:t>
      </w:r>
    </w:p>
    <w:p w14:paraId="46E30C93" w14:textId="77777777" w:rsidR="009B647C" w:rsidRDefault="00000000">
      <w:pPr>
        <w:pStyle w:val="Ttulo2"/>
      </w:pPr>
      <w:bookmarkStart w:id="97" w:name="_Toc229776768"/>
      <w:r>
        <w:t>14.3 Top 10 clientes por facturación neta</w:t>
      </w:r>
      <w:bookmarkEnd w:id="97"/>
    </w:p>
    <w:p w14:paraId="0F6643EA" w14:textId="77777777" w:rsidR="009B647C" w:rsidRDefault="00000000">
      <w:pPr>
        <w:spacing w:after="120" w:line="300" w:lineRule="auto"/>
        <w:jc w:val="both"/>
      </w:pPr>
      <w:r>
        <w:rPr>
          <w:color w:val="222222"/>
        </w:rPr>
        <w:t>Sirve de insumo para programas de fidelización, definición de cuentas estratégicas y análisis de concentración (curva de Pareto).</w:t>
      </w:r>
    </w:p>
    <w:p w14:paraId="614819AF"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SELECT TOP 10</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c.CustomerID</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c.CompanyName</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c.Country</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w:t>
      </w:r>
      <w:proofErr w:type="spellStart"/>
      <w:proofErr w:type="gramStart"/>
      <w:r w:rsidRPr="003D74D0">
        <w:rPr>
          <w:rFonts w:ascii="Consolas" w:eastAsia="Consolas" w:hAnsi="Consolas" w:cs="Consolas"/>
          <w:sz w:val="18"/>
          <w:szCs w:val="18"/>
          <w:lang w:val="en-US"/>
        </w:rPr>
        <w:t>f.NetAmount</w:t>
      </w:r>
      <w:proofErr w:type="spellEnd"/>
      <w:proofErr w:type="gram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FacturacionNeta</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gramStart"/>
      <w:r w:rsidRPr="003D74D0">
        <w:rPr>
          <w:rFonts w:ascii="Consolas" w:eastAsia="Consolas" w:hAnsi="Consolas" w:cs="Consolas"/>
          <w:sz w:val="18"/>
          <w:szCs w:val="18"/>
          <w:lang w:val="en-US"/>
        </w:rPr>
        <w:t>COUNT(</w:t>
      </w:r>
      <w:proofErr w:type="gramEnd"/>
      <w:r w:rsidRPr="003D74D0">
        <w:rPr>
          <w:rFonts w:ascii="Consolas" w:eastAsia="Consolas" w:hAnsi="Consolas" w:cs="Consolas"/>
          <w:sz w:val="18"/>
          <w:szCs w:val="18"/>
          <w:lang w:val="en-US"/>
        </w:rPr>
        <w:t xml:space="preserve">DISTINCT </w:t>
      </w:r>
      <w:proofErr w:type="spellStart"/>
      <w:proofErr w:type="gramStart"/>
      <w:r w:rsidRPr="003D74D0">
        <w:rPr>
          <w:rFonts w:ascii="Consolas" w:eastAsia="Consolas" w:hAnsi="Consolas" w:cs="Consolas"/>
          <w:sz w:val="18"/>
          <w:szCs w:val="18"/>
          <w:lang w:val="en-US"/>
        </w:rPr>
        <w:t>f.OrderID</w:t>
      </w:r>
      <w:proofErr w:type="spellEnd"/>
      <w:proofErr w:type="gram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NumeroOrdenes</w:t>
      </w:r>
      <w:proofErr w:type="spellEnd"/>
      <w:r w:rsidRPr="003D74D0">
        <w:rPr>
          <w:rFonts w:ascii="Consolas" w:eastAsia="Consolas" w:hAnsi="Consolas" w:cs="Consolas"/>
          <w:sz w:val="18"/>
          <w:szCs w:val="18"/>
          <w:lang w:val="en-US"/>
        </w:rPr>
        <w:br/>
        <w:t xml:space="preserve">FROM </w:t>
      </w:r>
      <w:proofErr w:type="spellStart"/>
      <w:proofErr w:type="gramStart"/>
      <w:r w:rsidRPr="003D74D0">
        <w:rPr>
          <w:rFonts w:ascii="Consolas" w:eastAsia="Consolas" w:hAnsi="Consolas" w:cs="Consolas"/>
          <w:sz w:val="18"/>
          <w:szCs w:val="18"/>
          <w:lang w:val="en-US"/>
        </w:rPr>
        <w:t>dbo.FactSales</w:t>
      </w:r>
      <w:proofErr w:type="spellEnd"/>
      <w:proofErr w:type="gram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INNER JOIN </w:t>
      </w:r>
      <w:proofErr w:type="spellStart"/>
      <w:proofErr w:type="gramStart"/>
      <w:r w:rsidRPr="003D74D0">
        <w:rPr>
          <w:rFonts w:ascii="Consolas" w:eastAsia="Consolas" w:hAnsi="Consolas" w:cs="Consolas"/>
          <w:sz w:val="18"/>
          <w:szCs w:val="18"/>
          <w:lang w:val="en-US"/>
        </w:rPr>
        <w:t>dbo.DimCustomer</w:t>
      </w:r>
      <w:proofErr w:type="spellEnd"/>
      <w:proofErr w:type="gramEnd"/>
      <w:r w:rsidRPr="003D74D0">
        <w:rPr>
          <w:rFonts w:ascii="Consolas" w:eastAsia="Consolas" w:hAnsi="Consolas" w:cs="Consolas"/>
          <w:sz w:val="18"/>
          <w:szCs w:val="18"/>
          <w:lang w:val="en-US"/>
        </w:rPr>
        <w:t xml:space="preserve"> c ON </w:t>
      </w:r>
      <w:proofErr w:type="spellStart"/>
      <w:proofErr w:type="gramStart"/>
      <w:r w:rsidRPr="003D74D0">
        <w:rPr>
          <w:rFonts w:ascii="Consolas" w:eastAsia="Consolas" w:hAnsi="Consolas" w:cs="Consolas"/>
          <w:sz w:val="18"/>
          <w:szCs w:val="18"/>
          <w:lang w:val="en-US"/>
        </w:rPr>
        <w:t>f.CustomerSK</w:t>
      </w:r>
      <w:proofErr w:type="spellEnd"/>
      <w:proofErr w:type="gramEnd"/>
      <w:r w:rsidRPr="003D74D0">
        <w:rPr>
          <w:rFonts w:ascii="Consolas" w:eastAsia="Consolas" w:hAnsi="Consolas" w:cs="Consolas"/>
          <w:sz w:val="18"/>
          <w:szCs w:val="18"/>
          <w:lang w:val="en-US"/>
        </w:rPr>
        <w:t xml:space="preserve"> = </w:t>
      </w:r>
      <w:proofErr w:type="spellStart"/>
      <w:proofErr w:type="gramStart"/>
      <w:r w:rsidRPr="003D74D0">
        <w:rPr>
          <w:rFonts w:ascii="Consolas" w:eastAsia="Consolas" w:hAnsi="Consolas" w:cs="Consolas"/>
          <w:sz w:val="18"/>
          <w:szCs w:val="18"/>
          <w:lang w:val="en-US"/>
        </w:rPr>
        <w:t>c.CustomerSK</w:t>
      </w:r>
      <w:proofErr w:type="spellEnd"/>
      <w:proofErr w:type="gramEnd"/>
      <w:r w:rsidRPr="003D74D0">
        <w:rPr>
          <w:rFonts w:ascii="Consolas" w:eastAsia="Consolas" w:hAnsi="Consolas" w:cs="Consolas"/>
          <w:sz w:val="18"/>
          <w:szCs w:val="18"/>
          <w:lang w:val="en-US"/>
        </w:rPr>
        <w:br/>
        <w:t xml:space="preserve">GROUP BY </w:t>
      </w:r>
      <w:proofErr w:type="spellStart"/>
      <w:proofErr w:type="gramStart"/>
      <w:r w:rsidRPr="003D74D0">
        <w:rPr>
          <w:rFonts w:ascii="Consolas" w:eastAsia="Consolas" w:hAnsi="Consolas" w:cs="Consolas"/>
          <w:sz w:val="18"/>
          <w:szCs w:val="18"/>
          <w:lang w:val="en-US"/>
        </w:rPr>
        <w:t>c.CustomerID</w:t>
      </w:r>
      <w:proofErr w:type="spellEnd"/>
      <w:proofErr w:type="gramEnd"/>
      <w:r w:rsidRPr="003D74D0">
        <w:rPr>
          <w:rFonts w:ascii="Consolas" w:eastAsia="Consolas" w:hAnsi="Consolas" w:cs="Consolas"/>
          <w:sz w:val="18"/>
          <w:szCs w:val="18"/>
          <w:lang w:val="en-US"/>
        </w:rPr>
        <w:t xml:space="preserve">, </w:t>
      </w:r>
      <w:proofErr w:type="spellStart"/>
      <w:proofErr w:type="gramStart"/>
      <w:r w:rsidRPr="003D74D0">
        <w:rPr>
          <w:rFonts w:ascii="Consolas" w:eastAsia="Consolas" w:hAnsi="Consolas" w:cs="Consolas"/>
          <w:sz w:val="18"/>
          <w:szCs w:val="18"/>
          <w:lang w:val="en-US"/>
        </w:rPr>
        <w:t>c.CompanyName</w:t>
      </w:r>
      <w:proofErr w:type="spellEnd"/>
      <w:proofErr w:type="gramEnd"/>
      <w:r w:rsidRPr="003D74D0">
        <w:rPr>
          <w:rFonts w:ascii="Consolas" w:eastAsia="Consolas" w:hAnsi="Consolas" w:cs="Consolas"/>
          <w:sz w:val="18"/>
          <w:szCs w:val="18"/>
          <w:lang w:val="en-US"/>
        </w:rPr>
        <w:t xml:space="preserve">, </w:t>
      </w:r>
      <w:proofErr w:type="spellStart"/>
      <w:proofErr w:type="gramStart"/>
      <w:r w:rsidRPr="003D74D0">
        <w:rPr>
          <w:rFonts w:ascii="Consolas" w:eastAsia="Consolas" w:hAnsi="Consolas" w:cs="Consolas"/>
          <w:sz w:val="18"/>
          <w:szCs w:val="18"/>
          <w:lang w:val="en-US"/>
        </w:rPr>
        <w:t>c.Country</w:t>
      </w:r>
      <w:proofErr w:type="spellEnd"/>
      <w:proofErr w:type="gramEnd"/>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FacturacionNeta</w:t>
      </w:r>
      <w:proofErr w:type="spellEnd"/>
      <w:r w:rsidRPr="003D74D0">
        <w:rPr>
          <w:rFonts w:ascii="Consolas" w:eastAsia="Consolas" w:hAnsi="Consolas" w:cs="Consolas"/>
          <w:sz w:val="18"/>
          <w:szCs w:val="18"/>
          <w:lang w:val="en-US"/>
        </w:rPr>
        <w:t xml:space="preserve"> DESC;</w:t>
      </w:r>
    </w:p>
    <w:p w14:paraId="260E38D3" w14:textId="77777777" w:rsidR="009B647C" w:rsidRDefault="00000000">
      <w:pPr>
        <w:pStyle w:val="Ttulo2"/>
      </w:pPr>
      <w:bookmarkStart w:id="98" w:name="_Toc229776769"/>
      <w:r>
        <w:t>14.4 Productos con margen de descuento más agresivo</w:t>
      </w:r>
      <w:bookmarkEnd w:id="98"/>
    </w:p>
    <w:p w14:paraId="0AA6BFDC" w14:textId="77777777" w:rsidR="009B647C" w:rsidRDefault="00000000">
      <w:pPr>
        <w:spacing w:after="120" w:line="300" w:lineRule="auto"/>
        <w:jc w:val="both"/>
      </w:pPr>
      <w:r>
        <w:rPr>
          <w:color w:val="222222"/>
        </w:rPr>
        <w:t>Identifica productos cuyo descuento promedio excede umbrales razonables, lo cual puede indicar campañas comerciales agresivas o problemas de inventario que requieren atención.</w:t>
      </w:r>
    </w:p>
    <w:p w14:paraId="3A1B2028"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SELECT</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p.ProductName</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r>
      <w:r w:rsidRPr="003D74D0">
        <w:rPr>
          <w:rFonts w:ascii="Consolas" w:eastAsia="Consolas" w:hAnsi="Consolas" w:cs="Consolas"/>
          <w:sz w:val="18"/>
          <w:szCs w:val="18"/>
          <w:lang w:val="en-US"/>
        </w:rPr>
        <w:lastRenderedPageBreak/>
        <w:t xml:space="preserve">    </w:t>
      </w:r>
      <w:proofErr w:type="spellStart"/>
      <w:proofErr w:type="gramStart"/>
      <w:r w:rsidRPr="003D74D0">
        <w:rPr>
          <w:rFonts w:ascii="Consolas" w:eastAsia="Consolas" w:hAnsi="Consolas" w:cs="Consolas"/>
          <w:sz w:val="18"/>
          <w:szCs w:val="18"/>
          <w:lang w:val="en-US"/>
        </w:rPr>
        <w:t>p.CategoryName</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AVG(</w:t>
      </w:r>
      <w:proofErr w:type="spellStart"/>
      <w:proofErr w:type="gramStart"/>
      <w:r w:rsidRPr="003D74D0">
        <w:rPr>
          <w:rFonts w:ascii="Consolas" w:eastAsia="Consolas" w:hAnsi="Consolas" w:cs="Consolas"/>
          <w:sz w:val="18"/>
          <w:szCs w:val="18"/>
          <w:lang w:val="en-US"/>
        </w:rPr>
        <w:t>f.Discount</w:t>
      </w:r>
      <w:proofErr w:type="spellEnd"/>
      <w:proofErr w:type="gram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DescuentoPromedio</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w:t>
      </w:r>
      <w:proofErr w:type="spellStart"/>
      <w:proofErr w:type="gramStart"/>
      <w:r w:rsidRPr="003D74D0">
        <w:rPr>
          <w:rFonts w:ascii="Consolas" w:eastAsia="Consolas" w:hAnsi="Consolas" w:cs="Consolas"/>
          <w:sz w:val="18"/>
          <w:szCs w:val="18"/>
          <w:lang w:val="en-US"/>
        </w:rPr>
        <w:t>f.DiscountAmount</w:t>
      </w:r>
      <w:proofErr w:type="spellEnd"/>
      <w:proofErr w:type="gram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DescuentoTotal</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w:t>
      </w:r>
      <w:proofErr w:type="spellStart"/>
      <w:proofErr w:type="gramStart"/>
      <w:r w:rsidRPr="003D74D0">
        <w:rPr>
          <w:rFonts w:ascii="Consolas" w:eastAsia="Consolas" w:hAnsi="Consolas" w:cs="Consolas"/>
          <w:sz w:val="18"/>
          <w:szCs w:val="18"/>
          <w:lang w:val="en-US"/>
        </w:rPr>
        <w:t>f.NetAmount</w:t>
      </w:r>
      <w:proofErr w:type="spellEnd"/>
      <w:proofErr w:type="gram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NetoTotal</w:t>
      </w:r>
      <w:proofErr w:type="spellEnd"/>
      <w:r w:rsidRPr="003D74D0">
        <w:rPr>
          <w:rFonts w:ascii="Consolas" w:eastAsia="Consolas" w:hAnsi="Consolas" w:cs="Consolas"/>
          <w:sz w:val="18"/>
          <w:szCs w:val="18"/>
          <w:lang w:val="en-US"/>
        </w:rPr>
        <w:br/>
        <w:t xml:space="preserve">FROM </w:t>
      </w:r>
      <w:proofErr w:type="spellStart"/>
      <w:proofErr w:type="gramStart"/>
      <w:r w:rsidRPr="003D74D0">
        <w:rPr>
          <w:rFonts w:ascii="Consolas" w:eastAsia="Consolas" w:hAnsi="Consolas" w:cs="Consolas"/>
          <w:sz w:val="18"/>
          <w:szCs w:val="18"/>
          <w:lang w:val="en-US"/>
        </w:rPr>
        <w:t>dbo.FactSales</w:t>
      </w:r>
      <w:proofErr w:type="spellEnd"/>
      <w:proofErr w:type="gram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INNER JOIN </w:t>
      </w:r>
      <w:proofErr w:type="spellStart"/>
      <w:proofErr w:type="gramStart"/>
      <w:r w:rsidRPr="003D74D0">
        <w:rPr>
          <w:rFonts w:ascii="Consolas" w:eastAsia="Consolas" w:hAnsi="Consolas" w:cs="Consolas"/>
          <w:sz w:val="18"/>
          <w:szCs w:val="18"/>
          <w:lang w:val="en-US"/>
        </w:rPr>
        <w:t>dbo.DimProduct</w:t>
      </w:r>
      <w:proofErr w:type="spellEnd"/>
      <w:proofErr w:type="gramEnd"/>
      <w:r w:rsidRPr="003D74D0">
        <w:rPr>
          <w:rFonts w:ascii="Consolas" w:eastAsia="Consolas" w:hAnsi="Consolas" w:cs="Consolas"/>
          <w:sz w:val="18"/>
          <w:szCs w:val="18"/>
          <w:lang w:val="en-US"/>
        </w:rPr>
        <w:t xml:space="preserve"> p ON </w:t>
      </w:r>
      <w:proofErr w:type="spellStart"/>
      <w:proofErr w:type="gramStart"/>
      <w:r w:rsidRPr="003D74D0">
        <w:rPr>
          <w:rFonts w:ascii="Consolas" w:eastAsia="Consolas" w:hAnsi="Consolas" w:cs="Consolas"/>
          <w:sz w:val="18"/>
          <w:szCs w:val="18"/>
          <w:lang w:val="en-US"/>
        </w:rPr>
        <w:t>f.ProductSK</w:t>
      </w:r>
      <w:proofErr w:type="spellEnd"/>
      <w:proofErr w:type="gramEnd"/>
      <w:r w:rsidRPr="003D74D0">
        <w:rPr>
          <w:rFonts w:ascii="Consolas" w:eastAsia="Consolas" w:hAnsi="Consolas" w:cs="Consolas"/>
          <w:sz w:val="18"/>
          <w:szCs w:val="18"/>
          <w:lang w:val="en-US"/>
        </w:rPr>
        <w:t xml:space="preserve"> = </w:t>
      </w:r>
      <w:proofErr w:type="spellStart"/>
      <w:proofErr w:type="gramStart"/>
      <w:r w:rsidRPr="003D74D0">
        <w:rPr>
          <w:rFonts w:ascii="Consolas" w:eastAsia="Consolas" w:hAnsi="Consolas" w:cs="Consolas"/>
          <w:sz w:val="18"/>
          <w:szCs w:val="18"/>
          <w:lang w:val="en-US"/>
        </w:rPr>
        <w:t>p.ProductSK</w:t>
      </w:r>
      <w:proofErr w:type="spellEnd"/>
      <w:proofErr w:type="gramEnd"/>
      <w:r w:rsidRPr="003D74D0">
        <w:rPr>
          <w:rFonts w:ascii="Consolas" w:eastAsia="Consolas" w:hAnsi="Consolas" w:cs="Consolas"/>
          <w:sz w:val="18"/>
          <w:szCs w:val="18"/>
          <w:lang w:val="en-US"/>
        </w:rPr>
        <w:br/>
        <w:t xml:space="preserve">GROUP BY </w:t>
      </w:r>
      <w:proofErr w:type="spellStart"/>
      <w:proofErr w:type="gramStart"/>
      <w:r w:rsidRPr="003D74D0">
        <w:rPr>
          <w:rFonts w:ascii="Consolas" w:eastAsia="Consolas" w:hAnsi="Consolas" w:cs="Consolas"/>
          <w:sz w:val="18"/>
          <w:szCs w:val="18"/>
          <w:lang w:val="en-US"/>
        </w:rPr>
        <w:t>p.ProductName</w:t>
      </w:r>
      <w:proofErr w:type="spellEnd"/>
      <w:proofErr w:type="gramEnd"/>
      <w:r w:rsidRPr="003D74D0">
        <w:rPr>
          <w:rFonts w:ascii="Consolas" w:eastAsia="Consolas" w:hAnsi="Consolas" w:cs="Consolas"/>
          <w:sz w:val="18"/>
          <w:szCs w:val="18"/>
          <w:lang w:val="en-US"/>
        </w:rPr>
        <w:t xml:space="preserve">, </w:t>
      </w:r>
      <w:proofErr w:type="spellStart"/>
      <w:proofErr w:type="gramStart"/>
      <w:r w:rsidRPr="003D74D0">
        <w:rPr>
          <w:rFonts w:ascii="Consolas" w:eastAsia="Consolas" w:hAnsi="Consolas" w:cs="Consolas"/>
          <w:sz w:val="18"/>
          <w:szCs w:val="18"/>
          <w:lang w:val="en-US"/>
        </w:rPr>
        <w:t>p.CategoryName</w:t>
      </w:r>
      <w:proofErr w:type="spellEnd"/>
      <w:proofErr w:type="gramEnd"/>
      <w:r w:rsidRPr="003D74D0">
        <w:rPr>
          <w:rFonts w:ascii="Consolas" w:eastAsia="Consolas" w:hAnsi="Consolas" w:cs="Consolas"/>
          <w:sz w:val="18"/>
          <w:szCs w:val="18"/>
          <w:lang w:val="en-US"/>
        </w:rPr>
        <w:br/>
        <w:t>HAVING AVG(</w:t>
      </w:r>
      <w:proofErr w:type="spellStart"/>
      <w:proofErr w:type="gramStart"/>
      <w:r w:rsidRPr="003D74D0">
        <w:rPr>
          <w:rFonts w:ascii="Consolas" w:eastAsia="Consolas" w:hAnsi="Consolas" w:cs="Consolas"/>
          <w:sz w:val="18"/>
          <w:szCs w:val="18"/>
          <w:lang w:val="en-US"/>
        </w:rPr>
        <w:t>f.Discount</w:t>
      </w:r>
      <w:proofErr w:type="spellEnd"/>
      <w:proofErr w:type="gramEnd"/>
      <w:r w:rsidRPr="003D74D0">
        <w:rPr>
          <w:rFonts w:ascii="Consolas" w:eastAsia="Consolas" w:hAnsi="Consolas" w:cs="Consolas"/>
          <w:sz w:val="18"/>
          <w:szCs w:val="18"/>
          <w:lang w:val="en-US"/>
        </w:rPr>
        <w:t>) &gt; 0.10</w:t>
      </w:r>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DescuentoPromedio</w:t>
      </w:r>
      <w:proofErr w:type="spellEnd"/>
      <w:r w:rsidRPr="003D74D0">
        <w:rPr>
          <w:rFonts w:ascii="Consolas" w:eastAsia="Consolas" w:hAnsi="Consolas" w:cs="Consolas"/>
          <w:sz w:val="18"/>
          <w:szCs w:val="18"/>
          <w:lang w:val="en-US"/>
        </w:rPr>
        <w:t xml:space="preserve"> DESC;</w:t>
      </w:r>
    </w:p>
    <w:p w14:paraId="3DAD7214" w14:textId="77777777" w:rsidR="009B647C" w:rsidRDefault="00000000">
      <w:pPr>
        <w:pStyle w:val="Ttulo2"/>
      </w:pPr>
      <w:bookmarkStart w:id="99" w:name="_Toc229776770"/>
      <w:r>
        <w:t>14.5 Ventas por empleado y trimestre</w:t>
      </w:r>
      <w:bookmarkEnd w:id="99"/>
    </w:p>
    <w:p w14:paraId="41FE310C" w14:textId="77777777" w:rsidR="009B647C" w:rsidRDefault="00000000">
      <w:pPr>
        <w:spacing w:after="120" w:line="300" w:lineRule="auto"/>
        <w:jc w:val="both"/>
      </w:pPr>
      <w:r>
        <w:rPr>
          <w:color w:val="222222"/>
        </w:rPr>
        <w:t>Insumo directo para esquemas de compensación variable, reconocimientos internos y planificación de coaching.</w:t>
      </w:r>
    </w:p>
    <w:p w14:paraId="4FAC73A6"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SELECT</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e.FullName</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d.CalendarYear</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d.CalendarQuarter</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w:t>
      </w:r>
      <w:proofErr w:type="spellStart"/>
      <w:proofErr w:type="gramStart"/>
      <w:r w:rsidRPr="003D74D0">
        <w:rPr>
          <w:rFonts w:ascii="Consolas" w:eastAsia="Consolas" w:hAnsi="Consolas" w:cs="Consolas"/>
          <w:sz w:val="18"/>
          <w:szCs w:val="18"/>
          <w:lang w:val="en-US"/>
        </w:rPr>
        <w:t>f.NetAmount</w:t>
      </w:r>
      <w:proofErr w:type="spellEnd"/>
      <w:proofErr w:type="gram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VentasNetas</w:t>
      </w:r>
      <w:proofErr w:type="spellEnd"/>
      <w:r w:rsidRPr="003D74D0">
        <w:rPr>
          <w:rFonts w:ascii="Consolas" w:eastAsia="Consolas" w:hAnsi="Consolas" w:cs="Consolas"/>
          <w:sz w:val="18"/>
          <w:szCs w:val="18"/>
          <w:lang w:val="en-US"/>
        </w:rPr>
        <w:br/>
        <w:t xml:space="preserve">FROM </w:t>
      </w:r>
      <w:proofErr w:type="spellStart"/>
      <w:proofErr w:type="gramStart"/>
      <w:r w:rsidRPr="003D74D0">
        <w:rPr>
          <w:rFonts w:ascii="Consolas" w:eastAsia="Consolas" w:hAnsi="Consolas" w:cs="Consolas"/>
          <w:sz w:val="18"/>
          <w:szCs w:val="18"/>
          <w:lang w:val="en-US"/>
        </w:rPr>
        <w:t>dbo.FactSales</w:t>
      </w:r>
      <w:proofErr w:type="spellEnd"/>
      <w:proofErr w:type="gram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INNER JOIN </w:t>
      </w:r>
      <w:proofErr w:type="spellStart"/>
      <w:proofErr w:type="gramStart"/>
      <w:r w:rsidRPr="003D74D0">
        <w:rPr>
          <w:rFonts w:ascii="Consolas" w:eastAsia="Consolas" w:hAnsi="Consolas" w:cs="Consolas"/>
          <w:sz w:val="18"/>
          <w:szCs w:val="18"/>
          <w:lang w:val="en-US"/>
        </w:rPr>
        <w:t>dbo.DimEmployee</w:t>
      </w:r>
      <w:proofErr w:type="spellEnd"/>
      <w:proofErr w:type="gramEnd"/>
      <w:r w:rsidRPr="003D74D0">
        <w:rPr>
          <w:rFonts w:ascii="Consolas" w:eastAsia="Consolas" w:hAnsi="Consolas" w:cs="Consolas"/>
          <w:sz w:val="18"/>
          <w:szCs w:val="18"/>
          <w:lang w:val="en-US"/>
        </w:rPr>
        <w:t xml:space="preserve"> e ON </w:t>
      </w:r>
      <w:proofErr w:type="spellStart"/>
      <w:proofErr w:type="gramStart"/>
      <w:r w:rsidRPr="003D74D0">
        <w:rPr>
          <w:rFonts w:ascii="Consolas" w:eastAsia="Consolas" w:hAnsi="Consolas" w:cs="Consolas"/>
          <w:sz w:val="18"/>
          <w:szCs w:val="18"/>
          <w:lang w:val="en-US"/>
        </w:rPr>
        <w:t>f.EmployeeSK</w:t>
      </w:r>
      <w:proofErr w:type="spellEnd"/>
      <w:proofErr w:type="gramEnd"/>
      <w:r w:rsidRPr="003D74D0">
        <w:rPr>
          <w:rFonts w:ascii="Consolas" w:eastAsia="Consolas" w:hAnsi="Consolas" w:cs="Consolas"/>
          <w:sz w:val="18"/>
          <w:szCs w:val="18"/>
          <w:lang w:val="en-US"/>
        </w:rPr>
        <w:t xml:space="preserve">   = </w:t>
      </w:r>
      <w:proofErr w:type="spellStart"/>
      <w:proofErr w:type="gramStart"/>
      <w:r w:rsidRPr="003D74D0">
        <w:rPr>
          <w:rFonts w:ascii="Consolas" w:eastAsia="Consolas" w:hAnsi="Consolas" w:cs="Consolas"/>
          <w:sz w:val="18"/>
          <w:szCs w:val="18"/>
          <w:lang w:val="en-US"/>
        </w:rPr>
        <w:t>e.EmployeeSK</w:t>
      </w:r>
      <w:proofErr w:type="spellEnd"/>
      <w:proofErr w:type="gramEnd"/>
      <w:r w:rsidRPr="003D74D0">
        <w:rPr>
          <w:rFonts w:ascii="Consolas" w:eastAsia="Consolas" w:hAnsi="Consolas" w:cs="Consolas"/>
          <w:sz w:val="18"/>
          <w:szCs w:val="18"/>
          <w:lang w:val="en-US"/>
        </w:rPr>
        <w:br/>
        <w:t xml:space="preserve">INNER JOIN </w:t>
      </w:r>
      <w:proofErr w:type="spellStart"/>
      <w:proofErr w:type="gramStart"/>
      <w:r w:rsidRPr="003D74D0">
        <w:rPr>
          <w:rFonts w:ascii="Consolas" w:eastAsia="Consolas" w:hAnsi="Consolas" w:cs="Consolas"/>
          <w:sz w:val="18"/>
          <w:szCs w:val="18"/>
          <w:lang w:val="en-US"/>
        </w:rPr>
        <w:t>dbo.DimDate</w:t>
      </w:r>
      <w:proofErr w:type="spellEnd"/>
      <w:proofErr w:type="gramEnd"/>
      <w:r w:rsidRPr="003D74D0">
        <w:rPr>
          <w:rFonts w:ascii="Consolas" w:eastAsia="Consolas" w:hAnsi="Consolas" w:cs="Consolas"/>
          <w:sz w:val="18"/>
          <w:szCs w:val="18"/>
          <w:lang w:val="en-US"/>
        </w:rPr>
        <w:t xml:space="preserve">     d ON </w:t>
      </w:r>
      <w:proofErr w:type="spellStart"/>
      <w:proofErr w:type="gramStart"/>
      <w:r w:rsidRPr="003D74D0">
        <w:rPr>
          <w:rFonts w:ascii="Consolas" w:eastAsia="Consolas" w:hAnsi="Consolas" w:cs="Consolas"/>
          <w:sz w:val="18"/>
          <w:szCs w:val="18"/>
          <w:lang w:val="en-US"/>
        </w:rPr>
        <w:t>f.OrderDateKey</w:t>
      </w:r>
      <w:proofErr w:type="spellEnd"/>
      <w:proofErr w:type="gramEnd"/>
      <w:r w:rsidRPr="003D74D0">
        <w:rPr>
          <w:rFonts w:ascii="Consolas" w:eastAsia="Consolas" w:hAnsi="Consolas" w:cs="Consolas"/>
          <w:sz w:val="18"/>
          <w:szCs w:val="18"/>
          <w:lang w:val="en-US"/>
        </w:rPr>
        <w:t xml:space="preserve"> = </w:t>
      </w:r>
      <w:proofErr w:type="spellStart"/>
      <w:proofErr w:type="gramStart"/>
      <w:r w:rsidRPr="003D74D0">
        <w:rPr>
          <w:rFonts w:ascii="Consolas" w:eastAsia="Consolas" w:hAnsi="Consolas" w:cs="Consolas"/>
          <w:sz w:val="18"/>
          <w:szCs w:val="18"/>
          <w:lang w:val="en-US"/>
        </w:rPr>
        <w:t>d.DateKey</w:t>
      </w:r>
      <w:proofErr w:type="spellEnd"/>
      <w:proofErr w:type="gramEnd"/>
      <w:r w:rsidRPr="003D74D0">
        <w:rPr>
          <w:rFonts w:ascii="Consolas" w:eastAsia="Consolas" w:hAnsi="Consolas" w:cs="Consolas"/>
          <w:sz w:val="18"/>
          <w:szCs w:val="18"/>
          <w:lang w:val="en-US"/>
        </w:rPr>
        <w:br/>
        <w:t xml:space="preserve">GROUP BY </w:t>
      </w:r>
      <w:proofErr w:type="spellStart"/>
      <w:proofErr w:type="gramStart"/>
      <w:r w:rsidRPr="003D74D0">
        <w:rPr>
          <w:rFonts w:ascii="Consolas" w:eastAsia="Consolas" w:hAnsi="Consolas" w:cs="Consolas"/>
          <w:sz w:val="18"/>
          <w:szCs w:val="18"/>
          <w:lang w:val="en-US"/>
        </w:rPr>
        <w:t>e.FullName</w:t>
      </w:r>
      <w:proofErr w:type="spellEnd"/>
      <w:proofErr w:type="gramEnd"/>
      <w:r w:rsidRPr="003D74D0">
        <w:rPr>
          <w:rFonts w:ascii="Consolas" w:eastAsia="Consolas" w:hAnsi="Consolas" w:cs="Consolas"/>
          <w:sz w:val="18"/>
          <w:szCs w:val="18"/>
          <w:lang w:val="en-US"/>
        </w:rPr>
        <w:t xml:space="preserve">, </w:t>
      </w:r>
      <w:proofErr w:type="spellStart"/>
      <w:proofErr w:type="gramStart"/>
      <w:r w:rsidRPr="003D74D0">
        <w:rPr>
          <w:rFonts w:ascii="Consolas" w:eastAsia="Consolas" w:hAnsi="Consolas" w:cs="Consolas"/>
          <w:sz w:val="18"/>
          <w:szCs w:val="18"/>
          <w:lang w:val="en-US"/>
        </w:rPr>
        <w:t>d.CalendarYear</w:t>
      </w:r>
      <w:proofErr w:type="spellEnd"/>
      <w:proofErr w:type="gramEnd"/>
      <w:r w:rsidRPr="003D74D0">
        <w:rPr>
          <w:rFonts w:ascii="Consolas" w:eastAsia="Consolas" w:hAnsi="Consolas" w:cs="Consolas"/>
          <w:sz w:val="18"/>
          <w:szCs w:val="18"/>
          <w:lang w:val="en-US"/>
        </w:rPr>
        <w:t xml:space="preserve">, </w:t>
      </w:r>
      <w:proofErr w:type="spellStart"/>
      <w:proofErr w:type="gramStart"/>
      <w:r w:rsidRPr="003D74D0">
        <w:rPr>
          <w:rFonts w:ascii="Consolas" w:eastAsia="Consolas" w:hAnsi="Consolas" w:cs="Consolas"/>
          <w:sz w:val="18"/>
          <w:szCs w:val="18"/>
          <w:lang w:val="en-US"/>
        </w:rPr>
        <w:t>d.CalendarQuarter</w:t>
      </w:r>
      <w:proofErr w:type="spellEnd"/>
      <w:proofErr w:type="gramEnd"/>
      <w:r w:rsidRPr="003D74D0">
        <w:rPr>
          <w:rFonts w:ascii="Consolas" w:eastAsia="Consolas" w:hAnsi="Consolas" w:cs="Consolas"/>
          <w:sz w:val="18"/>
          <w:szCs w:val="18"/>
          <w:lang w:val="en-US"/>
        </w:rPr>
        <w:br/>
        <w:t xml:space="preserve">ORDER BY </w:t>
      </w:r>
      <w:proofErr w:type="spellStart"/>
      <w:proofErr w:type="gramStart"/>
      <w:r w:rsidRPr="003D74D0">
        <w:rPr>
          <w:rFonts w:ascii="Consolas" w:eastAsia="Consolas" w:hAnsi="Consolas" w:cs="Consolas"/>
          <w:sz w:val="18"/>
          <w:szCs w:val="18"/>
          <w:lang w:val="en-US"/>
        </w:rPr>
        <w:t>d.CalendarYear</w:t>
      </w:r>
      <w:proofErr w:type="spellEnd"/>
      <w:proofErr w:type="gramEnd"/>
      <w:r w:rsidRPr="003D74D0">
        <w:rPr>
          <w:rFonts w:ascii="Consolas" w:eastAsia="Consolas" w:hAnsi="Consolas" w:cs="Consolas"/>
          <w:sz w:val="18"/>
          <w:szCs w:val="18"/>
          <w:lang w:val="en-US"/>
        </w:rPr>
        <w:t xml:space="preserve">, </w:t>
      </w:r>
      <w:proofErr w:type="spellStart"/>
      <w:proofErr w:type="gramStart"/>
      <w:r w:rsidRPr="003D74D0">
        <w:rPr>
          <w:rFonts w:ascii="Consolas" w:eastAsia="Consolas" w:hAnsi="Consolas" w:cs="Consolas"/>
          <w:sz w:val="18"/>
          <w:szCs w:val="18"/>
          <w:lang w:val="en-US"/>
        </w:rPr>
        <w:t>d.CalendarQuarter</w:t>
      </w:r>
      <w:proofErr w:type="spellEnd"/>
      <w:proofErr w:type="gram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VentasNetas</w:t>
      </w:r>
      <w:proofErr w:type="spellEnd"/>
      <w:r w:rsidRPr="003D74D0">
        <w:rPr>
          <w:rFonts w:ascii="Consolas" w:eastAsia="Consolas" w:hAnsi="Consolas" w:cs="Consolas"/>
          <w:sz w:val="18"/>
          <w:szCs w:val="18"/>
          <w:lang w:val="en-US"/>
        </w:rPr>
        <w:t xml:space="preserve"> DESC;</w:t>
      </w:r>
    </w:p>
    <w:p w14:paraId="25DD7C6D" w14:textId="77777777" w:rsidR="009B647C" w:rsidRDefault="00000000">
      <w:pPr>
        <w:pStyle w:val="Ttulo2"/>
      </w:pPr>
      <w:bookmarkStart w:id="100" w:name="_Toc229776771"/>
      <w:r>
        <w:t>14.6 Concentración geográfica de envíos</w:t>
      </w:r>
      <w:bookmarkEnd w:id="100"/>
    </w:p>
    <w:p w14:paraId="3CFB2243" w14:textId="77777777" w:rsidR="009B647C" w:rsidRDefault="00000000">
      <w:pPr>
        <w:spacing w:after="120" w:line="300" w:lineRule="auto"/>
        <w:jc w:val="both"/>
      </w:pPr>
      <w:r>
        <w:rPr>
          <w:color w:val="222222"/>
        </w:rPr>
        <w:t>Permite descubrir mercados con potencial de crecimiento o, por el contrario, mercados maduros donde conviene afianzar logística.</w:t>
      </w:r>
    </w:p>
    <w:p w14:paraId="095E34D1"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SELECT</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sl.ShipCountry</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proofErr w:type="gramStart"/>
      <w:r w:rsidRPr="003D74D0">
        <w:rPr>
          <w:rFonts w:ascii="Consolas" w:eastAsia="Consolas" w:hAnsi="Consolas" w:cs="Consolas"/>
          <w:sz w:val="18"/>
          <w:szCs w:val="18"/>
          <w:lang w:val="en-US"/>
        </w:rPr>
        <w:t>sl.ShipCity</w:t>
      </w:r>
      <w:proofErr w:type="spellEnd"/>
      <w:proofErr w:type="gram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gramStart"/>
      <w:r w:rsidRPr="003D74D0">
        <w:rPr>
          <w:rFonts w:ascii="Consolas" w:eastAsia="Consolas" w:hAnsi="Consolas" w:cs="Consolas"/>
          <w:sz w:val="18"/>
          <w:szCs w:val="18"/>
          <w:lang w:val="en-US"/>
        </w:rPr>
        <w:t>COUNT(</w:t>
      </w:r>
      <w:proofErr w:type="gramEnd"/>
      <w:r w:rsidRPr="003D74D0">
        <w:rPr>
          <w:rFonts w:ascii="Consolas" w:eastAsia="Consolas" w:hAnsi="Consolas" w:cs="Consolas"/>
          <w:sz w:val="18"/>
          <w:szCs w:val="18"/>
          <w:lang w:val="en-US"/>
        </w:rPr>
        <w:t xml:space="preserve">DISTINCT </w:t>
      </w:r>
      <w:proofErr w:type="spellStart"/>
      <w:proofErr w:type="gramStart"/>
      <w:r w:rsidRPr="003D74D0">
        <w:rPr>
          <w:rFonts w:ascii="Consolas" w:eastAsia="Consolas" w:hAnsi="Consolas" w:cs="Consolas"/>
          <w:sz w:val="18"/>
          <w:szCs w:val="18"/>
          <w:lang w:val="en-US"/>
        </w:rPr>
        <w:t>f.OrderID</w:t>
      </w:r>
      <w:proofErr w:type="spellEnd"/>
      <w:proofErr w:type="gramEnd"/>
      <w:r w:rsidRPr="003D74D0">
        <w:rPr>
          <w:rFonts w:ascii="Consolas" w:eastAsia="Consolas" w:hAnsi="Consolas" w:cs="Consolas"/>
          <w:sz w:val="18"/>
          <w:szCs w:val="18"/>
          <w:lang w:val="en-US"/>
        </w:rPr>
        <w:t>) AS Ordenes,</w:t>
      </w:r>
      <w:r w:rsidRPr="003D74D0">
        <w:rPr>
          <w:rFonts w:ascii="Consolas" w:eastAsia="Consolas" w:hAnsi="Consolas" w:cs="Consolas"/>
          <w:sz w:val="18"/>
          <w:szCs w:val="18"/>
          <w:lang w:val="en-US"/>
        </w:rPr>
        <w:br/>
        <w:t xml:space="preserve">    SUM(</w:t>
      </w:r>
      <w:proofErr w:type="spellStart"/>
      <w:proofErr w:type="gramStart"/>
      <w:r w:rsidRPr="003D74D0">
        <w:rPr>
          <w:rFonts w:ascii="Consolas" w:eastAsia="Consolas" w:hAnsi="Consolas" w:cs="Consolas"/>
          <w:sz w:val="18"/>
          <w:szCs w:val="18"/>
          <w:lang w:val="en-US"/>
        </w:rPr>
        <w:t>f.NetAmount</w:t>
      </w:r>
      <w:proofErr w:type="spellEnd"/>
      <w:proofErr w:type="gram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br/>
        <w:t xml:space="preserve">FROM </w:t>
      </w:r>
      <w:proofErr w:type="spellStart"/>
      <w:proofErr w:type="gramStart"/>
      <w:r w:rsidRPr="003D74D0">
        <w:rPr>
          <w:rFonts w:ascii="Consolas" w:eastAsia="Consolas" w:hAnsi="Consolas" w:cs="Consolas"/>
          <w:sz w:val="18"/>
          <w:szCs w:val="18"/>
          <w:lang w:val="en-US"/>
        </w:rPr>
        <w:t>dbo.FactSales</w:t>
      </w:r>
      <w:proofErr w:type="spellEnd"/>
      <w:proofErr w:type="gram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INNER JOIN </w:t>
      </w:r>
      <w:proofErr w:type="spellStart"/>
      <w:proofErr w:type="gramStart"/>
      <w:r w:rsidRPr="003D74D0">
        <w:rPr>
          <w:rFonts w:ascii="Consolas" w:eastAsia="Consolas" w:hAnsi="Consolas" w:cs="Consolas"/>
          <w:sz w:val="18"/>
          <w:szCs w:val="18"/>
          <w:lang w:val="en-US"/>
        </w:rPr>
        <w:t>dbo.DimShipLocation</w:t>
      </w:r>
      <w:proofErr w:type="spellEnd"/>
      <w:proofErr w:type="gram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sl</w:t>
      </w:r>
      <w:proofErr w:type="spellEnd"/>
      <w:r w:rsidRPr="003D74D0">
        <w:rPr>
          <w:rFonts w:ascii="Consolas" w:eastAsia="Consolas" w:hAnsi="Consolas" w:cs="Consolas"/>
          <w:sz w:val="18"/>
          <w:szCs w:val="18"/>
          <w:lang w:val="en-US"/>
        </w:rPr>
        <w:t xml:space="preserve"> ON </w:t>
      </w:r>
      <w:proofErr w:type="spellStart"/>
      <w:proofErr w:type="gramStart"/>
      <w:r w:rsidRPr="003D74D0">
        <w:rPr>
          <w:rFonts w:ascii="Consolas" w:eastAsia="Consolas" w:hAnsi="Consolas" w:cs="Consolas"/>
          <w:sz w:val="18"/>
          <w:szCs w:val="18"/>
          <w:lang w:val="en-US"/>
        </w:rPr>
        <w:t>f.ShipLocationSK</w:t>
      </w:r>
      <w:proofErr w:type="spellEnd"/>
      <w:proofErr w:type="gramEnd"/>
      <w:r w:rsidRPr="003D74D0">
        <w:rPr>
          <w:rFonts w:ascii="Consolas" w:eastAsia="Consolas" w:hAnsi="Consolas" w:cs="Consolas"/>
          <w:sz w:val="18"/>
          <w:szCs w:val="18"/>
          <w:lang w:val="en-US"/>
        </w:rPr>
        <w:t xml:space="preserve"> = </w:t>
      </w:r>
      <w:proofErr w:type="spellStart"/>
      <w:proofErr w:type="gramStart"/>
      <w:r w:rsidRPr="003D74D0">
        <w:rPr>
          <w:rFonts w:ascii="Consolas" w:eastAsia="Consolas" w:hAnsi="Consolas" w:cs="Consolas"/>
          <w:sz w:val="18"/>
          <w:szCs w:val="18"/>
          <w:lang w:val="en-US"/>
        </w:rPr>
        <w:t>sl.ShipLocationSK</w:t>
      </w:r>
      <w:proofErr w:type="spellEnd"/>
      <w:proofErr w:type="gramEnd"/>
      <w:r w:rsidRPr="003D74D0">
        <w:rPr>
          <w:rFonts w:ascii="Consolas" w:eastAsia="Consolas" w:hAnsi="Consolas" w:cs="Consolas"/>
          <w:sz w:val="18"/>
          <w:szCs w:val="18"/>
          <w:lang w:val="en-US"/>
        </w:rPr>
        <w:br/>
        <w:t xml:space="preserve">GROUP BY </w:t>
      </w:r>
      <w:proofErr w:type="spellStart"/>
      <w:proofErr w:type="gramStart"/>
      <w:r w:rsidRPr="003D74D0">
        <w:rPr>
          <w:rFonts w:ascii="Consolas" w:eastAsia="Consolas" w:hAnsi="Consolas" w:cs="Consolas"/>
          <w:sz w:val="18"/>
          <w:szCs w:val="18"/>
          <w:lang w:val="en-US"/>
        </w:rPr>
        <w:t>sl.ShipCountry</w:t>
      </w:r>
      <w:proofErr w:type="spellEnd"/>
      <w:proofErr w:type="gramEnd"/>
      <w:r w:rsidRPr="003D74D0">
        <w:rPr>
          <w:rFonts w:ascii="Consolas" w:eastAsia="Consolas" w:hAnsi="Consolas" w:cs="Consolas"/>
          <w:sz w:val="18"/>
          <w:szCs w:val="18"/>
          <w:lang w:val="en-US"/>
        </w:rPr>
        <w:t xml:space="preserve">, </w:t>
      </w:r>
      <w:proofErr w:type="spellStart"/>
      <w:proofErr w:type="gramStart"/>
      <w:r w:rsidRPr="003D74D0">
        <w:rPr>
          <w:rFonts w:ascii="Consolas" w:eastAsia="Consolas" w:hAnsi="Consolas" w:cs="Consolas"/>
          <w:sz w:val="18"/>
          <w:szCs w:val="18"/>
          <w:lang w:val="en-US"/>
        </w:rPr>
        <w:t>sl.ShipCity</w:t>
      </w:r>
      <w:proofErr w:type="spellEnd"/>
      <w:proofErr w:type="gramEnd"/>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 xml:space="preserve"> DESC;</w:t>
      </w:r>
    </w:p>
    <w:p w14:paraId="7E1CEC8C" w14:textId="77777777" w:rsidR="009B647C" w:rsidRDefault="00000000">
      <w:pPr>
        <w:pStyle w:val="Ttulo2"/>
      </w:pPr>
      <w:bookmarkStart w:id="101" w:name="_Toc229776772"/>
      <w:r>
        <w:t>14.7 Eficiencia por transportista (días promedio de envío)</w:t>
      </w:r>
      <w:bookmarkEnd w:id="101"/>
    </w:p>
    <w:p w14:paraId="36ABA0A9" w14:textId="77777777" w:rsidR="009B647C" w:rsidRDefault="00000000">
      <w:pPr>
        <w:spacing w:after="120" w:line="300" w:lineRule="auto"/>
        <w:jc w:val="both"/>
      </w:pPr>
      <w:r>
        <w:rPr>
          <w:color w:val="222222"/>
        </w:rPr>
        <w:t xml:space="preserve">Combina la tabla de hechos con dos roles de </w:t>
      </w:r>
      <w:proofErr w:type="spellStart"/>
      <w:r>
        <w:rPr>
          <w:color w:val="222222"/>
        </w:rPr>
        <w:t>DimDate</w:t>
      </w:r>
      <w:proofErr w:type="spellEnd"/>
      <w:r>
        <w:rPr>
          <w:color w:val="222222"/>
        </w:rPr>
        <w:t xml:space="preserve"> (</w:t>
      </w:r>
      <w:proofErr w:type="spellStart"/>
      <w:r>
        <w:rPr>
          <w:color w:val="222222"/>
        </w:rPr>
        <w:t>OrderDateKey</w:t>
      </w:r>
      <w:proofErr w:type="spellEnd"/>
      <w:r>
        <w:rPr>
          <w:color w:val="222222"/>
        </w:rPr>
        <w:t xml:space="preserve"> y </w:t>
      </w:r>
      <w:proofErr w:type="spellStart"/>
      <w:r>
        <w:rPr>
          <w:color w:val="222222"/>
        </w:rPr>
        <w:t>ShippedDateKey</w:t>
      </w:r>
      <w:proofErr w:type="spellEnd"/>
      <w:r>
        <w:rPr>
          <w:color w:val="222222"/>
        </w:rPr>
        <w:t>) para calcular el lead time logístico por transportista.</w:t>
      </w:r>
    </w:p>
    <w:p w14:paraId="713F3926"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SELECT</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s.CompanyName</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Transportista</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AVG( DATEDIFF(DAY,</w:t>
      </w:r>
      <w:r w:rsidRPr="003D74D0">
        <w:rPr>
          <w:rFonts w:ascii="Consolas" w:eastAsia="Consolas" w:hAnsi="Consolas" w:cs="Consolas"/>
          <w:sz w:val="18"/>
          <w:szCs w:val="18"/>
          <w:lang w:val="en-US"/>
        </w:rPr>
        <w:br/>
        <w:t xml:space="preserve">          d1.FullDate, d2.FullDate) ) AS </w:t>
      </w:r>
      <w:proofErr w:type="spellStart"/>
      <w:r w:rsidRPr="003D74D0">
        <w:rPr>
          <w:rFonts w:ascii="Consolas" w:eastAsia="Consolas" w:hAnsi="Consolas" w:cs="Consolas"/>
          <w:sz w:val="18"/>
          <w:szCs w:val="18"/>
          <w:lang w:val="en-US"/>
        </w:rPr>
        <w:t>DiasPromedioEnvio</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COUNT(*)                   AS </w:t>
      </w:r>
      <w:proofErr w:type="spellStart"/>
      <w:r w:rsidRPr="003D74D0">
        <w:rPr>
          <w:rFonts w:ascii="Consolas" w:eastAsia="Consolas" w:hAnsi="Consolas" w:cs="Consolas"/>
          <w:sz w:val="18"/>
          <w:szCs w:val="18"/>
          <w:lang w:val="en-US"/>
        </w:rPr>
        <w:t>Lineas</w:t>
      </w:r>
      <w:proofErr w:type="spellEnd"/>
      <w:r w:rsidRPr="003D74D0">
        <w:rPr>
          <w:rFonts w:ascii="Consolas" w:eastAsia="Consolas" w:hAnsi="Consolas" w:cs="Consolas"/>
          <w:sz w:val="18"/>
          <w:szCs w:val="18"/>
          <w:lang w:val="en-US"/>
        </w:rPr>
        <w:br/>
        <w:t xml:space="preserve">FROM </w:t>
      </w:r>
      <w:proofErr w:type="spellStart"/>
      <w:r w:rsidRPr="003D74D0">
        <w:rPr>
          <w:rFonts w:ascii="Consolas" w:eastAsia="Consolas" w:hAnsi="Consolas" w:cs="Consolas"/>
          <w:sz w:val="18"/>
          <w:szCs w:val="18"/>
          <w:lang w:val="en-US"/>
        </w:rPr>
        <w:t>dbo.FactSales</w:t>
      </w:r>
      <w:proofErr w:type="spell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INNER JOIN </w:t>
      </w:r>
      <w:proofErr w:type="spellStart"/>
      <w:r w:rsidRPr="003D74D0">
        <w:rPr>
          <w:rFonts w:ascii="Consolas" w:eastAsia="Consolas" w:hAnsi="Consolas" w:cs="Consolas"/>
          <w:sz w:val="18"/>
          <w:szCs w:val="18"/>
          <w:lang w:val="en-US"/>
        </w:rPr>
        <w:t>dbo.DimShipper</w:t>
      </w:r>
      <w:proofErr w:type="spellEnd"/>
      <w:r w:rsidRPr="003D74D0">
        <w:rPr>
          <w:rFonts w:ascii="Consolas" w:eastAsia="Consolas" w:hAnsi="Consolas" w:cs="Consolas"/>
          <w:sz w:val="18"/>
          <w:szCs w:val="18"/>
          <w:lang w:val="en-US"/>
        </w:rPr>
        <w:t xml:space="preserve"> s  ON </w:t>
      </w:r>
      <w:proofErr w:type="spellStart"/>
      <w:r w:rsidRPr="003D74D0">
        <w:rPr>
          <w:rFonts w:ascii="Consolas" w:eastAsia="Consolas" w:hAnsi="Consolas" w:cs="Consolas"/>
          <w:sz w:val="18"/>
          <w:szCs w:val="18"/>
          <w:lang w:val="en-US"/>
        </w:rPr>
        <w:t>f.ShipperSK</w:t>
      </w:r>
      <w:proofErr w:type="spellEnd"/>
      <w:r w:rsidRPr="003D74D0">
        <w:rPr>
          <w:rFonts w:ascii="Consolas" w:eastAsia="Consolas" w:hAnsi="Consolas" w:cs="Consolas"/>
          <w:sz w:val="18"/>
          <w:szCs w:val="18"/>
          <w:lang w:val="en-US"/>
        </w:rPr>
        <w:t xml:space="preserve">      = </w:t>
      </w:r>
      <w:proofErr w:type="spellStart"/>
      <w:r w:rsidRPr="003D74D0">
        <w:rPr>
          <w:rFonts w:ascii="Consolas" w:eastAsia="Consolas" w:hAnsi="Consolas" w:cs="Consolas"/>
          <w:sz w:val="18"/>
          <w:szCs w:val="18"/>
          <w:lang w:val="en-US"/>
        </w:rPr>
        <w:t>s.ShipperSK</w:t>
      </w:r>
      <w:proofErr w:type="spellEnd"/>
      <w:r w:rsidRPr="003D74D0">
        <w:rPr>
          <w:rFonts w:ascii="Consolas" w:eastAsia="Consolas" w:hAnsi="Consolas" w:cs="Consolas"/>
          <w:sz w:val="18"/>
          <w:szCs w:val="18"/>
          <w:lang w:val="en-US"/>
        </w:rPr>
        <w:br/>
        <w:t xml:space="preserve">INNER JOIN </w:t>
      </w:r>
      <w:proofErr w:type="spellStart"/>
      <w:r w:rsidRPr="003D74D0">
        <w:rPr>
          <w:rFonts w:ascii="Consolas" w:eastAsia="Consolas" w:hAnsi="Consolas" w:cs="Consolas"/>
          <w:sz w:val="18"/>
          <w:szCs w:val="18"/>
          <w:lang w:val="en-US"/>
        </w:rPr>
        <w:t>dbo.DimDate</w:t>
      </w:r>
      <w:proofErr w:type="spellEnd"/>
      <w:r w:rsidRPr="003D74D0">
        <w:rPr>
          <w:rFonts w:ascii="Consolas" w:eastAsia="Consolas" w:hAnsi="Consolas" w:cs="Consolas"/>
          <w:sz w:val="18"/>
          <w:szCs w:val="18"/>
          <w:lang w:val="en-US"/>
        </w:rPr>
        <w:t xml:space="preserve">    d1 ON </w:t>
      </w:r>
      <w:proofErr w:type="spellStart"/>
      <w:r w:rsidRPr="003D74D0">
        <w:rPr>
          <w:rFonts w:ascii="Consolas" w:eastAsia="Consolas" w:hAnsi="Consolas" w:cs="Consolas"/>
          <w:sz w:val="18"/>
          <w:szCs w:val="18"/>
          <w:lang w:val="en-US"/>
        </w:rPr>
        <w:t>f.OrderDateKey</w:t>
      </w:r>
      <w:proofErr w:type="spellEnd"/>
      <w:r w:rsidRPr="003D74D0">
        <w:rPr>
          <w:rFonts w:ascii="Consolas" w:eastAsia="Consolas" w:hAnsi="Consolas" w:cs="Consolas"/>
          <w:sz w:val="18"/>
          <w:szCs w:val="18"/>
          <w:lang w:val="en-US"/>
        </w:rPr>
        <w:t xml:space="preserve">   = d1.DateKey</w:t>
      </w:r>
      <w:r w:rsidRPr="003D74D0">
        <w:rPr>
          <w:rFonts w:ascii="Consolas" w:eastAsia="Consolas" w:hAnsi="Consolas" w:cs="Consolas"/>
          <w:sz w:val="18"/>
          <w:szCs w:val="18"/>
          <w:lang w:val="en-US"/>
        </w:rPr>
        <w:br/>
        <w:t xml:space="preserve">INNER JOIN </w:t>
      </w:r>
      <w:proofErr w:type="spellStart"/>
      <w:r w:rsidRPr="003D74D0">
        <w:rPr>
          <w:rFonts w:ascii="Consolas" w:eastAsia="Consolas" w:hAnsi="Consolas" w:cs="Consolas"/>
          <w:sz w:val="18"/>
          <w:szCs w:val="18"/>
          <w:lang w:val="en-US"/>
        </w:rPr>
        <w:t>dbo.DimDate</w:t>
      </w:r>
      <w:proofErr w:type="spellEnd"/>
      <w:r w:rsidRPr="003D74D0">
        <w:rPr>
          <w:rFonts w:ascii="Consolas" w:eastAsia="Consolas" w:hAnsi="Consolas" w:cs="Consolas"/>
          <w:sz w:val="18"/>
          <w:szCs w:val="18"/>
          <w:lang w:val="en-US"/>
        </w:rPr>
        <w:t xml:space="preserve">    d2 ON </w:t>
      </w:r>
      <w:proofErr w:type="spellStart"/>
      <w:r w:rsidRPr="003D74D0">
        <w:rPr>
          <w:rFonts w:ascii="Consolas" w:eastAsia="Consolas" w:hAnsi="Consolas" w:cs="Consolas"/>
          <w:sz w:val="18"/>
          <w:szCs w:val="18"/>
          <w:lang w:val="en-US"/>
        </w:rPr>
        <w:t>f.ShippedDateKey</w:t>
      </w:r>
      <w:proofErr w:type="spellEnd"/>
      <w:r w:rsidRPr="003D74D0">
        <w:rPr>
          <w:rFonts w:ascii="Consolas" w:eastAsia="Consolas" w:hAnsi="Consolas" w:cs="Consolas"/>
          <w:sz w:val="18"/>
          <w:szCs w:val="18"/>
          <w:lang w:val="en-US"/>
        </w:rPr>
        <w:t xml:space="preserve"> = d2.DateKey</w:t>
      </w:r>
      <w:r w:rsidRPr="003D74D0">
        <w:rPr>
          <w:rFonts w:ascii="Consolas" w:eastAsia="Consolas" w:hAnsi="Consolas" w:cs="Consolas"/>
          <w:sz w:val="18"/>
          <w:szCs w:val="18"/>
          <w:lang w:val="en-US"/>
        </w:rPr>
        <w:br/>
        <w:t xml:space="preserve">WHERE </w:t>
      </w:r>
      <w:proofErr w:type="spellStart"/>
      <w:r w:rsidRPr="003D74D0">
        <w:rPr>
          <w:rFonts w:ascii="Consolas" w:eastAsia="Consolas" w:hAnsi="Consolas" w:cs="Consolas"/>
          <w:sz w:val="18"/>
          <w:szCs w:val="18"/>
          <w:lang w:val="en-US"/>
        </w:rPr>
        <w:t>f.ShippedDateKey</w:t>
      </w:r>
      <w:proofErr w:type="spellEnd"/>
      <w:r w:rsidRPr="003D74D0">
        <w:rPr>
          <w:rFonts w:ascii="Consolas" w:eastAsia="Consolas" w:hAnsi="Consolas" w:cs="Consolas"/>
          <w:sz w:val="18"/>
          <w:szCs w:val="18"/>
          <w:lang w:val="en-US"/>
        </w:rPr>
        <w:t xml:space="preserve"> IS NOT NULL</w:t>
      </w:r>
      <w:r w:rsidRPr="003D74D0">
        <w:rPr>
          <w:rFonts w:ascii="Consolas" w:eastAsia="Consolas" w:hAnsi="Consolas" w:cs="Consolas"/>
          <w:sz w:val="18"/>
          <w:szCs w:val="18"/>
          <w:lang w:val="en-US"/>
        </w:rPr>
        <w:br/>
      </w:r>
      <w:r w:rsidRPr="003D74D0">
        <w:rPr>
          <w:rFonts w:ascii="Consolas" w:eastAsia="Consolas" w:hAnsi="Consolas" w:cs="Consolas"/>
          <w:sz w:val="18"/>
          <w:szCs w:val="18"/>
          <w:lang w:val="en-US"/>
        </w:rPr>
        <w:lastRenderedPageBreak/>
        <w:t xml:space="preserve">GROUP BY </w:t>
      </w:r>
      <w:proofErr w:type="spellStart"/>
      <w:r w:rsidRPr="003D74D0">
        <w:rPr>
          <w:rFonts w:ascii="Consolas" w:eastAsia="Consolas" w:hAnsi="Consolas" w:cs="Consolas"/>
          <w:sz w:val="18"/>
          <w:szCs w:val="18"/>
          <w:lang w:val="en-US"/>
        </w:rPr>
        <w:t>s.CompanyName</w:t>
      </w:r>
      <w:proofErr w:type="spellEnd"/>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DiasPromedioEnvio</w:t>
      </w:r>
      <w:proofErr w:type="spellEnd"/>
      <w:r w:rsidRPr="003D74D0">
        <w:rPr>
          <w:rFonts w:ascii="Consolas" w:eastAsia="Consolas" w:hAnsi="Consolas" w:cs="Consolas"/>
          <w:sz w:val="18"/>
          <w:szCs w:val="18"/>
          <w:lang w:val="en-US"/>
        </w:rPr>
        <w:t>;</w:t>
      </w:r>
    </w:p>
    <w:p w14:paraId="21806B21" w14:textId="77777777" w:rsidR="009B647C" w:rsidRDefault="00000000">
      <w:pPr>
        <w:pStyle w:val="Ttulo2"/>
      </w:pPr>
      <w:bookmarkStart w:id="102" w:name="_Toc229776773"/>
      <w:r>
        <w:t xml:space="preserve">14.8 Año-sobre-año con función </w:t>
      </w:r>
      <w:proofErr w:type="gramStart"/>
      <w:r>
        <w:t>LAG(</w:t>
      </w:r>
      <w:proofErr w:type="gramEnd"/>
      <w:r>
        <w:t>)</w:t>
      </w:r>
      <w:bookmarkEnd w:id="102"/>
    </w:p>
    <w:p w14:paraId="569AA26F" w14:textId="77777777" w:rsidR="009B647C" w:rsidRPr="003D74D0" w:rsidRDefault="00000000">
      <w:pPr>
        <w:spacing w:after="120" w:line="300" w:lineRule="auto"/>
        <w:jc w:val="both"/>
        <w:rPr>
          <w:lang w:val="en-US"/>
        </w:rPr>
      </w:pPr>
      <w:r>
        <w:rPr>
          <w:color w:val="222222"/>
        </w:rPr>
        <w:t xml:space="preserve">Calcula crecimiento porcentual interanual aprovechando las funciones de ventana. </w:t>
      </w:r>
      <w:proofErr w:type="spellStart"/>
      <w:r w:rsidRPr="003D74D0">
        <w:rPr>
          <w:color w:val="222222"/>
          <w:lang w:val="en-US"/>
        </w:rPr>
        <w:t>Útil</w:t>
      </w:r>
      <w:proofErr w:type="spellEnd"/>
      <w:r w:rsidRPr="003D74D0">
        <w:rPr>
          <w:color w:val="222222"/>
          <w:lang w:val="en-US"/>
        </w:rPr>
        <w:t xml:space="preserve"> para </w:t>
      </w:r>
      <w:proofErr w:type="spellStart"/>
      <w:r w:rsidRPr="003D74D0">
        <w:rPr>
          <w:color w:val="222222"/>
          <w:lang w:val="en-US"/>
        </w:rPr>
        <w:t>cuadros</w:t>
      </w:r>
      <w:proofErr w:type="spellEnd"/>
      <w:r w:rsidRPr="003D74D0">
        <w:rPr>
          <w:color w:val="222222"/>
          <w:lang w:val="en-US"/>
        </w:rPr>
        <w:t xml:space="preserve"> de </w:t>
      </w:r>
      <w:proofErr w:type="spellStart"/>
      <w:r w:rsidRPr="003D74D0">
        <w:rPr>
          <w:color w:val="222222"/>
          <w:lang w:val="en-US"/>
        </w:rPr>
        <w:t>mando</w:t>
      </w:r>
      <w:proofErr w:type="spellEnd"/>
      <w:r w:rsidRPr="003D74D0">
        <w:rPr>
          <w:color w:val="222222"/>
          <w:lang w:val="en-US"/>
        </w:rPr>
        <w:t xml:space="preserve"> </w:t>
      </w:r>
      <w:proofErr w:type="spellStart"/>
      <w:r w:rsidRPr="003D74D0">
        <w:rPr>
          <w:color w:val="222222"/>
          <w:lang w:val="en-US"/>
        </w:rPr>
        <w:t>ejecutivos</w:t>
      </w:r>
      <w:proofErr w:type="spellEnd"/>
      <w:r w:rsidRPr="003D74D0">
        <w:rPr>
          <w:color w:val="222222"/>
          <w:lang w:val="en-US"/>
        </w:rPr>
        <w:t xml:space="preserve"> y </w:t>
      </w:r>
      <w:proofErr w:type="spellStart"/>
      <w:r w:rsidRPr="003D74D0">
        <w:rPr>
          <w:color w:val="222222"/>
          <w:lang w:val="en-US"/>
        </w:rPr>
        <w:t>reportes</w:t>
      </w:r>
      <w:proofErr w:type="spellEnd"/>
      <w:r w:rsidRPr="003D74D0">
        <w:rPr>
          <w:color w:val="222222"/>
          <w:lang w:val="en-US"/>
        </w:rPr>
        <w:t xml:space="preserve"> </w:t>
      </w:r>
      <w:proofErr w:type="spellStart"/>
      <w:r w:rsidRPr="003D74D0">
        <w:rPr>
          <w:color w:val="222222"/>
          <w:lang w:val="en-US"/>
        </w:rPr>
        <w:t>regulatorios</w:t>
      </w:r>
      <w:proofErr w:type="spellEnd"/>
      <w:r w:rsidRPr="003D74D0">
        <w:rPr>
          <w:color w:val="222222"/>
          <w:lang w:val="en-US"/>
        </w:rPr>
        <w:t>.</w:t>
      </w:r>
    </w:p>
    <w:p w14:paraId="0556672D"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 xml:space="preserve">WITH </w:t>
      </w:r>
      <w:proofErr w:type="spellStart"/>
      <w:r w:rsidRPr="003D74D0">
        <w:rPr>
          <w:rFonts w:ascii="Consolas" w:eastAsia="Consolas" w:hAnsi="Consolas" w:cs="Consolas"/>
          <w:sz w:val="18"/>
          <w:szCs w:val="18"/>
          <w:lang w:val="en-US"/>
        </w:rPr>
        <w:t>VentasAnuales</w:t>
      </w:r>
      <w:proofErr w:type="spellEnd"/>
      <w:r w:rsidRPr="003D74D0">
        <w:rPr>
          <w:rFonts w:ascii="Consolas" w:eastAsia="Consolas" w:hAnsi="Consolas" w:cs="Consolas"/>
          <w:sz w:val="18"/>
          <w:szCs w:val="18"/>
          <w:lang w:val="en-US"/>
        </w:rPr>
        <w:t xml:space="preserve"> AS (</w:t>
      </w:r>
      <w:r w:rsidRPr="003D74D0">
        <w:rPr>
          <w:rFonts w:ascii="Consolas" w:eastAsia="Consolas" w:hAnsi="Consolas" w:cs="Consolas"/>
          <w:sz w:val="18"/>
          <w:szCs w:val="18"/>
          <w:lang w:val="en-US"/>
        </w:rPr>
        <w:br/>
        <w:t xml:space="preserve">    SELECT </w:t>
      </w:r>
      <w:proofErr w:type="spellStart"/>
      <w:r w:rsidRPr="003D74D0">
        <w:rPr>
          <w:rFonts w:ascii="Consolas" w:eastAsia="Consolas" w:hAnsi="Consolas" w:cs="Consolas"/>
          <w:sz w:val="18"/>
          <w:szCs w:val="18"/>
          <w:lang w:val="en-US"/>
        </w:rPr>
        <w:t>d.CalendarYear</w:t>
      </w:r>
      <w:proofErr w:type="spellEnd"/>
      <w:r w:rsidRPr="003D74D0">
        <w:rPr>
          <w:rFonts w:ascii="Consolas" w:eastAsia="Consolas" w:hAnsi="Consolas" w:cs="Consolas"/>
          <w:sz w:val="18"/>
          <w:szCs w:val="18"/>
          <w:lang w:val="en-US"/>
        </w:rPr>
        <w:t>, SUM(</w:t>
      </w:r>
      <w:proofErr w:type="spellStart"/>
      <w:r w:rsidRPr="003D74D0">
        <w:rPr>
          <w:rFonts w:ascii="Consolas" w:eastAsia="Consolas" w:hAnsi="Consolas" w:cs="Consolas"/>
          <w:sz w:val="18"/>
          <w:szCs w:val="18"/>
          <w:lang w:val="en-US"/>
        </w:rPr>
        <w:t>f.NetAmount</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br/>
        <w:t xml:space="preserve">    FROM </w:t>
      </w:r>
      <w:proofErr w:type="spellStart"/>
      <w:r w:rsidRPr="003D74D0">
        <w:rPr>
          <w:rFonts w:ascii="Consolas" w:eastAsia="Consolas" w:hAnsi="Consolas" w:cs="Consolas"/>
          <w:sz w:val="18"/>
          <w:szCs w:val="18"/>
          <w:lang w:val="en-US"/>
        </w:rPr>
        <w:t>dbo.FactSales</w:t>
      </w:r>
      <w:proofErr w:type="spell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    INNER JOIN </w:t>
      </w:r>
      <w:proofErr w:type="spellStart"/>
      <w:r w:rsidRPr="003D74D0">
        <w:rPr>
          <w:rFonts w:ascii="Consolas" w:eastAsia="Consolas" w:hAnsi="Consolas" w:cs="Consolas"/>
          <w:sz w:val="18"/>
          <w:szCs w:val="18"/>
          <w:lang w:val="en-US"/>
        </w:rPr>
        <w:t>dbo.DimDate</w:t>
      </w:r>
      <w:proofErr w:type="spellEnd"/>
      <w:r w:rsidRPr="003D74D0">
        <w:rPr>
          <w:rFonts w:ascii="Consolas" w:eastAsia="Consolas" w:hAnsi="Consolas" w:cs="Consolas"/>
          <w:sz w:val="18"/>
          <w:szCs w:val="18"/>
          <w:lang w:val="en-US"/>
        </w:rPr>
        <w:t xml:space="preserve"> d ON </w:t>
      </w:r>
      <w:proofErr w:type="spellStart"/>
      <w:r w:rsidRPr="003D74D0">
        <w:rPr>
          <w:rFonts w:ascii="Consolas" w:eastAsia="Consolas" w:hAnsi="Consolas" w:cs="Consolas"/>
          <w:sz w:val="18"/>
          <w:szCs w:val="18"/>
          <w:lang w:val="en-US"/>
        </w:rPr>
        <w:t>f.OrderDateKey</w:t>
      </w:r>
      <w:proofErr w:type="spellEnd"/>
      <w:r w:rsidRPr="003D74D0">
        <w:rPr>
          <w:rFonts w:ascii="Consolas" w:eastAsia="Consolas" w:hAnsi="Consolas" w:cs="Consolas"/>
          <w:sz w:val="18"/>
          <w:szCs w:val="18"/>
          <w:lang w:val="en-US"/>
        </w:rPr>
        <w:t xml:space="preserve"> = </w:t>
      </w:r>
      <w:proofErr w:type="spellStart"/>
      <w:r w:rsidRPr="003D74D0">
        <w:rPr>
          <w:rFonts w:ascii="Consolas" w:eastAsia="Consolas" w:hAnsi="Consolas" w:cs="Consolas"/>
          <w:sz w:val="18"/>
          <w:szCs w:val="18"/>
          <w:lang w:val="en-US"/>
        </w:rPr>
        <w:t>d.DateKey</w:t>
      </w:r>
      <w:proofErr w:type="spellEnd"/>
      <w:r w:rsidRPr="003D74D0">
        <w:rPr>
          <w:rFonts w:ascii="Consolas" w:eastAsia="Consolas" w:hAnsi="Consolas" w:cs="Consolas"/>
          <w:sz w:val="18"/>
          <w:szCs w:val="18"/>
          <w:lang w:val="en-US"/>
        </w:rPr>
        <w:br/>
        <w:t xml:space="preserve">    GROUP BY </w:t>
      </w:r>
      <w:proofErr w:type="spellStart"/>
      <w:r w:rsidRPr="003D74D0">
        <w:rPr>
          <w:rFonts w:ascii="Consolas" w:eastAsia="Consolas" w:hAnsi="Consolas" w:cs="Consolas"/>
          <w:sz w:val="18"/>
          <w:szCs w:val="18"/>
          <w:lang w:val="en-US"/>
        </w:rPr>
        <w:t>d.CalendarYear</w:t>
      </w:r>
      <w:proofErr w:type="spellEnd"/>
      <w:r w:rsidRPr="003D74D0">
        <w:rPr>
          <w:rFonts w:ascii="Consolas" w:eastAsia="Consolas" w:hAnsi="Consolas" w:cs="Consolas"/>
          <w:sz w:val="18"/>
          <w:szCs w:val="18"/>
          <w:lang w:val="en-US"/>
        </w:rPr>
        <w:br/>
        <w:t>)</w:t>
      </w:r>
      <w:r w:rsidRPr="003D74D0">
        <w:rPr>
          <w:rFonts w:ascii="Consolas" w:eastAsia="Consolas" w:hAnsi="Consolas" w:cs="Consolas"/>
          <w:sz w:val="18"/>
          <w:szCs w:val="18"/>
          <w:lang w:val="en-US"/>
        </w:rPr>
        <w:br/>
        <w:t>SELECT</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CalendarYear</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LAG(</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 xml:space="preserve">) OVER (ORDER BY </w:t>
      </w:r>
      <w:proofErr w:type="spellStart"/>
      <w:r w:rsidRPr="003D74D0">
        <w:rPr>
          <w:rFonts w:ascii="Consolas" w:eastAsia="Consolas" w:hAnsi="Consolas" w:cs="Consolas"/>
          <w:sz w:val="18"/>
          <w:szCs w:val="18"/>
          <w:lang w:val="en-US"/>
        </w:rPr>
        <w:t>CalendarYear</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IngresosAnterior</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CAST( (</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 xml:space="preserve"> -</w:t>
      </w:r>
      <w:r w:rsidRPr="003D74D0">
        <w:rPr>
          <w:rFonts w:ascii="Consolas" w:eastAsia="Consolas" w:hAnsi="Consolas" w:cs="Consolas"/>
          <w:sz w:val="18"/>
          <w:szCs w:val="18"/>
          <w:lang w:val="en-US"/>
        </w:rPr>
        <w:br/>
        <w:t xml:space="preserve">           LAG(</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 xml:space="preserve">) OVER (ORDER BY </w:t>
      </w:r>
      <w:proofErr w:type="spellStart"/>
      <w:r w:rsidRPr="003D74D0">
        <w:rPr>
          <w:rFonts w:ascii="Consolas" w:eastAsia="Consolas" w:hAnsi="Consolas" w:cs="Consolas"/>
          <w:sz w:val="18"/>
          <w:szCs w:val="18"/>
          <w:lang w:val="en-US"/>
        </w:rPr>
        <w:t>CalendarYear</w:t>
      </w:r>
      <w:proofErr w:type="spellEnd"/>
      <w:r w:rsidRPr="003D74D0">
        <w:rPr>
          <w:rFonts w:ascii="Consolas" w:eastAsia="Consolas" w:hAnsi="Consolas" w:cs="Consolas"/>
          <w:sz w:val="18"/>
          <w:szCs w:val="18"/>
          <w:lang w:val="en-US"/>
        </w:rPr>
        <w:t>)) * 100.0 /</w:t>
      </w:r>
      <w:r w:rsidRPr="003D74D0">
        <w:rPr>
          <w:rFonts w:ascii="Consolas" w:eastAsia="Consolas" w:hAnsi="Consolas" w:cs="Consolas"/>
          <w:sz w:val="18"/>
          <w:szCs w:val="18"/>
          <w:lang w:val="en-US"/>
        </w:rPr>
        <w:br/>
        <w:t xml:space="preserve">          NULLIF(LAG(</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 xml:space="preserve">) OVER (ORDER BY </w:t>
      </w:r>
      <w:proofErr w:type="spellStart"/>
      <w:r w:rsidRPr="003D74D0">
        <w:rPr>
          <w:rFonts w:ascii="Consolas" w:eastAsia="Consolas" w:hAnsi="Consolas" w:cs="Consolas"/>
          <w:sz w:val="18"/>
          <w:szCs w:val="18"/>
          <w:lang w:val="en-US"/>
        </w:rPr>
        <w:t>CalendarYear</w:t>
      </w:r>
      <w:proofErr w:type="spellEnd"/>
      <w:r w:rsidRPr="003D74D0">
        <w:rPr>
          <w:rFonts w:ascii="Consolas" w:eastAsia="Consolas" w:hAnsi="Consolas" w:cs="Consolas"/>
          <w:sz w:val="18"/>
          <w:szCs w:val="18"/>
          <w:lang w:val="en-US"/>
        </w:rPr>
        <w:t xml:space="preserve">),0) AS DECIMAL(10,2) ) AS </w:t>
      </w:r>
      <w:proofErr w:type="spellStart"/>
      <w:r w:rsidRPr="003D74D0">
        <w:rPr>
          <w:rFonts w:ascii="Consolas" w:eastAsia="Consolas" w:hAnsi="Consolas" w:cs="Consolas"/>
          <w:sz w:val="18"/>
          <w:szCs w:val="18"/>
          <w:lang w:val="en-US"/>
        </w:rPr>
        <w:t>CrecimientoPct</w:t>
      </w:r>
      <w:proofErr w:type="spellEnd"/>
      <w:r w:rsidRPr="003D74D0">
        <w:rPr>
          <w:rFonts w:ascii="Consolas" w:eastAsia="Consolas" w:hAnsi="Consolas" w:cs="Consolas"/>
          <w:sz w:val="18"/>
          <w:szCs w:val="18"/>
          <w:lang w:val="en-US"/>
        </w:rPr>
        <w:br/>
        <w:t xml:space="preserve">FROM </w:t>
      </w:r>
      <w:proofErr w:type="spellStart"/>
      <w:r w:rsidRPr="003D74D0">
        <w:rPr>
          <w:rFonts w:ascii="Consolas" w:eastAsia="Consolas" w:hAnsi="Consolas" w:cs="Consolas"/>
          <w:sz w:val="18"/>
          <w:szCs w:val="18"/>
          <w:lang w:val="en-US"/>
        </w:rPr>
        <w:t>VentasAnuales</w:t>
      </w:r>
      <w:proofErr w:type="spellEnd"/>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CalendarYear</w:t>
      </w:r>
      <w:proofErr w:type="spellEnd"/>
      <w:r w:rsidRPr="003D74D0">
        <w:rPr>
          <w:rFonts w:ascii="Consolas" w:eastAsia="Consolas" w:hAnsi="Consolas" w:cs="Consolas"/>
          <w:sz w:val="18"/>
          <w:szCs w:val="18"/>
          <w:lang w:val="en-US"/>
        </w:rPr>
        <w:t>;</w:t>
      </w:r>
    </w:p>
    <w:p w14:paraId="5EC0DD92" w14:textId="77777777" w:rsidR="009B647C" w:rsidRDefault="00000000">
      <w:pPr>
        <w:pStyle w:val="Ttulo2"/>
      </w:pPr>
      <w:bookmarkStart w:id="103" w:name="_Toc229776774"/>
      <w:r>
        <w:t>14.9 Análisis ABC de productos</w:t>
      </w:r>
      <w:bookmarkEnd w:id="103"/>
    </w:p>
    <w:p w14:paraId="28011B08" w14:textId="77777777" w:rsidR="009B647C" w:rsidRDefault="00000000">
      <w:pPr>
        <w:spacing w:after="120" w:line="300" w:lineRule="auto"/>
        <w:jc w:val="both"/>
      </w:pPr>
      <w:r>
        <w:rPr>
          <w:color w:val="222222"/>
        </w:rPr>
        <w:t>Clasifica los productos en categorías A (los que generan el 80% de los ingresos), B (siguiente 15%) y C (5% restante). Es una herramienta clásica del control de inventarios y de la gestión de surtido.</w:t>
      </w:r>
    </w:p>
    <w:p w14:paraId="4D76D873"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WITH Ranking AS (</w:t>
      </w:r>
      <w:r w:rsidRPr="003D74D0">
        <w:rPr>
          <w:rFonts w:ascii="Consolas" w:eastAsia="Consolas" w:hAnsi="Consolas" w:cs="Consolas"/>
          <w:sz w:val="18"/>
          <w:szCs w:val="18"/>
          <w:lang w:val="en-US"/>
        </w:rPr>
        <w:br/>
        <w:t xml:space="preserve">    SELECT </w:t>
      </w:r>
      <w:proofErr w:type="spellStart"/>
      <w:r w:rsidRPr="003D74D0">
        <w:rPr>
          <w:rFonts w:ascii="Consolas" w:eastAsia="Consolas" w:hAnsi="Consolas" w:cs="Consolas"/>
          <w:sz w:val="18"/>
          <w:szCs w:val="18"/>
          <w:lang w:val="en-US"/>
        </w:rPr>
        <w:t>p.ProductName</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w:t>
      </w:r>
      <w:proofErr w:type="spellStart"/>
      <w:r w:rsidRPr="003D74D0">
        <w:rPr>
          <w:rFonts w:ascii="Consolas" w:eastAsia="Consolas" w:hAnsi="Consolas" w:cs="Consolas"/>
          <w:sz w:val="18"/>
          <w:szCs w:val="18"/>
          <w:lang w:val="en-US"/>
        </w:rPr>
        <w:t>f.NetAmount</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SUM(SUM(</w:t>
      </w:r>
      <w:proofErr w:type="spellStart"/>
      <w:r w:rsidRPr="003D74D0">
        <w:rPr>
          <w:rFonts w:ascii="Consolas" w:eastAsia="Consolas" w:hAnsi="Consolas" w:cs="Consolas"/>
          <w:sz w:val="18"/>
          <w:szCs w:val="18"/>
          <w:lang w:val="en-US"/>
        </w:rPr>
        <w:t>f.NetAmount</w:t>
      </w:r>
      <w:proofErr w:type="spellEnd"/>
      <w:r w:rsidRPr="003D74D0">
        <w:rPr>
          <w:rFonts w:ascii="Consolas" w:eastAsia="Consolas" w:hAnsi="Consolas" w:cs="Consolas"/>
          <w:sz w:val="18"/>
          <w:szCs w:val="18"/>
          <w:lang w:val="en-US"/>
        </w:rPr>
        <w:t xml:space="preserve">)) OVER () AS </w:t>
      </w:r>
      <w:proofErr w:type="spellStart"/>
      <w:r w:rsidRPr="003D74D0">
        <w:rPr>
          <w:rFonts w:ascii="Consolas" w:eastAsia="Consolas" w:hAnsi="Consolas" w:cs="Consolas"/>
          <w:sz w:val="18"/>
          <w:szCs w:val="18"/>
          <w:lang w:val="en-US"/>
        </w:rPr>
        <w:t>TotalGeneral</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SUM(SUM(</w:t>
      </w:r>
      <w:proofErr w:type="spellStart"/>
      <w:r w:rsidRPr="003D74D0">
        <w:rPr>
          <w:rFonts w:ascii="Consolas" w:eastAsia="Consolas" w:hAnsi="Consolas" w:cs="Consolas"/>
          <w:sz w:val="18"/>
          <w:szCs w:val="18"/>
          <w:lang w:val="en-US"/>
        </w:rPr>
        <w:t>f.NetAmount</w:t>
      </w:r>
      <w:proofErr w:type="spellEnd"/>
      <w:r w:rsidRPr="003D74D0">
        <w:rPr>
          <w:rFonts w:ascii="Consolas" w:eastAsia="Consolas" w:hAnsi="Consolas" w:cs="Consolas"/>
          <w:sz w:val="18"/>
          <w:szCs w:val="18"/>
          <w:lang w:val="en-US"/>
        </w:rPr>
        <w:t>)) OVER (ORDER BY SUM(</w:t>
      </w:r>
      <w:proofErr w:type="spellStart"/>
      <w:r w:rsidRPr="003D74D0">
        <w:rPr>
          <w:rFonts w:ascii="Consolas" w:eastAsia="Consolas" w:hAnsi="Consolas" w:cs="Consolas"/>
          <w:sz w:val="18"/>
          <w:szCs w:val="18"/>
          <w:lang w:val="en-US"/>
        </w:rPr>
        <w:t>f.NetAmount</w:t>
      </w:r>
      <w:proofErr w:type="spellEnd"/>
      <w:r w:rsidRPr="003D74D0">
        <w:rPr>
          <w:rFonts w:ascii="Consolas" w:eastAsia="Consolas" w:hAnsi="Consolas" w:cs="Consolas"/>
          <w:sz w:val="18"/>
          <w:szCs w:val="18"/>
          <w:lang w:val="en-US"/>
        </w:rPr>
        <w:t>) DESC</w:t>
      </w:r>
      <w:r w:rsidRPr="003D74D0">
        <w:rPr>
          <w:rFonts w:ascii="Consolas" w:eastAsia="Consolas" w:hAnsi="Consolas" w:cs="Consolas"/>
          <w:sz w:val="18"/>
          <w:szCs w:val="18"/>
          <w:lang w:val="en-US"/>
        </w:rPr>
        <w:br/>
        <w:t xml:space="preserve">               ROWS BETWEEN UNBOUNDED PRECEDING AND CURRENT ROW) AS </w:t>
      </w:r>
      <w:proofErr w:type="spellStart"/>
      <w:r w:rsidRPr="003D74D0">
        <w:rPr>
          <w:rFonts w:ascii="Consolas" w:eastAsia="Consolas" w:hAnsi="Consolas" w:cs="Consolas"/>
          <w:sz w:val="18"/>
          <w:szCs w:val="18"/>
          <w:lang w:val="en-US"/>
        </w:rPr>
        <w:t>AcumuladoIngresos</w:t>
      </w:r>
      <w:proofErr w:type="spellEnd"/>
      <w:r w:rsidRPr="003D74D0">
        <w:rPr>
          <w:rFonts w:ascii="Consolas" w:eastAsia="Consolas" w:hAnsi="Consolas" w:cs="Consolas"/>
          <w:sz w:val="18"/>
          <w:szCs w:val="18"/>
          <w:lang w:val="en-US"/>
        </w:rPr>
        <w:br/>
        <w:t xml:space="preserve">    FROM </w:t>
      </w:r>
      <w:proofErr w:type="spellStart"/>
      <w:r w:rsidRPr="003D74D0">
        <w:rPr>
          <w:rFonts w:ascii="Consolas" w:eastAsia="Consolas" w:hAnsi="Consolas" w:cs="Consolas"/>
          <w:sz w:val="18"/>
          <w:szCs w:val="18"/>
          <w:lang w:val="en-US"/>
        </w:rPr>
        <w:t>dbo.FactSales</w:t>
      </w:r>
      <w:proofErr w:type="spell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    INNER JOIN </w:t>
      </w:r>
      <w:proofErr w:type="spellStart"/>
      <w:r w:rsidRPr="003D74D0">
        <w:rPr>
          <w:rFonts w:ascii="Consolas" w:eastAsia="Consolas" w:hAnsi="Consolas" w:cs="Consolas"/>
          <w:sz w:val="18"/>
          <w:szCs w:val="18"/>
          <w:lang w:val="en-US"/>
        </w:rPr>
        <w:t>dbo.DimProduct</w:t>
      </w:r>
      <w:proofErr w:type="spellEnd"/>
      <w:r w:rsidRPr="003D74D0">
        <w:rPr>
          <w:rFonts w:ascii="Consolas" w:eastAsia="Consolas" w:hAnsi="Consolas" w:cs="Consolas"/>
          <w:sz w:val="18"/>
          <w:szCs w:val="18"/>
          <w:lang w:val="en-US"/>
        </w:rPr>
        <w:t xml:space="preserve"> p ON </w:t>
      </w:r>
      <w:proofErr w:type="spellStart"/>
      <w:r w:rsidRPr="003D74D0">
        <w:rPr>
          <w:rFonts w:ascii="Consolas" w:eastAsia="Consolas" w:hAnsi="Consolas" w:cs="Consolas"/>
          <w:sz w:val="18"/>
          <w:szCs w:val="18"/>
          <w:lang w:val="en-US"/>
        </w:rPr>
        <w:t>f.ProductSK</w:t>
      </w:r>
      <w:proofErr w:type="spellEnd"/>
      <w:r w:rsidRPr="003D74D0">
        <w:rPr>
          <w:rFonts w:ascii="Consolas" w:eastAsia="Consolas" w:hAnsi="Consolas" w:cs="Consolas"/>
          <w:sz w:val="18"/>
          <w:szCs w:val="18"/>
          <w:lang w:val="en-US"/>
        </w:rPr>
        <w:t xml:space="preserve"> = </w:t>
      </w:r>
      <w:proofErr w:type="spellStart"/>
      <w:r w:rsidRPr="003D74D0">
        <w:rPr>
          <w:rFonts w:ascii="Consolas" w:eastAsia="Consolas" w:hAnsi="Consolas" w:cs="Consolas"/>
          <w:sz w:val="18"/>
          <w:szCs w:val="18"/>
          <w:lang w:val="en-US"/>
        </w:rPr>
        <w:t>p.ProductSK</w:t>
      </w:r>
      <w:proofErr w:type="spellEnd"/>
      <w:r w:rsidRPr="003D74D0">
        <w:rPr>
          <w:rFonts w:ascii="Consolas" w:eastAsia="Consolas" w:hAnsi="Consolas" w:cs="Consolas"/>
          <w:sz w:val="18"/>
          <w:szCs w:val="18"/>
          <w:lang w:val="en-US"/>
        </w:rPr>
        <w:br/>
        <w:t xml:space="preserve">    GROUP BY </w:t>
      </w:r>
      <w:proofErr w:type="spellStart"/>
      <w:r w:rsidRPr="003D74D0">
        <w:rPr>
          <w:rFonts w:ascii="Consolas" w:eastAsia="Consolas" w:hAnsi="Consolas" w:cs="Consolas"/>
          <w:sz w:val="18"/>
          <w:szCs w:val="18"/>
          <w:lang w:val="en-US"/>
        </w:rPr>
        <w:t>p.ProductName</w:t>
      </w:r>
      <w:proofErr w:type="spellEnd"/>
      <w:r w:rsidRPr="003D74D0">
        <w:rPr>
          <w:rFonts w:ascii="Consolas" w:eastAsia="Consolas" w:hAnsi="Consolas" w:cs="Consolas"/>
          <w:sz w:val="18"/>
          <w:szCs w:val="18"/>
          <w:lang w:val="en-US"/>
        </w:rPr>
        <w:br/>
        <w:t>)</w:t>
      </w:r>
      <w:r w:rsidRPr="003D74D0">
        <w:rPr>
          <w:rFonts w:ascii="Consolas" w:eastAsia="Consolas" w:hAnsi="Consolas" w:cs="Consolas"/>
          <w:sz w:val="18"/>
          <w:szCs w:val="18"/>
          <w:lang w:val="en-US"/>
        </w:rPr>
        <w:br/>
        <w:t xml:space="preserve">SELECT ProductName, </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CAST(</w:t>
      </w:r>
      <w:proofErr w:type="spellStart"/>
      <w:r w:rsidRPr="003D74D0">
        <w:rPr>
          <w:rFonts w:ascii="Consolas" w:eastAsia="Consolas" w:hAnsi="Consolas" w:cs="Consolas"/>
          <w:sz w:val="18"/>
          <w:szCs w:val="18"/>
          <w:lang w:val="en-US"/>
        </w:rPr>
        <w:t>AcumuladoIngresos</w:t>
      </w:r>
      <w:proofErr w:type="spellEnd"/>
      <w:r w:rsidRPr="003D74D0">
        <w:rPr>
          <w:rFonts w:ascii="Consolas" w:eastAsia="Consolas" w:hAnsi="Consolas" w:cs="Consolas"/>
          <w:sz w:val="18"/>
          <w:szCs w:val="18"/>
          <w:lang w:val="en-US"/>
        </w:rPr>
        <w:t xml:space="preserve"> * 100.0 / </w:t>
      </w:r>
      <w:proofErr w:type="spellStart"/>
      <w:r w:rsidRPr="003D74D0">
        <w:rPr>
          <w:rFonts w:ascii="Consolas" w:eastAsia="Consolas" w:hAnsi="Consolas" w:cs="Consolas"/>
          <w:sz w:val="18"/>
          <w:szCs w:val="18"/>
          <w:lang w:val="en-US"/>
        </w:rPr>
        <w:t>TotalGeneral</w:t>
      </w:r>
      <w:proofErr w:type="spellEnd"/>
      <w:r w:rsidRPr="003D74D0">
        <w:rPr>
          <w:rFonts w:ascii="Consolas" w:eastAsia="Consolas" w:hAnsi="Consolas" w:cs="Consolas"/>
          <w:sz w:val="18"/>
          <w:szCs w:val="18"/>
          <w:lang w:val="en-US"/>
        </w:rPr>
        <w:t xml:space="preserve"> AS DECIMAL(5,2)) AS </w:t>
      </w:r>
      <w:proofErr w:type="spellStart"/>
      <w:r w:rsidRPr="003D74D0">
        <w:rPr>
          <w:rFonts w:ascii="Consolas" w:eastAsia="Consolas" w:hAnsi="Consolas" w:cs="Consolas"/>
          <w:sz w:val="18"/>
          <w:szCs w:val="18"/>
          <w:lang w:val="en-US"/>
        </w:rPr>
        <w:t>PctAcumulado</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CASE</w:t>
      </w:r>
      <w:r w:rsidRPr="003D74D0">
        <w:rPr>
          <w:rFonts w:ascii="Consolas" w:eastAsia="Consolas" w:hAnsi="Consolas" w:cs="Consolas"/>
          <w:sz w:val="18"/>
          <w:szCs w:val="18"/>
          <w:lang w:val="en-US"/>
        </w:rPr>
        <w:br/>
        <w:t xml:space="preserve">           WHEN </w:t>
      </w:r>
      <w:proofErr w:type="spellStart"/>
      <w:r w:rsidRPr="003D74D0">
        <w:rPr>
          <w:rFonts w:ascii="Consolas" w:eastAsia="Consolas" w:hAnsi="Consolas" w:cs="Consolas"/>
          <w:sz w:val="18"/>
          <w:szCs w:val="18"/>
          <w:lang w:val="en-US"/>
        </w:rPr>
        <w:t>AcumuladoIngresos</w:t>
      </w:r>
      <w:proofErr w:type="spellEnd"/>
      <w:r w:rsidRPr="003D74D0">
        <w:rPr>
          <w:rFonts w:ascii="Consolas" w:eastAsia="Consolas" w:hAnsi="Consolas" w:cs="Consolas"/>
          <w:sz w:val="18"/>
          <w:szCs w:val="18"/>
          <w:lang w:val="en-US"/>
        </w:rPr>
        <w:t xml:space="preserve"> * 1.0 / </w:t>
      </w:r>
      <w:proofErr w:type="spellStart"/>
      <w:r w:rsidRPr="003D74D0">
        <w:rPr>
          <w:rFonts w:ascii="Consolas" w:eastAsia="Consolas" w:hAnsi="Consolas" w:cs="Consolas"/>
          <w:sz w:val="18"/>
          <w:szCs w:val="18"/>
          <w:lang w:val="en-US"/>
        </w:rPr>
        <w:t>TotalGeneral</w:t>
      </w:r>
      <w:proofErr w:type="spellEnd"/>
      <w:r w:rsidRPr="003D74D0">
        <w:rPr>
          <w:rFonts w:ascii="Consolas" w:eastAsia="Consolas" w:hAnsi="Consolas" w:cs="Consolas"/>
          <w:sz w:val="18"/>
          <w:szCs w:val="18"/>
          <w:lang w:val="en-US"/>
        </w:rPr>
        <w:t xml:space="preserve"> &lt;= 0.80 THEN 'A'</w:t>
      </w:r>
      <w:r w:rsidRPr="003D74D0">
        <w:rPr>
          <w:rFonts w:ascii="Consolas" w:eastAsia="Consolas" w:hAnsi="Consolas" w:cs="Consolas"/>
          <w:sz w:val="18"/>
          <w:szCs w:val="18"/>
          <w:lang w:val="en-US"/>
        </w:rPr>
        <w:br/>
        <w:t xml:space="preserve">           WHEN </w:t>
      </w:r>
      <w:proofErr w:type="spellStart"/>
      <w:r w:rsidRPr="003D74D0">
        <w:rPr>
          <w:rFonts w:ascii="Consolas" w:eastAsia="Consolas" w:hAnsi="Consolas" w:cs="Consolas"/>
          <w:sz w:val="18"/>
          <w:szCs w:val="18"/>
          <w:lang w:val="en-US"/>
        </w:rPr>
        <w:t>AcumuladoIngresos</w:t>
      </w:r>
      <w:proofErr w:type="spellEnd"/>
      <w:r w:rsidRPr="003D74D0">
        <w:rPr>
          <w:rFonts w:ascii="Consolas" w:eastAsia="Consolas" w:hAnsi="Consolas" w:cs="Consolas"/>
          <w:sz w:val="18"/>
          <w:szCs w:val="18"/>
          <w:lang w:val="en-US"/>
        </w:rPr>
        <w:t xml:space="preserve"> * 1.0 / </w:t>
      </w:r>
      <w:proofErr w:type="spellStart"/>
      <w:r w:rsidRPr="003D74D0">
        <w:rPr>
          <w:rFonts w:ascii="Consolas" w:eastAsia="Consolas" w:hAnsi="Consolas" w:cs="Consolas"/>
          <w:sz w:val="18"/>
          <w:szCs w:val="18"/>
          <w:lang w:val="en-US"/>
        </w:rPr>
        <w:t>TotalGeneral</w:t>
      </w:r>
      <w:proofErr w:type="spellEnd"/>
      <w:r w:rsidRPr="003D74D0">
        <w:rPr>
          <w:rFonts w:ascii="Consolas" w:eastAsia="Consolas" w:hAnsi="Consolas" w:cs="Consolas"/>
          <w:sz w:val="18"/>
          <w:szCs w:val="18"/>
          <w:lang w:val="en-US"/>
        </w:rPr>
        <w:t xml:space="preserve"> &lt;= 0.95 THEN 'B'</w:t>
      </w:r>
      <w:r w:rsidRPr="003D74D0">
        <w:rPr>
          <w:rFonts w:ascii="Consolas" w:eastAsia="Consolas" w:hAnsi="Consolas" w:cs="Consolas"/>
          <w:sz w:val="18"/>
          <w:szCs w:val="18"/>
          <w:lang w:val="en-US"/>
        </w:rPr>
        <w:br/>
        <w:t xml:space="preserve">           ELSE 'C'</w:t>
      </w:r>
      <w:r w:rsidRPr="003D74D0">
        <w:rPr>
          <w:rFonts w:ascii="Consolas" w:eastAsia="Consolas" w:hAnsi="Consolas" w:cs="Consolas"/>
          <w:sz w:val="18"/>
          <w:szCs w:val="18"/>
          <w:lang w:val="en-US"/>
        </w:rPr>
        <w:br/>
        <w:t xml:space="preserve">       END AS </w:t>
      </w:r>
      <w:proofErr w:type="spellStart"/>
      <w:r w:rsidRPr="003D74D0">
        <w:rPr>
          <w:rFonts w:ascii="Consolas" w:eastAsia="Consolas" w:hAnsi="Consolas" w:cs="Consolas"/>
          <w:sz w:val="18"/>
          <w:szCs w:val="18"/>
          <w:lang w:val="en-US"/>
        </w:rPr>
        <w:t>ClasificacionABC</w:t>
      </w:r>
      <w:proofErr w:type="spellEnd"/>
      <w:r w:rsidRPr="003D74D0">
        <w:rPr>
          <w:rFonts w:ascii="Consolas" w:eastAsia="Consolas" w:hAnsi="Consolas" w:cs="Consolas"/>
          <w:sz w:val="18"/>
          <w:szCs w:val="18"/>
          <w:lang w:val="en-US"/>
        </w:rPr>
        <w:br/>
        <w:t>FROM Ranking</w:t>
      </w:r>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Ingresos</w:t>
      </w:r>
      <w:proofErr w:type="spellEnd"/>
      <w:r w:rsidRPr="003D74D0">
        <w:rPr>
          <w:rFonts w:ascii="Consolas" w:eastAsia="Consolas" w:hAnsi="Consolas" w:cs="Consolas"/>
          <w:sz w:val="18"/>
          <w:szCs w:val="18"/>
          <w:lang w:val="en-US"/>
        </w:rPr>
        <w:t xml:space="preserve"> DESC;</w:t>
      </w:r>
    </w:p>
    <w:p w14:paraId="635A85BF" w14:textId="77777777" w:rsidR="009B647C" w:rsidRDefault="00000000">
      <w:pPr>
        <w:pStyle w:val="Ttulo2"/>
      </w:pPr>
      <w:bookmarkStart w:id="104" w:name="_Toc229776775"/>
      <w:r>
        <w:t xml:space="preserve">14.10 </w:t>
      </w:r>
      <w:proofErr w:type="spellStart"/>
      <w:r>
        <w:t>Cohort</w:t>
      </w:r>
      <w:proofErr w:type="spellEnd"/>
      <w:r>
        <w:t xml:space="preserve"> </w:t>
      </w:r>
      <w:proofErr w:type="spellStart"/>
      <w:r>
        <w:t>analysis</w:t>
      </w:r>
      <w:proofErr w:type="spellEnd"/>
      <w:r>
        <w:t>: retención de clientes por año de adquisición</w:t>
      </w:r>
      <w:bookmarkEnd w:id="104"/>
    </w:p>
    <w:p w14:paraId="22C9E5A7" w14:textId="77777777" w:rsidR="009B647C" w:rsidRDefault="00000000">
      <w:pPr>
        <w:spacing w:after="120" w:line="300" w:lineRule="auto"/>
        <w:jc w:val="both"/>
      </w:pPr>
      <w:r>
        <w:rPr>
          <w:color w:val="222222"/>
        </w:rPr>
        <w:t>Analiza, para cada cohorte (año del primer pedido), cuántos clientes siguen comprando en los años posteriores. Es la consulta más rica del catálogo y ejemplifica la potencia analítica del modelo dimensional.</w:t>
      </w:r>
    </w:p>
    <w:p w14:paraId="367BF569" w14:textId="77777777" w:rsidR="009B647C" w:rsidRPr="003D74D0" w:rsidRDefault="00000000">
      <w:pPr>
        <w:pBdr>
          <w:top w:val="single" w:sz="4" w:space="0" w:color="BFBFBF"/>
          <w:left w:val="single" w:sz="4" w:space="0" w:color="BFBFBF"/>
          <w:bottom w:val="single" w:sz="4" w:space="0" w:color="BFBFBF"/>
          <w:right w:val="single" w:sz="4" w:space="0" w:color="BFBFBF"/>
        </w:pBdr>
        <w:shd w:val="clear" w:color="auto" w:fill="F2F2F2"/>
        <w:spacing w:after="120"/>
        <w:rPr>
          <w:lang w:val="en-US"/>
        </w:rPr>
      </w:pPr>
      <w:r w:rsidRPr="003D74D0">
        <w:rPr>
          <w:rFonts w:ascii="Consolas" w:eastAsia="Consolas" w:hAnsi="Consolas" w:cs="Consolas"/>
          <w:sz w:val="18"/>
          <w:szCs w:val="18"/>
          <w:lang w:val="en-US"/>
        </w:rPr>
        <w:t xml:space="preserve">WITH </w:t>
      </w:r>
      <w:proofErr w:type="spellStart"/>
      <w:r w:rsidRPr="003D74D0">
        <w:rPr>
          <w:rFonts w:ascii="Consolas" w:eastAsia="Consolas" w:hAnsi="Consolas" w:cs="Consolas"/>
          <w:sz w:val="18"/>
          <w:szCs w:val="18"/>
          <w:lang w:val="en-US"/>
        </w:rPr>
        <w:t>PrimerPedido</w:t>
      </w:r>
      <w:proofErr w:type="spellEnd"/>
      <w:r w:rsidRPr="003D74D0">
        <w:rPr>
          <w:rFonts w:ascii="Consolas" w:eastAsia="Consolas" w:hAnsi="Consolas" w:cs="Consolas"/>
          <w:sz w:val="18"/>
          <w:szCs w:val="18"/>
          <w:lang w:val="en-US"/>
        </w:rPr>
        <w:t xml:space="preserve"> AS (</w:t>
      </w:r>
      <w:r w:rsidRPr="003D74D0">
        <w:rPr>
          <w:rFonts w:ascii="Consolas" w:eastAsia="Consolas" w:hAnsi="Consolas" w:cs="Consolas"/>
          <w:sz w:val="18"/>
          <w:szCs w:val="18"/>
          <w:lang w:val="en-US"/>
        </w:rPr>
        <w:br/>
        <w:t xml:space="preserve">    SELECT </w:t>
      </w:r>
      <w:proofErr w:type="spellStart"/>
      <w:r w:rsidRPr="003D74D0">
        <w:rPr>
          <w:rFonts w:ascii="Consolas" w:eastAsia="Consolas" w:hAnsi="Consolas" w:cs="Consolas"/>
          <w:sz w:val="18"/>
          <w:szCs w:val="18"/>
          <w:lang w:val="en-US"/>
        </w:rPr>
        <w:t>f.CustomerSK</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r>
      <w:r w:rsidRPr="003D74D0">
        <w:rPr>
          <w:rFonts w:ascii="Consolas" w:eastAsia="Consolas" w:hAnsi="Consolas" w:cs="Consolas"/>
          <w:sz w:val="18"/>
          <w:szCs w:val="18"/>
          <w:lang w:val="en-US"/>
        </w:rPr>
        <w:lastRenderedPageBreak/>
        <w:t xml:space="preserve">           MIN(</w:t>
      </w:r>
      <w:proofErr w:type="spellStart"/>
      <w:r w:rsidRPr="003D74D0">
        <w:rPr>
          <w:rFonts w:ascii="Consolas" w:eastAsia="Consolas" w:hAnsi="Consolas" w:cs="Consolas"/>
          <w:sz w:val="18"/>
          <w:szCs w:val="18"/>
          <w:lang w:val="en-US"/>
        </w:rPr>
        <w:t>d.CalendarYear</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AnioCohort</w:t>
      </w:r>
      <w:proofErr w:type="spellEnd"/>
      <w:r w:rsidRPr="003D74D0">
        <w:rPr>
          <w:rFonts w:ascii="Consolas" w:eastAsia="Consolas" w:hAnsi="Consolas" w:cs="Consolas"/>
          <w:sz w:val="18"/>
          <w:szCs w:val="18"/>
          <w:lang w:val="en-US"/>
        </w:rPr>
        <w:br/>
        <w:t xml:space="preserve">    FROM </w:t>
      </w:r>
      <w:proofErr w:type="spellStart"/>
      <w:r w:rsidRPr="003D74D0">
        <w:rPr>
          <w:rFonts w:ascii="Consolas" w:eastAsia="Consolas" w:hAnsi="Consolas" w:cs="Consolas"/>
          <w:sz w:val="18"/>
          <w:szCs w:val="18"/>
          <w:lang w:val="en-US"/>
        </w:rPr>
        <w:t>dbo.FactSales</w:t>
      </w:r>
      <w:proofErr w:type="spell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    INNER JOIN </w:t>
      </w:r>
      <w:proofErr w:type="spellStart"/>
      <w:r w:rsidRPr="003D74D0">
        <w:rPr>
          <w:rFonts w:ascii="Consolas" w:eastAsia="Consolas" w:hAnsi="Consolas" w:cs="Consolas"/>
          <w:sz w:val="18"/>
          <w:szCs w:val="18"/>
          <w:lang w:val="en-US"/>
        </w:rPr>
        <w:t>dbo.DimDate</w:t>
      </w:r>
      <w:proofErr w:type="spellEnd"/>
      <w:r w:rsidRPr="003D74D0">
        <w:rPr>
          <w:rFonts w:ascii="Consolas" w:eastAsia="Consolas" w:hAnsi="Consolas" w:cs="Consolas"/>
          <w:sz w:val="18"/>
          <w:szCs w:val="18"/>
          <w:lang w:val="en-US"/>
        </w:rPr>
        <w:t xml:space="preserve"> d ON </w:t>
      </w:r>
      <w:proofErr w:type="spellStart"/>
      <w:r w:rsidRPr="003D74D0">
        <w:rPr>
          <w:rFonts w:ascii="Consolas" w:eastAsia="Consolas" w:hAnsi="Consolas" w:cs="Consolas"/>
          <w:sz w:val="18"/>
          <w:szCs w:val="18"/>
          <w:lang w:val="en-US"/>
        </w:rPr>
        <w:t>f.OrderDateKey</w:t>
      </w:r>
      <w:proofErr w:type="spellEnd"/>
      <w:r w:rsidRPr="003D74D0">
        <w:rPr>
          <w:rFonts w:ascii="Consolas" w:eastAsia="Consolas" w:hAnsi="Consolas" w:cs="Consolas"/>
          <w:sz w:val="18"/>
          <w:szCs w:val="18"/>
          <w:lang w:val="en-US"/>
        </w:rPr>
        <w:t xml:space="preserve"> = </w:t>
      </w:r>
      <w:proofErr w:type="spellStart"/>
      <w:r w:rsidRPr="003D74D0">
        <w:rPr>
          <w:rFonts w:ascii="Consolas" w:eastAsia="Consolas" w:hAnsi="Consolas" w:cs="Consolas"/>
          <w:sz w:val="18"/>
          <w:szCs w:val="18"/>
          <w:lang w:val="en-US"/>
        </w:rPr>
        <w:t>d.DateKey</w:t>
      </w:r>
      <w:proofErr w:type="spellEnd"/>
      <w:r w:rsidRPr="003D74D0">
        <w:rPr>
          <w:rFonts w:ascii="Consolas" w:eastAsia="Consolas" w:hAnsi="Consolas" w:cs="Consolas"/>
          <w:sz w:val="18"/>
          <w:szCs w:val="18"/>
          <w:lang w:val="en-US"/>
        </w:rPr>
        <w:br/>
        <w:t xml:space="preserve">    GROUP BY </w:t>
      </w:r>
      <w:proofErr w:type="spellStart"/>
      <w:r w:rsidRPr="003D74D0">
        <w:rPr>
          <w:rFonts w:ascii="Consolas" w:eastAsia="Consolas" w:hAnsi="Consolas" w:cs="Consolas"/>
          <w:sz w:val="18"/>
          <w:szCs w:val="18"/>
          <w:lang w:val="en-US"/>
        </w:rPr>
        <w:t>f.CustomerSK</w:t>
      </w:r>
      <w:proofErr w:type="spellEnd"/>
      <w:r w:rsidRPr="003D74D0">
        <w:rPr>
          <w:rFonts w:ascii="Consolas" w:eastAsia="Consolas" w:hAnsi="Consolas" w:cs="Consolas"/>
          <w:sz w:val="18"/>
          <w:szCs w:val="18"/>
          <w:lang w:val="en-US"/>
        </w:rPr>
        <w:br/>
        <w:t>),</w:t>
      </w:r>
      <w:r w:rsidRPr="003D74D0">
        <w:rPr>
          <w:rFonts w:ascii="Consolas" w:eastAsia="Consolas" w:hAnsi="Consolas" w:cs="Consolas"/>
          <w:sz w:val="18"/>
          <w:szCs w:val="18"/>
          <w:lang w:val="en-US"/>
        </w:rPr>
        <w:br/>
      </w:r>
      <w:proofErr w:type="spellStart"/>
      <w:r w:rsidRPr="003D74D0">
        <w:rPr>
          <w:rFonts w:ascii="Consolas" w:eastAsia="Consolas" w:hAnsi="Consolas" w:cs="Consolas"/>
          <w:sz w:val="18"/>
          <w:szCs w:val="18"/>
          <w:lang w:val="en-US"/>
        </w:rPr>
        <w:t>Actividad</w:t>
      </w:r>
      <w:proofErr w:type="spellEnd"/>
      <w:r w:rsidRPr="003D74D0">
        <w:rPr>
          <w:rFonts w:ascii="Consolas" w:eastAsia="Consolas" w:hAnsi="Consolas" w:cs="Consolas"/>
          <w:sz w:val="18"/>
          <w:szCs w:val="18"/>
          <w:lang w:val="en-US"/>
        </w:rPr>
        <w:t xml:space="preserve"> AS (</w:t>
      </w:r>
      <w:r w:rsidRPr="003D74D0">
        <w:rPr>
          <w:rFonts w:ascii="Consolas" w:eastAsia="Consolas" w:hAnsi="Consolas" w:cs="Consolas"/>
          <w:sz w:val="18"/>
          <w:szCs w:val="18"/>
          <w:lang w:val="en-US"/>
        </w:rPr>
        <w:br/>
        <w:t xml:space="preserve">    SELECT DISTINCT </w:t>
      </w:r>
      <w:proofErr w:type="spellStart"/>
      <w:r w:rsidRPr="003D74D0">
        <w:rPr>
          <w:rFonts w:ascii="Consolas" w:eastAsia="Consolas" w:hAnsi="Consolas" w:cs="Consolas"/>
          <w:sz w:val="18"/>
          <w:szCs w:val="18"/>
          <w:lang w:val="en-US"/>
        </w:rPr>
        <w:t>f.CustomerSK</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d.CalendarYear</w:t>
      </w:r>
      <w:proofErr w:type="spellEnd"/>
      <w:r w:rsidRPr="003D74D0">
        <w:rPr>
          <w:rFonts w:ascii="Consolas" w:eastAsia="Consolas" w:hAnsi="Consolas" w:cs="Consolas"/>
          <w:sz w:val="18"/>
          <w:szCs w:val="18"/>
          <w:lang w:val="en-US"/>
        </w:rPr>
        <w:br/>
        <w:t xml:space="preserve">    FROM </w:t>
      </w:r>
      <w:proofErr w:type="spellStart"/>
      <w:r w:rsidRPr="003D74D0">
        <w:rPr>
          <w:rFonts w:ascii="Consolas" w:eastAsia="Consolas" w:hAnsi="Consolas" w:cs="Consolas"/>
          <w:sz w:val="18"/>
          <w:szCs w:val="18"/>
          <w:lang w:val="en-US"/>
        </w:rPr>
        <w:t>dbo.FactSales</w:t>
      </w:r>
      <w:proofErr w:type="spellEnd"/>
      <w:r w:rsidRPr="003D74D0">
        <w:rPr>
          <w:rFonts w:ascii="Consolas" w:eastAsia="Consolas" w:hAnsi="Consolas" w:cs="Consolas"/>
          <w:sz w:val="18"/>
          <w:szCs w:val="18"/>
          <w:lang w:val="en-US"/>
        </w:rPr>
        <w:t xml:space="preserve"> f</w:t>
      </w:r>
      <w:r w:rsidRPr="003D74D0">
        <w:rPr>
          <w:rFonts w:ascii="Consolas" w:eastAsia="Consolas" w:hAnsi="Consolas" w:cs="Consolas"/>
          <w:sz w:val="18"/>
          <w:szCs w:val="18"/>
          <w:lang w:val="en-US"/>
        </w:rPr>
        <w:br/>
        <w:t xml:space="preserve">    INNER JOIN </w:t>
      </w:r>
      <w:proofErr w:type="spellStart"/>
      <w:r w:rsidRPr="003D74D0">
        <w:rPr>
          <w:rFonts w:ascii="Consolas" w:eastAsia="Consolas" w:hAnsi="Consolas" w:cs="Consolas"/>
          <w:sz w:val="18"/>
          <w:szCs w:val="18"/>
          <w:lang w:val="en-US"/>
        </w:rPr>
        <w:t>dbo.DimDate</w:t>
      </w:r>
      <w:proofErr w:type="spellEnd"/>
      <w:r w:rsidRPr="003D74D0">
        <w:rPr>
          <w:rFonts w:ascii="Consolas" w:eastAsia="Consolas" w:hAnsi="Consolas" w:cs="Consolas"/>
          <w:sz w:val="18"/>
          <w:szCs w:val="18"/>
          <w:lang w:val="en-US"/>
        </w:rPr>
        <w:t xml:space="preserve"> d ON </w:t>
      </w:r>
      <w:proofErr w:type="spellStart"/>
      <w:r w:rsidRPr="003D74D0">
        <w:rPr>
          <w:rFonts w:ascii="Consolas" w:eastAsia="Consolas" w:hAnsi="Consolas" w:cs="Consolas"/>
          <w:sz w:val="18"/>
          <w:szCs w:val="18"/>
          <w:lang w:val="en-US"/>
        </w:rPr>
        <w:t>f.OrderDateKey</w:t>
      </w:r>
      <w:proofErr w:type="spellEnd"/>
      <w:r w:rsidRPr="003D74D0">
        <w:rPr>
          <w:rFonts w:ascii="Consolas" w:eastAsia="Consolas" w:hAnsi="Consolas" w:cs="Consolas"/>
          <w:sz w:val="18"/>
          <w:szCs w:val="18"/>
          <w:lang w:val="en-US"/>
        </w:rPr>
        <w:t xml:space="preserve"> = </w:t>
      </w:r>
      <w:proofErr w:type="spellStart"/>
      <w:r w:rsidRPr="003D74D0">
        <w:rPr>
          <w:rFonts w:ascii="Consolas" w:eastAsia="Consolas" w:hAnsi="Consolas" w:cs="Consolas"/>
          <w:sz w:val="18"/>
          <w:szCs w:val="18"/>
          <w:lang w:val="en-US"/>
        </w:rPr>
        <w:t>d.DateKey</w:t>
      </w:r>
      <w:proofErr w:type="spellEnd"/>
      <w:r w:rsidRPr="003D74D0">
        <w:rPr>
          <w:rFonts w:ascii="Consolas" w:eastAsia="Consolas" w:hAnsi="Consolas" w:cs="Consolas"/>
          <w:sz w:val="18"/>
          <w:szCs w:val="18"/>
          <w:lang w:val="en-US"/>
        </w:rPr>
        <w:br/>
        <w:t>)</w:t>
      </w:r>
      <w:r w:rsidRPr="003D74D0">
        <w:rPr>
          <w:rFonts w:ascii="Consolas" w:eastAsia="Consolas" w:hAnsi="Consolas" w:cs="Consolas"/>
          <w:sz w:val="18"/>
          <w:szCs w:val="18"/>
          <w:lang w:val="en-US"/>
        </w:rPr>
        <w:br/>
        <w:t xml:space="preserve">SELECT </w:t>
      </w:r>
      <w:proofErr w:type="spellStart"/>
      <w:r w:rsidRPr="003D74D0">
        <w:rPr>
          <w:rFonts w:ascii="Consolas" w:eastAsia="Consolas" w:hAnsi="Consolas" w:cs="Consolas"/>
          <w:sz w:val="18"/>
          <w:szCs w:val="18"/>
          <w:lang w:val="en-US"/>
        </w:rPr>
        <w:t>pp.AnioCohort</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w:t>
      </w:r>
      <w:proofErr w:type="spellStart"/>
      <w:r w:rsidRPr="003D74D0">
        <w:rPr>
          <w:rFonts w:ascii="Consolas" w:eastAsia="Consolas" w:hAnsi="Consolas" w:cs="Consolas"/>
          <w:sz w:val="18"/>
          <w:szCs w:val="18"/>
          <w:lang w:val="en-US"/>
        </w:rPr>
        <w:t>a.CalendarYear</w:t>
      </w:r>
      <w:proofErr w:type="spellEnd"/>
      <w:r w:rsidRPr="003D74D0">
        <w:rPr>
          <w:rFonts w:ascii="Consolas" w:eastAsia="Consolas" w:hAnsi="Consolas" w:cs="Consolas"/>
          <w:sz w:val="18"/>
          <w:szCs w:val="18"/>
          <w:lang w:val="en-US"/>
        </w:rPr>
        <w:t>,</w:t>
      </w:r>
      <w:r w:rsidRPr="003D74D0">
        <w:rPr>
          <w:rFonts w:ascii="Consolas" w:eastAsia="Consolas" w:hAnsi="Consolas" w:cs="Consolas"/>
          <w:sz w:val="18"/>
          <w:szCs w:val="18"/>
          <w:lang w:val="en-US"/>
        </w:rPr>
        <w:br/>
        <w:t xml:space="preserve">       COUNT(DISTINCT </w:t>
      </w:r>
      <w:proofErr w:type="spellStart"/>
      <w:r w:rsidRPr="003D74D0">
        <w:rPr>
          <w:rFonts w:ascii="Consolas" w:eastAsia="Consolas" w:hAnsi="Consolas" w:cs="Consolas"/>
          <w:sz w:val="18"/>
          <w:szCs w:val="18"/>
          <w:lang w:val="en-US"/>
        </w:rPr>
        <w:t>a.CustomerSK</w:t>
      </w:r>
      <w:proofErr w:type="spellEnd"/>
      <w:r w:rsidRPr="003D74D0">
        <w:rPr>
          <w:rFonts w:ascii="Consolas" w:eastAsia="Consolas" w:hAnsi="Consolas" w:cs="Consolas"/>
          <w:sz w:val="18"/>
          <w:szCs w:val="18"/>
          <w:lang w:val="en-US"/>
        </w:rPr>
        <w:t xml:space="preserve">) AS </w:t>
      </w:r>
      <w:proofErr w:type="spellStart"/>
      <w:r w:rsidRPr="003D74D0">
        <w:rPr>
          <w:rFonts w:ascii="Consolas" w:eastAsia="Consolas" w:hAnsi="Consolas" w:cs="Consolas"/>
          <w:sz w:val="18"/>
          <w:szCs w:val="18"/>
          <w:lang w:val="en-US"/>
        </w:rPr>
        <w:t>ClientesActivos</w:t>
      </w:r>
      <w:proofErr w:type="spellEnd"/>
      <w:r w:rsidRPr="003D74D0">
        <w:rPr>
          <w:rFonts w:ascii="Consolas" w:eastAsia="Consolas" w:hAnsi="Consolas" w:cs="Consolas"/>
          <w:sz w:val="18"/>
          <w:szCs w:val="18"/>
          <w:lang w:val="en-US"/>
        </w:rPr>
        <w:br/>
        <w:t xml:space="preserve">FROM </w:t>
      </w:r>
      <w:proofErr w:type="spellStart"/>
      <w:r w:rsidRPr="003D74D0">
        <w:rPr>
          <w:rFonts w:ascii="Consolas" w:eastAsia="Consolas" w:hAnsi="Consolas" w:cs="Consolas"/>
          <w:sz w:val="18"/>
          <w:szCs w:val="18"/>
          <w:lang w:val="en-US"/>
        </w:rPr>
        <w:t>PrimerPedido</w:t>
      </w:r>
      <w:proofErr w:type="spellEnd"/>
      <w:r w:rsidRPr="003D74D0">
        <w:rPr>
          <w:rFonts w:ascii="Consolas" w:eastAsia="Consolas" w:hAnsi="Consolas" w:cs="Consolas"/>
          <w:sz w:val="18"/>
          <w:szCs w:val="18"/>
          <w:lang w:val="en-US"/>
        </w:rPr>
        <w:t xml:space="preserve"> pp</w:t>
      </w:r>
      <w:r w:rsidRPr="003D74D0">
        <w:rPr>
          <w:rFonts w:ascii="Consolas" w:eastAsia="Consolas" w:hAnsi="Consolas" w:cs="Consolas"/>
          <w:sz w:val="18"/>
          <w:szCs w:val="18"/>
          <w:lang w:val="en-US"/>
        </w:rPr>
        <w:br/>
        <w:t xml:space="preserve">INNER JOIN </w:t>
      </w:r>
      <w:proofErr w:type="spellStart"/>
      <w:r w:rsidRPr="003D74D0">
        <w:rPr>
          <w:rFonts w:ascii="Consolas" w:eastAsia="Consolas" w:hAnsi="Consolas" w:cs="Consolas"/>
          <w:sz w:val="18"/>
          <w:szCs w:val="18"/>
          <w:lang w:val="en-US"/>
        </w:rPr>
        <w:t>Actividad</w:t>
      </w:r>
      <w:proofErr w:type="spellEnd"/>
      <w:r w:rsidRPr="003D74D0">
        <w:rPr>
          <w:rFonts w:ascii="Consolas" w:eastAsia="Consolas" w:hAnsi="Consolas" w:cs="Consolas"/>
          <w:sz w:val="18"/>
          <w:szCs w:val="18"/>
          <w:lang w:val="en-US"/>
        </w:rPr>
        <w:t xml:space="preserve"> a ON </w:t>
      </w:r>
      <w:proofErr w:type="spellStart"/>
      <w:r w:rsidRPr="003D74D0">
        <w:rPr>
          <w:rFonts w:ascii="Consolas" w:eastAsia="Consolas" w:hAnsi="Consolas" w:cs="Consolas"/>
          <w:sz w:val="18"/>
          <w:szCs w:val="18"/>
          <w:lang w:val="en-US"/>
        </w:rPr>
        <w:t>a.CustomerSK</w:t>
      </w:r>
      <w:proofErr w:type="spellEnd"/>
      <w:r w:rsidRPr="003D74D0">
        <w:rPr>
          <w:rFonts w:ascii="Consolas" w:eastAsia="Consolas" w:hAnsi="Consolas" w:cs="Consolas"/>
          <w:sz w:val="18"/>
          <w:szCs w:val="18"/>
          <w:lang w:val="en-US"/>
        </w:rPr>
        <w:t xml:space="preserve"> = </w:t>
      </w:r>
      <w:proofErr w:type="spellStart"/>
      <w:r w:rsidRPr="003D74D0">
        <w:rPr>
          <w:rFonts w:ascii="Consolas" w:eastAsia="Consolas" w:hAnsi="Consolas" w:cs="Consolas"/>
          <w:sz w:val="18"/>
          <w:szCs w:val="18"/>
          <w:lang w:val="en-US"/>
        </w:rPr>
        <w:t>pp.CustomerSK</w:t>
      </w:r>
      <w:proofErr w:type="spellEnd"/>
      <w:r w:rsidRPr="003D74D0">
        <w:rPr>
          <w:rFonts w:ascii="Consolas" w:eastAsia="Consolas" w:hAnsi="Consolas" w:cs="Consolas"/>
          <w:sz w:val="18"/>
          <w:szCs w:val="18"/>
          <w:lang w:val="en-US"/>
        </w:rPr>
        <w:br/>
        <w:t xml:space="preserve">GROUP BY </w:t>
      </w:r>
      <w:proofErr w:type="spellStart"/>
      <w:r w:rsidRPr="003D74D0">
        <w:rPr>
          <w:rFonts w:ascii="Consolas" w:eastAsia="Consolas" w:hAnsi="Consolas" w:cs="Consolas"/>
          <w:sz w:val="18"/>
          <w:szCs w:val="18"/>
          <w:lang w:val="en-US"/>
        </w:rPr>
        <w:t>pp.AnioCohort</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a.CalendarYear</w:t>
      </w:r>
      <w:proofErr w:type="spellEnd"/>
      <w:r w:rsidRPr="003D74D0">
        <w:rPr>
          <w:rFonts w:ascii="Consolas" w:eastAsia="Consolas" w:hAnsi="Consolas" w:cs="Consolas"/>
          <w:sz w:val="18"/>
          <w:szCs w:val="18"/>
          <w:lang w:val="en-US"/>
        </w:rPr>
        <w:br/>
        <w:t xml:space="preserve">ORDER BY </w:t>
      </w:r>
      <w:proofErr w:type="spellStart"/>
      <w:r w:rsidRPr="003D74D0">
        <w:rPr>
          <w:rFonts w:ascii="Consolas" w:eastAsia="Consolas" w:hAnsi="Consolas" w:cs="Consolas"/>
          <w:sz w:val="18"/>
          <w:szCs w:val="18"/>
          <w:lang w:val="en-US"/>
        </w:rPr>
        <w:t>pp.AnioCohort</w:t>
      </w:r>
      <w:proofErr w:type="spellEnd"/>
      <w:r w:rsidRPr="003D74D0">
        <w:rPr>
          <w:rFonts w:ascii="Consolas" w:eastAsia="Consolas" w:hAnsi="Consolas" w:cs="Consolas"/>
          <w:sz w:val="18"/>
          <w:szCs w:val="18"/>
          <w:lang w:val="en-US"/>
        </w:rPr>
        <w:t xml:space="preserve">, </w:t>
      </w:r>
      <w:proofErr w:type="spellStart"/>
      <w:r w:rsidRPr="003D74D0">
        <w:rPr>
          <w:rFonts w:ascii="Consolas" w:eastAsia="Consolas" w:hAnsi="Consolas" w:cs="Consolas"/>
          <w:sz w:val="18"/>
          <w:szCs w:val="18"/>
          <w:lang w:val="en-US"/>
        </w:rPr>
        <w:t>a.CalendarYear</w:t>
      </w:r>
      <w:proofErr w:type="spellEnd"/>
      <w:r w:rsidRPr="003D74D0">
        <w:rPr>
          <w:rFonts w:ascii="Consolas" w:eastAsia="Consolas" w:hAnsi="Consolas" w:cs="Consolas"/>
          <w:sz w:val="18"/>
          <w:szCs w:val="18"/>
          <w:lang w:val="en-US"/>
        </w:rPr>
        <w:t>;</w:t>
      </w:r>
    </w:p>
    <w:p w14:paraId="4C828A65" w14:textId="77777777" w:rsidR="009B647C" w:rsidRDefault="00000000">
      <w:pPr>
        <w:pStyle w:val="Ttulo2"/>
      </w:pPr>
      <w:bookmarkStart w:id="105" w:name="_Toc229776776"/>
      <w:r>
        <w:t>14.11 Recomendaciones de indexación para soporte de las consultas</w:t>
      </w:r>
      <w:bookmarkEnd w:id="105"/>
    </w:p>
    <w:p w14:paraId="470428F2" w14:textId="77777777" w:rsidR="009B647C" w:rsidRDefault="00000000">
      <w:pPr>
        <w:spacing w:after="120" w:line="300" w:lineRule="auto"/>
        <w:jc w:val="both"/>
      </w:pPr>
      <w:r>
        <w:rPr>
          <w:color w:val="222222"/>
        </w:rPr>
        <w:t>Para que las consultas anteriores rindan a su máximo potencial conviene reforzar el modelo físico con índices específicos. La tabla siguiente resume las sugerencias más relevantes.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9B647C" w14:paraId="314EE41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5A3A71B" w14:textId="77777777" w:rsidR="009B647C" w:rsidRDefault="00000000">
            <w:r>
              <w:rPr>
                <w:b/>
                <w:bCs/>
                <w:color w:val="FFFFFF"/>
                <w:sz w:val="20"/>
                <w:szCs w:val="20"/>
              </w:rPr>
              <w:t>Objeto</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24E6C74" w14:textId="77777777" w:rsidR="009B647C" w:rsidRDefault="00000000">
            <w:r>
              <w:rPr>
                <w:b/>
                <w:bCs/>
                <w:color w:val="FFFFFF"/>
                <w:sz w:val="20"/>
                <w:szCs w:val="20"/>
              </w:rPr>
              <w:t>Índice recomendado</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45A3A071" w14:textId="77777777" w:rsidR="009B647C" w:rsidRDefault="00000000">
            <w:r>
              <w:rPr>
                <w:b/>
                <w:bCs/>
                <w:color w:val="FFFFFF"/>
                <w:sz w:val="20"/>
                <w:szCs w:val="20"/>
              </w:rPr>
              <w:t>Beneficio</w:t>
            </w:r>
          </w:p>
        </w:tc>
      </w:tr>
      <w:tr w:rsidR="009B647C" w14:paraId="67BE553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914CC7" w14:textId="77777777" w:rsidR="009B647C" w:rsidRDefault="00000000">
            <w:proofErr w:type="spellStart"/>
            <w:r>
              <w:rPr>
                <w:sz w:val="18"/>
                <w:szCs w:val="18"/>
              </w:rPr>
              <w:t>FactSales</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3B42E2" w14:textId="77777777" w:rsidR="009B647C" w:rsidRDefault="00000000">
            <w:proofErr w:type="spellStart"/>
            <w:r>
              <w:rPr>
                <w:sz w:val="18"/>
                <w:szCs w:val="18"/>
              </w:rPr>
              <w:t>Columnstore</w:t>
            </w:r>
            <w:proofErr w:type="spellEnd"/>
            <w:r>
              <w:rPr>
                <w:sz w:val="18"/>
                <w:szCs w:val="18"/>
              </w:rPr>
              <w:t xml:space="preserve"> agrupado (</w:t>
            </w:r>
            <w:proofErr w:type="spellStart"/>
            <w:r>
              <w:rPr>
                <w:sz w:val="18"/>
                <w:szCs w:val="18"/>
              </w:rPr>
              <w:t>Clustered</w:t>
            </w:r>
            <w:proofErr w:type="spellEnd"/>
            <w:r>
              <w:rPr>
                <w:sz w:val="18"/>
                <w:szCs w:val="18"/>
              </w:rPr>
              <w:t xml:space="preserve"> </w:t>
            </w:r>
            <w:proofErr w:type="spellStart"/>
            <w:r>
              <w:rPr>
                <w:sz w:val="18"/>
                <w:szCs w:val="18"/>
              </w:rPr>
              <w:t>Columnstore</w:t>
            </w:r>
            <w:proofErr w:type="spellEnd"/>
            <w:r>
              <w:rPr>
                <w:sz w:val="18"/>
                <w:szCs w:val="18"/>
              </w:rPr>
              <w:t xml:space="preserve"> </w:t>
            </w:r>
            <w:proofErr w:type="spellStart"/>
            <w:r>
              <w:rPr>
                <w:sz w:val="18"/>
                <w:szCs w:val="18"/>
              </w:rPr>
              <w:t>Index</w:t>
            </w:r>
            <w:proofErr w:type="spellEnd"/>
            <w:r>
              <w:rPr>
                <w:sz w:val="18"/>
                <w:szCs w:val="18"/>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81DB14" w14:textId="77777777" w:rsidR="009B647C" w:rsidRDefault="00000000">
            <w:r>
              <w:rPr>
                <w:sz w:val="18"/>
                <w:szCs w:val="18"/>
              </w:rPr>
              <w:t>Acelera agregaciones masivas y reduce el tamaño en disco</w:t>
            </w:r>
          </w:p>
        </w:tc>
      </w:tr>
      <w:tr w:rsidR="009B647C" w14:paraId="013628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D84613" w14:textId="77777777" w:rsidR="009B647C" w:rsidRDefault="00000000">
            <w:proofErr w:type="spellStart"/>
            <w:r>
              <w:rPr>
                <w:sz w:val="18"/>
                <w:szCs w:val="18"/>
              </w:rPr>
              <w:t>FactSales</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04FCA1" w14:textId="77777777" w:rsidR="009B647C" w:rsidRPr="003D74D0" w:rsidRDefault="00000000">
            <w:pPr>
              <w:rPr>
                <w:lang w:val="en-US"/>
              </w:rPr>
            </w:pPr>
            <w:r w:rsidRPr="003D74D0">
              <w:rPr>
                <w:sz w:val="18"/>
                <w:szCs w:val="18"/>
                <w:lang w:val="en-US"/>
              </w:rPr>
              <w:t>NCI (</w:t>
            </w:r>
            <w:proofErr w:type="spellStart"/>
            <w:r w:rsidRPr="003D74D0">
              <w:rPr>
                <w:sz w:val="18"/>
                <w:szCs w:val="18"/>
                <w:lang w:val="en-US"/>
              </w:rPr>
              <w:t>OrderDateKey</w:t>
            </w:r>
            <w:proofErr w:type="spellEnd"/>
            <w:r w:rsidRPr="003D74D0">
              <w:rPr>
                <w:sz w:val="18"/>
                <w:szCs w:val="18"/>
                <w:lang w:val="en-US"/>
              </w:rPr>
              <w:t>) INCLUDE (</w:t>
            </w:r>
            <w:proofErr w:type="spellStart"/>
            <w:r w:rsidRPr="003D74D0">
              <w:rPr>
                <w:sz w:val="18"/>
                <w:szCs w:val="18"/>
                <w:lang w:val="en-US"/>
              </w:rPr>
              <w:t>NetAmount</w:t>
            </w:r>
            <w:proofErr w:type="spellEnd"/>
            <w:r w:rsidRPr="003D74D0">
              <w:rPr>
                <w:sz w:val="18"/>
                <w:szCs w:val="18"/>
                <w:lang w:val="en-US"/>
              </w:rPr>
              <w:t>, Quantity)</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5C6907" w14:textId="77777777" w:rsidR="009B647C" w:rsidRDefault="00000000">
            <w:r>
              <w:rPr>
                <w:sz w:val="18"/>
                <w:szCs w:val="18"/>
              </w:rPr>
              <w:t>Filtros temporales muy frecuentes</w:t>
            </w:r>
          </w:p>
        </w:tc>
      </w:tr>
      <w:tr w:rsidR="009B647C" w14:paraId="45CF3AD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C66495" w14:textId="77777777" w:rsidR="009B647C" w:rsidRDefault="00000000">
            <w:proofErr w:type="spellStart"/>
            <w:r>
              <w:rPr>
                <w:sz w:val="18"/>
                <w:szCs w:val="18"/>
              </w:rPr>
              <w:t>FactSales</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0D7441" w14:textId="77777777" w:rsidR="009B647C" w:rsidRDefault="00000000">
            <w:r>
              <w:rPr>
                <w:sz w:val="18"/>
                <w:szCs w:val="18"/>
              </w:rPr>
              <w:t>NCI (</w:t>
            </w:r>
            <w:proofErr w:type="spellStart"/>
            <w:r>
              <w:rPr>
                <w:sz w:val="18"/>
                <w:szCs w:val="18"/>
              </w:rPr>
              <w:t>CustomerSK</w:t>
            </w:r>
            <w:proofErr w:type="spellEnd"/>
            <w:r>
              <w:rPr>
                <w:sz w:val="18"/>
                <w:szCs w:val="18"/>
              </w:rPr>
              <w:t>) INCLUDE (</w:t>
            </w:r>
            <w:proofErr w:type="spellStart"/>
            <w:r>
              <w:rPr>
                <w:sz w:val="18"/>
                <w:szCs w:val="18"/>
              </w:rPr>
              <w:t>NetAmount</w:t>
            </w:r>
            <w:proofErr w:type="spellEnd"/>
            <w:r>
              <w:rPr>
                <w:sz w:val="18"/>
                <w:szCs w:val="18"/>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31DBEF" w14:textId="77777777" w:rsidR="009B647C" w:rsidRDefault="00000000">
            <w:r>
              <w:rPr>
                <w:sz w:val="18"/>
                <w:szCs w:val="18"/>
              </w:rPr>
              <w:t>Top-N de clientes</w:t>
            </w:r>
          </w:p>
        </w:tc>
      </w:tr>
      <w:tr w:rsidR="009B647C" w14:paraId="63033E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11FE5C" w14:textId="77777777" w:rsidR="009B647C" w:rsidRDefault="00000000">
            <w:proofErr w:type="spellStart"/>
            <w:r>
              <w:rPr>
                <w:sz w:val="18"/>
                <w:szCs w:val="18"/>
              </w:rPr>
              <w:t>DimDate</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57F399" w14:textId="77777777" w:rsidR="009B647C" w:rsidRDefault="00000000">
            <w:r>
              <w:rPr>
                <w:sz w:val="18"/>
                <w:szCs w:val="18"/>
              </w:rPr>
              <w:t xml:space="preserve">Índice por </w:t>
            </w:r>
            <w:proofErr w:type="spellStart"/>
            <w:r>
              <w:rPr>
                <w:sz w:val="18"/>
                <w:szCs w:val="18"/>
              </w:rPr>
              <w:t>CalendarYear</w:t>
            </w:r>
            <w:proofErr w:type="spellEnd"/>
            <w:r>
              <w:rPr>
                <w:sz w:val="18"/>
                <w:szCs w:val="18"/>
              </w:rPr>
              <w:t xml:space="preserve">, </w:t>
            </w:r>
            <w:proofErr w:type="spellStart"/>
            <w:r>
              <w:rPr>
                <w:sz w:val="18"/>
                <w:szCs w:val="18"/>
              </w:rPr>
              <w:t>CalendarQuarter</w:t>
            </w:r>
            <w:proofErr w:type="spellEnd"/>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292F2A" w14:textId="77777777" w:rsidR="009B647C" w:rsidRDefault="00000000">
            <w:r>
              <w:rPr>
                <w:sz w:val="18"/>
                <w:szCs w:val="18"/>
              </w:rPr>
              <w:t>Joins típicos en cuadros de mando</w:t>
            </w:r>
          </w:p>
        </w:tc>
      </w:tr>
      <w:tr w:rsidR="009B647C" w14:paraId="55EDD5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7D5DE5" w14:textId="77777777" w:rsidR="009B647C" w:rsidRDefault="00000000">
            <w:proofErr w:type="spellStart"/>
            <w:r>
              <w:rPr>
                <w:sz w:val="18"/>
                <w:szCs w:val="18"/>
              </w:rPr>
              <w:t>DimProduct</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87CC51" w14:textId="77777777" w:rsidR="009B647C" w:rsidRDefault="00000000">
            <w:r>
              <w:rPr>
                <w:sz w:val="18"/>
                <w:szCs w:val="18"/>
              </w:rPr>
              <w:t xml:space="preserve">Índice por </w:t>
            </w:r>
            <w:proofErr w:type="spellStart"/>
            <w:r>
              <w:rPr>
                <w:sz w:val="18"/>
                <w:szCs w:val="18"/>
              </w:rPr>
              <w:t>CategoryName</w:t>
            </w:r>
            <w:proofErr w:type="spellEnd"/>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B62D1F" w14:textId="77777777" w:rsidR="009B647C" w:rsidRDefault="00000000">
            <w:r>
              <w:rPr>
                <w:sz w:val="18"/>
                <w:szCs w:val="18"/>
              </w:rPr>
              <w:t>Análisis por categoría</w:t>
            </w:r>
          </w:p>
        </w:tc>
      </w:tr>
      <w:tr w:rsidR="009B647C" w14:paraId="70928B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15344B" w14:textId="77777777" w:rsidR="009B647C" w:rsidRDefault="00000000">
            <w:proofErr w:type="spellStart"/>
            <w:r>
              <w:rPr>
                <w:sz w:val="18"/>
                <w:szCs w:val="18"/>
              </w:rPr>
              <w:t>DimShipLocation</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83DFA9" w14:textId="77777777" w:rsidR="009B647C" w:rsidRDefault="00000000">
            <w:r>
              <w:rPr>
                <w:sz w:val="18"/>
                <w:szCs w:val="18"/>
              </w:rPr>
              <w:t>Índice por (</w:t>
            </w:r>
            <w:proofErr w:type="spellStart"/>
            <w:r>
              <w:rPr>
                <w:sz w:val="18"/>
                <w:szCs w:val="18"/>
              </w:rPr>
              <w:t>ShipCountry</w:t>
            </w:r>
            <w:proofErr w:type="spellEnd"/>
            <w:r>
              <w:rPr>
                <w:sz w:val="18"/>
                <w:szCs w:val="18"/>
              </w:rPr>
              <w:t xml:space="preserve">, </w:t>
            </w:r>
            <w:proofErr w:type="spellStart"/>
            <w:r>
              <w:rPr>
                <w:sz w:val="18"/>
                <w:szCs w:val="18"/>
              </w:rPr>
              <w:t>ShipCity</w:t>
            </w:r>
            <w:proofErr w:type="spellEnd"/>
            <w:r>
              <w:rPr>
                <w:sz w:val="18"/>
                <w:szCs w:val="18"/>
              </w:rPr>
              <w:t>)</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283C00" w14:textId="77777777" w:rsidR="009B647C" w:rsidRDefault="00000000">
            <w:r>
              <w:rPr>
                <w:sz w:val="18"/>
                <w:szCs w:val="18"/>
              </w:rPr>
              <w:t>Mapas y análisis geográficos</w:t>
            </w:r>
          </w:p>
        </w:tc>
      </w:tr>
    </w:tbl>
    <w:p w14:paraId="40F1A8D1" w14:textId="77777777" w:rsidR="009B647C" w:rsidRDefault="00000000">
      <w:pPr>
        <w:pStyle w:val="Ttulo1"/>
        <w:pageBreakBefore/>
      </w:pPr>
      <w:bookmarkStart w:id="106" w:name="_Toc229776777"/>
      <w:r>
        <w:lastRenderedPageBreak/>
        <w:t>Capítulo 15. Integración con Herramientas de Visualización</w:t>
      </w:r>
      <w:bookmarkEnd w:id="106"/>
    </w:p>
    <w:p w14:paraId="11E63CC2" w14:textId="77777777" w:rsidR="009B647C" w:rsidRDefault="00000000">
      <w:pPr>
        <w:pStyle w:val="Ttulo2"/>
      </w:pPr>
      <w:bookmarkStart w:id="107" w:name="_Toc229776778"/>
      <w:r>
        <w:t>15.1 Por qué el modelo dimensional facilita la visualización</w:t>
      </w:r>
      <w:bookmarkEnd w:id="107"/>
    </w:p>
    <w:p w14:paraId="48B5A85B" w14:textId="77777777" w:rsidR="009B647C" w:rsidRDefault="00000000">
      <w:pPr>
        <w:spacing w:after="120" w:line="300" w:lineRule="auto"/>
        <w:jc w:val="both"/>
      </w:pPr>
      <w:r>
        <w:rPr>
          <w:color w:val="222222"/>
        </w:rPr>
        <w:t xml:space="preserve">Las herramientas modernas de visualización —Power BI, </w:t>
      </w:r>
      <w:proofErr w:type="spellStart"/>
      <w:r>
        <w:rPr>
          <w:color w:val="222222"/>
        </w:rPr>
        <w:t>Tableau</w:t>
      </w:r>
      <w:proofErr w:type="spellEnd"/>
      <w:r>
        <w:rPr>
          <w:color w:val="222222"/>
        </w:rPr>
        <w:t xml:space="preserve">, Looker, </w:t>
      </w:r>
      <w:proofErr w:type="spellStart"/>
      <w:r>
        <w:rPr>
          <w:color w:val="222222"/>
        </w:rPr>
        <w:t>Qlik</w:t>
      </w:r>
      <w:proofErr w:type="spellEnd"/>
      <w:r>
        <w:rPr>
          <w:color w:val="222222"/>
        </w:rPr>
        <w:t xml:space="preserve"> Sense o SSRS— están diseñadas para operar de manera natural sobre modelos en estrella. La razón es triple. Primero, los </w:t>
      </w:r>
      <w:proofErr w:type="spellStart"/>
      <w:r>
        <w:rPr>
          <w:color w:val="222222"/>
        </w:rPr>
        <w:t>joins</w:t>
      </w:r>
      <w:proofErr w:type="spellEnd"/>
      <w:r>
        <w:rPr>
          <w:color w:val="222222"/>
        </w:rPr>
        <w:t xml:space="preserve"> son explícitos y predecibles: una </w:t>
      </w:r>
      <w:proofErr w:type="spellStart"/>
      <w:r>
        <w:rPr>
          <w:color w:val="222222"/>
        </w:rPr>
        <w:t>fact</w:t>
      </w:r>
      <w:proofErr w:type="spellEnd"/>
      <w:r>
        <w:rPr>
          <w:color w:val="222222"/>
        </w:rPr>
        <w:t xml:space="preserve"> y N dimensiones. Segundo, las jerarquías quedan claramente expuestas dentro de cada dimensión, lo que permite a la herramienta ofrecer drill-</w:t>
      </w:r>
      <w:proofErr w:type="spellStart"/>
      <w:r>
        <w:rPr>
          <w:color w:val="222222"/>
        </w:rPr>
        <w:t>down</w:t>
      </w:r>
      <w:proofErr w:type="spellEnd"/>
      <w:r>
        <w:rPr>
          <w:color w:val="222222"/>
        </w:rPr>
        <w:t xml:space="preserve"> sin configuración adicional. Tercero, las métricas </w:t>
      </w:r>
      <w:proofErr w:type="spellStart"/>
      <w:r>
        <w:rPr>
          <w:color w:val="222222"/>
        </w:rPr>
        <w:t>precalculadas</w:t>
      </w:r>
      <w:proofErr w:type="spellEnd"/>
      <w:r>
        <w:rPr>
          <w:color w:val="222222"/>
        </w:rPr>
        <w:t xml:space="preserve"> en la </w:t>
      </w:r>
      <w:proofErr w:type="spellStart"/>
      <w:r>
        <w:rPr>
          <w:color w:val="222222"/>
        </w:rPr>
        <w:t>fact</w:t>
      </w:r>
      <w:proofErr w:type="spellEnd"/>
      <w:r>
        <w:rPr>
          <w:color w:val="222222"/>
        </w:rPr>
        <w:t xml:space="preserve"> (</w:t>
      </w:r>
      <w:proofErr w:type="spellStart"/>
      <w:r>
        <w:rPr>
          <w:color w:val="222222"/>
        </w:rPr>
        <w:t>GrossAmount</w:t>
      </w:r>
      <w:proofErr w:type="spellEnd"/>
      <w:r>
        <w:rPr>
          <w:color w:val="222222"/>
        </w:rPr>
        <w:t xml:space="preserve">, </w:t>
      </w:r>
      <w:proofErr w:type="spellStart"/>
      <w:r>
        <w:rPr>
          <w:color w:val="222222"/>
        </w:rPr>
        <w:t>DiscountAmount</w:t>
      </w:r>
      <w:proofErr w:type="spellEnd"/>
      <w:r>
        <w:rPr>
          <w:color w:val="222222"/>
        </w:rPr>
        <w:t xml:space="preserve">, </w:t>
      </w:r>
      <w:proofErr w:type="spellStart"/>
      <w:r>
        <w:rPr>
          <w:color w:val="222222"/>
        </w:rPr>
        <w:t>NetAmount</w:t>
      </w:r>
      <w:proofErr w:type="spellEnd"/>
      <w:r>
        <w:rPr>
          <w:color w:val="222222"/>
        </w:rPr>
        <w:t xml:space="preserve">, </w:t>
      </w:r>
      <w:proofErr w:type="spellStart"/>
      <w:r>
        <w:rPr>
          <w:color w:val="222222"/>
        </w:rPr>
        <w:t>FreightAmount</w:t>
      </w:r>
      <w:proofErr w:type="spellEnd"/>
      <w:r>
        <w:rPr>
          <w:color w:val="222222"/>
        </w:rPr>
        <w:t>) eliminan la necesidad de definir medidas DAX o calculaciones complejas, acortando el tiempo desde el dato hasta la decisión.</w:t>
      </w:r>
    </w:p>
    <w:p w14:paraId="7C0888A4" w14:textId="77777777" w:rsidR="009B647C" w:rsidRDefault="00000000">
      <w:pPr>
        <w:pStyle w:val="Ttulo2"/>
      </w:pPr>
      <w:bookmarkStart w:id="108" w:name="_Toc229776779"/>
      <w:r>
        <w:t>15.2 Power BI: estrategia recomendada</w:t>
      </w:r>
      <w:bookmarkEnd w:id="108"/>
    </w:p>
    <w:p w14:paraId="6E6EF6C2" w14:textId="77777777" w:rsidR="009B647C" w:rsidRDefault="00000000">
      <w:pPr>
        <w:spacing w:after="120" w:line="300" w:lineRule="auto"/>
        <w:jc w:val="both"/>
      </w:pPr>
      <w:r>
        <w:rPr>
          <w:color w:val="222222"/>
        </w:rPr>
        <w:t>Para Power BI conviene importar el modelo siguiendo el modo Import (</w:t>
      </w:r>
      <w:proofErr w:type="spellStart"/>
      <w:r>
        <w:rPr>
          <w:color w:val="222222"/>
        </w:rPr>
        <w:t>snapshot</w:t>
      </w:r>
      <w:proofErr w:type="spellEnd"/>
      <w:r>
        <w:rPr>
          <w:color w:val="222222"/>
        </w:rPr>
        <w:t xml:space="preserve"> completo refrescado periódicamente) en escenarios de hasta unos pocos millones de filas, o </w:t>
      </w:r>
      <w:proofErr w:type="spellStart"/>
      <w:r>
        <w:rPr>
          <w:color w:val="222222"/>
        </w:rPr>
        <w:t>DirectQuery</w:t>
      </w:r>
      <w:proofErr w:type="spellEnd"/>
      <w:r>
        <w:rPr>
          <w:color w:val="222222"/>
        </w:rPr>
        <w:t xml:space="preserve"> cuando el volumen lo exija. Recomendaciones específicas: marcar </w:t>
      </w:r>
      <w:proofErr w:type="spellStart"/>
      <w:r>
        <w:rPr>
          <w:color w:val="222222"/>
        </w:rPr>
        <w:t>DimDate</w:t>
      </w:r>
      <w:proofErr w:type="spellEnd"/>
      <w:r>
        <w:rPr>
          <w:color w:val="222222"/>
        </w:rPr>
        <w:t xml:space="preserve"> como tabla de fechas (Mark as date table), crear medidas DAX en una tabla específica de medidas, definir relaciones con cardinalidad </w:t>
      </w:r>
      <w:proofErr w:type="gramStart"/>
      <w:r>
        <w:rPr>
          <w:color w:val="222222"/>
        </w:rPr>
        <w:t>1:*</w:t>
      </w:r>
      <w:proofErr w:type="gramEnd"/>
      <w:r>
        <w:rPr>
          <w:color w:val="222222"/>
        </w:rPr>
        <w:t xml:space="preserve"> desde dimensiones hacia </w:t>
      </w:r>
      <w:proofErr w:type="spellStart"/>
      <w:r>
        <w:rPr>
          <w:color w:val="222222"/>
        </w:rPr>
        <w:t>FactSales</w:t>
      </w:r>
      <w:proofErr w:type="spellEnd"/>
      <w:r>
        <w:rPr>
          <w:color w:val="222222"/>
        </w:rPr>
        <w:t xml:space="preserve">, y activar agregaciones automáticas si se utiliza modo híbrido. Los tres roles de </w:t>
      </w:r>
      <w:proofErr w:type="spellStart"/>
      <w:r>
        <w:rPr>
          <w:color w:val="222222"/>
        </w:rPr>
        <w:t>DimDate</w:t>
      </w:r>
      <w:proofErr w:type="spellEnd"/>
      <w:r>
        <w:rPr>
          <w:color w:val="222222"/>
        </w:rPr>
        <w:t xml:space="preserve"> (</w:t>
      </w:r>
      <w:proofErr w:type="spellStart"/>
      <w:r>
        <w:rPr>
          <w:color w:val="222222"/>
        </w:rPr>
        <w:t>Order</w:t>
      </w:r>
      <w:proofErr w:type="spellEnd"/>
      <w:r>
        <w:rPr>
          <w:color w:val="222222"/>
        </w:rPr>
        <w:t xml:space="preserve">, </w:t>
      </w:r>
      <w:proofErr w:type="spellStart"/>
      <w:r>
        <w:rPr>
          <w:color w:val="222222"/>
        </w:rPr>
        <w:t>Required</w:t>
      </w:r>
      <w:proofErr w:type="spellEnd"/>
      <w:r>
        <w:rPr>
          <w:color w:val="222222"/>
        </w:rPr>
        <w:t xml:space="preserve">, </w:t>
      </w:r>
      <w:proofErr w:type="spellStart"/>
      <w:r>
        <w:rPr>
          <w:color w:val="222222"/>
        </w:rPr>
        <w:t>Shipped</w:t>
      </w:r>
      <w:proofErr w:type="spellEnd"/>
      <w:r>
        <w:rPr>
          <w:color w:val="222222"/>
        </w:rPr>
        <w:t>) deben modelarse como relaciones inactivas y activarse en cada medida con USERELATIONSHIP.</w:t>
      </w:r>
    </w:p>
    <w:p w14:paraId="31FD61FE" w14:textId="77777777" w:rsidR="009B647C" w:rsidRDefault="00000000">
      <w:pPr>
        <w:pStyle w:val="Ttulo2"/>
      </w:pPr>
      <w:bookmarkStart w:id="109" w:name="_Toc229776780"/>
      <w:r>
        <w:t>15.3 SSRS y Excel: el público interno</w:t>
      </w:r>
      <w:bookmarkEnd w:id="109"/>
    </w:p>
    <w:p w14:paraId="60A52E4E" w14:textId="77777777" w:rsidR="009B647C" w:rsidRDefault="00000000">
      <w:pPr>
        <w:spacing w:after="120" w:line="300" w:lineRule="auto"/>
        <w:jc w:val="both"/>
      </w:pPr>
      <w:r>
        <w:rPr>
          <w:color w:val="222222"/>
        </w:rPr>
        <w:t xml:space="preserve">SQL Server </w:t>
      </w:r>
      <w:proofErr w:type="spellStart"/>
      <w:r>
        <w:rPr>
          <w:color w:val="222222"/>
        </w:rPr>
        <w:t>Reporting</w:t>
      </w:r>
      <w:proofErr w:type="spellEnd"/>
      <w:r>
        <w:rPr>
          <w:color w:val="222222"/>
        </w:rPr>
        <w:t xml:space="preserve"> </w:t>
      </w:r>
      <w:proofErr w:type="spellStart"/>
      <w:r>
        <w:rPr>
          <w:color w:val="222222"/>
        </w:rPr>
        <w:t>Services</w:t>
      </w:r>
      <w:proofErr w:type="spellEnd"/>
      <w:r>
        <w:rPr>
          <w:color w:val="222222"/>
        </w:rPr>
        <w:t xml:space="preserve"> sigue siendo una opción válida para reportes operativos de distribución masiva y para escenarios donde se requiere paginación impresa. Excel, por su parte, conecta directamente al DW mediante una conexión ODBC o OLE DB y permite a los usuarios avanzados construir tablas dinámicas, gráficos y cubos </w:t>
      </w:r>
      <w:proofErr w:type="spellStart"/>
      <w:r>
        <w:rPr>
          <w:color w:val="222222"/>
        </w:rPr>
        <w:t>PowerPivot</w:t>
      </w:r>
      <w:proofErr w:type="spellEnd"/>
      <w:r>
        <w:rPr>
          <w:color w:val="222222"/>
        </w:rPr>
        <w:t xml:space="preserve"> sin intervención del equipo BI. Para ambos escenarios es crítico crear vistas reusables (</w:t>
      </w:r>
      <w:proofErr w:type="spellStart"/>
      <w:r>
        <w:rPr>
          <w:color w:val="222222"/>
        </w:rPr>
        <w:t>v_VentasMensuales</w:t>
      </w:r>
      <w:proofErr w:type="spellEnd"/>
      <w:r>
        <w:rPr>
          <w:color w:val="222222"/>
        </w:rPr>
        <w:t xml:space="preserve">, </w:t>
      </w:r>
      <w:proofErr w:type="spellStart"/>
      <w:r>
        <w:rPr>
          <w:color w:val="222222"/>
        </w:rPr>
        <w:t>v_TopClientes</w:t>
      </w:r>
      <w:proofErr w:type="spellEnd"/>
      <w:r>
        <w:rPr>
          <w:color w:val="222222"/>
        </w:rPr>
        <w:t xml:space="preserve">, </w:t>
      </w:r>
      <w:proofErr w:type="spellStart"/>
      <w:r>
        <w:rPr>
          <w:color w:val="222222"/>
        </w:rPr>
        <w:t>v_AnalisisABC</w:t>
      </w:r>
      <w:proofErr w:type="spellEnd"/>
      <w:r>
        <w:rPr>
          <w:color w:val="222222"/>
        </w:rPr>
        <w:t>) que encapsulen las consultas anteriores y se conviertan en el contrato de datos hacia el consumidor.</w:t>
      </w:r>
    </w:p>
    <w:p w14:paraId="3BEE48CB" w14:textId="77777777" w:rsidR="009B647C" w:rsidRDefault="00000000">
      <w:pPr>
        <w:pStyle w:val="Ttulo2"/>
      </w:pPr>
      <w:bookmarkStart w:id="110" w:name="_Toc229776781"/>
      <w:r>
        <w:t>15.4 Modelos tabulares y SSAS</w:t>
      </w:r>
      <w:bookmarkEnd w:id="110"/>
    </w:p>
    <w:p w14:paraId="3F6B6126" w14:textId="77777777" w:rsidR="009B647C" w:rsidRDefault="00000000">
      <w:pPr>
        <w:spacing w:after="120" w:line="300" w:lineRule="auto"/>
        <w:jc w:val="both"/>
      </w:pPr>
      <w:r>
        <w:rPr>
          <w:color w:val="222222"/>
        </w:rPr>
        <w:t xml:space="preserve">Para cargas analíticas grandes vale la pena considerar un modelo tabular en SQL Server </w:t>
      </w:r>
      <w:proofErr w:type="spellStart"/>
      <w:r>
        <w:rPr>
          <w:color w:val="222222"/>
        </w:rPr>
        <w:t>Analysis</w:t>
      </w:r>
      <w:proofErr w:type="spellEnd"/>
      <w:r>
        <w:rPr>
          <w:color w:val="222222"/>
        </w:rPr>
        <w:t xml:space="preserve"> </w:t>
      </w:r>
      <w:proofErr w:type="spellStart"/>
      <w:r>
        <w:rPr>
          <w:color w:val="222222"/>
        </w:rPr>
        <w:t>Services</w:t>
      </w:r>
      <w:proofErr w:type="spellEnd"/>
      <w:r>
        <w:rPr>
          <w:color w:val="222222"/>
        </w:rPr>
        <w:t xml:space="preserve"> o en Azure </w:t>
      </w:r>
      <w:proofErr w:type="spellStart"/>
      <w:r>
        <w:rPr>
          <w:color w:val="222222"/>
        </w:rPr>
        <w:t>Analysis</w:t>
      </w:r>
      <w:proofErr w:type="spellEnd"/>
      <w:r>
        <w:rPr>
          <w:color w:val="222222"/>
        </w:rPr>
        <w:t xml:space="preserve"> </w:t>
      </w:r>
      <w:proofErr w:type="spellStart"/>
      <w:r>
        <w:rPr>
          <w:color w:val="222222"/>
        </w:rPr>
        <w:t>Services</w:t>
      </w:r>
      <w:proofErr w:type="spellEnd"/>
      <w:r>
        <w:rPr>
          <w:color w:val="222222"/>
        </w:rPr>
        <w:t xml:space="preserve">. El modelo en estrella de </w:t>
      </w:r>
      <w:proofErr w:type="spellStart"/>
      <w:r>
        <w:rPr>
          <w:color w:val="222222"/>
        </w:rPr>
        <w:t>NorthWindDW</w:t>
      </w:r>
      <w:proofErr w:type="spellEnd"/>
      <w:r>
        <w:rPr>
          <w:color w:val="222222"/>
        </w:rPr>
        <w:t xml:space="preserve"> se traduce directamente a un modelo tabular sin transformaciones adicionales. Las medidas DAX construidas sobre las métricas </w:t>
      </w:r>
      <w:proofErr w:type="spellStart"/>
      <w:r>
        <w:rPr>
          <w:color w:val="222222"/>
        </w:rPr>
        <w:t>pre-calculadas</w:t>
      </w:r>
      <w:proofErr w:type="spellEnd"/>
      <w:r>
        <w:rPr>
          <w:color w:val="222222"/>
        </w:rPr>
        <w:t xml:space="preserve"> operan con un rendimiento excepcional, y la capacidad de hospedar el modelo en memoria comprime el almacenamiento por un factor cercano al 10x.</w:t>
      </w:r>
    </w:p>
    <w:p w14:paraId="157ABAA3" w14:textId="77777777" w:rsidR="009B647C" w:rsidRDefault="00000000">
      <w:pPr>
        <w:pStyle w:val="Ttulo1"/>
        <w:pageBreakBefore/>
      </w:pPr>
      <w:bookmarkStart w:id="111" w:name="_Toc229776782"/>
      <w:r>
        <w:lastRenderedPageBreak/>
        <w:t>Capítulo 16. Hoja de Ruta para la Evolución del Proyecto</w:t>
      </w:r>
      <w:bookmarkEnd w:id="111"/>
    </w:p>
    <w:p w14:paraId="2056ABCD" w14:textId="77777777" w:rsidR="009B647C" w:rsidRDefault="00000000">
      <w:pPr>
        <w:pStyle w:val="Ttulo2"/>
      </w:pPr>
      <w:bookmarkStart w:id="112" w:name="_Toc229776783"/>
      <w:r>
        <w:t>16.1 Horizonte de corto plazo (0 - 3 meses)</w:t>
      </w:r>
      <w:bookmarkEnd w:id="112"/>
    </w:p>
    <w:p w14:paraId="38098DDF" w14:textId="77777777" w:rsidR="009B647C" w:rsidRDefault="00000000">
      <w:pPr>
        <w:pStyle w:val="Prrafodelista"/>
        <w:numPr>
          <w:ilvl w:val="0"/>
          <w:numId w:val="2"/>
        </w:numPr>
        <w:spacing w:after="80" w:line="280" w:lineRule="auto"/>
      </w:pPr>
      <w:r>
        <w:t xml:space="preserve">Implementar tabla </w:t>
      </w:r>
      <w:proofErr w:type="spellStart"/>
      <w:r>
        <w:t>EtlExecutionLog</w:t>
      </w:r>
      <w:proofErr w:type="spellEnd"/>
      <w:r>
        <w:t xml:space="preserve"> con TRY/CATCH en todos los procedimientos.</w:t>
      </w:r>
    </w:p>
    <w:p w14:paraId="619478E7" w14:textId="77777777" w:rsidR="009B647C" w:rsidRDefault="00000000">
      <w:pPr>
        <w:pStyle w:val="Prrafodelista"/>
        <w:numPr>
          <w:ilvl w:val="0"/>
          <w:numId w:val="2"/>
        </w:numPr>
        <w:spacing w:after="80" w:line="280" w:lineRule="auto"/>
      </w:pPr>
      <w:r>
        <w:t xml:space="preserve">Cargar </w:t>
      </w:r>
      <w:proofErr w:type="spellStart"/>
      <w:r>
        <w:t>DimDate</w:t>
      </w:r>
      <w:proofErr w:type="spellEnd"/>
      <w:r>
        <w:t xml:space="preserve"> mediante un procedimiento dedicado para el rango 1995-2030.</w:t>
      </w:r>
    </w:p>
    <w:p w14:paraId="17EF2E68" w14:textId="77777777" w:rsidR="009B647C" w:rsidRDefault="00000000">
      <w:pPr>
        <w:pStyle w:val="Prrafodelista"/>
        <w:numPr>
          <w:ilvl w:val="0"/>
          <w:numId w:val="2"/>
        </w:numPr>
        <w:spacing w:after="80" w:line="280" w:lineRule="auto"/>
      </w:pPr>
      <w:r>
        <w:t>Incorporar filas 'Desconocido' (SK = -1) en cada dimensión.</w:t>
      </w:r>
    </w:p>
    <w:p w14:paraId="4DD40241" w14:textId="77777777" w:rsidR="009B647C" w:rsidRDefault="00000000">
      <w:pPr>
        <w:pStyle w:val="Prrafodelista"/>
        <w:numPr>
          <w:ilvl w:val="0"/>
          <w:numId w:val="2"/>
        </w:numPr>
        <w:spacing w:after="80" w:line="280" w:lineRule="auto"/>
      </w:pPr>
      <w:r>
        <w:t xml:space="preserve">Configurar alertas del Job </w:t>
      </w:r>
      <w:proofErr w:type="spellStart"/>
      <w:r>
        <w:t>NorthWind</w:t>
      </w:r>
      <w:proofErr w:type="spellEnd"/>
      <w:r>
        <w:t xml:space="preserve"> por correo cuando falle un paso.</w:t>
      </w:r>
    </w:p>
    <w:p w14:paraId="59675379" w14:textId="77777777" w:rsidR="009B647C" w:rsidRDefault="00000000">
      <w:pPr>
        <w:pStyle w:val="Prrafodelista"/>
        <w:numPr>
          <w:ilvl w:val="0"/>
          <w:numId w:val="2"/>
        </w:numPr>
        <w:spacing w:after="80" w:line="280" w:lineRule="auto"/>
      </w:pPr>
      <w:r>
        <w:t xml:space="preserve">Documentar el catálogo de consultas analíticas como vistas en </w:t>
      </w:r>
      <w:proofErr w:type="spellStart"/>
      <w:r>
        <w:t>NorthWindDW.dw</w:t>
      </w:r>
      <w:proofErr w:type="spellEnd"/>
      <w:r>
        <w:t>.</w:t>
      </w:r>
    </w:p>
    <w:p w14:paraId="6BFA3D51" w14:textId="77777777" w:rsidR="009B647C" w:rsidRDefault="00000000">
      <w:pPr>
        <w:pStyle w:val="Ttulo2"/>
      </w:pPr>
      <w:bookmarkStart w:id="113" w:name="_Toc229776784"/>
      <w:r>
        <w:t>16.2 Horizonte de mediano plazo (3 - 12 meses)</w:t>
      </w:r>
      <w:bookmarkEnd w:id="113"/>
    </w:p>
    <w:p w14:paraId="7A0F4FFF" w14:textId="77777777" w:rsidR="009B647C" w:rsidRDefault="00000000">
      <w:pPr>
        <w:pStyle w:val="Prrafodelista"/>
        <w:numPr>
          <w:ilvl w:val="0"/>
          <w:numId w:val="2"/>
        </w:numPr>
        <w:spacing w:after="80" w:line="280" w:lineRule="auto"/>
      </w:pPr>
      <w:r>
        <w:t xml:space="preserve">Migrar </w:t>
      </w:r>
      <w:proofErr w:type="spellStart"/>
      <w:r>
        <w:t>DimCustomer</w:t>
      </w:r>
      <w:proofErr w:type="spellEnd"/>
      <w:r>
        <w:t xml:space="preserve">, </w:t>
      </w:r>
      <w:proofErr w:type="spellStart"/>
      <w:r>
        <w:t>DimEmployee</w:t>
      </w:r>
      <w:proofErr w:type="spellEnd"/>
      <w:r>
        <w:t xml:space="preserve"> y </w:t>
      </w:r>
      <w:proofErr w:type="spellStart"/>
      <w:r>
        <w:t>DimProduct</w:t>
      </w:r>
      <w:proofErr w:type="spellEnd"/>
      <w:r>
        <w:t xml:space="preserve"> a SCD Tipo 2 con </w:t>
      </w:r>
      <w:proofErr w:type="spellStart"/>
      <w:r>
        <w:t>ValidFrom</w:t>
      </w:r>
      <w:proofErr w:type="spellEnd"/>
      <w:r>
        <w:t>/</w:t>
      </w:r>
      <w:proofErr w:type="spellStart"/>
      <w:r>
        <w:t>ValidTo</w:t>
      </w:r>
      <w:proofErr w:type="spellEnd"/>
      <w:r>
        <w:t>/</w:t>
      </w:r>
      <w:proofErr w:type="spellStart"/>
      <w:r>
        <w:t>IsCurrent</w:t>
      </w:r>
      <w:proofErr w:type="spellEnd"/>
      <w:r>
        <w:t>.</w:t>
      </w:r>
    </w:p>
    <w:p w14:paraId="387CE857" w14:textId="77777777" w:rsidR="009B647C" w:rsidRDefault="00000000">
      <w:pPr>
        <w:pStyle w:val="Prrafodelista"/>
        <w:numPr>
          <w:ilvl w:val="0"/>
          <w:numId w:val="2"/>
        </w:numPr>
        <w:spacing w:after="80" w:line="280" w:lineRule="auto"/>
      </w:pPr>
      <w:r>
        <w:t xml:space="preserve">Implementar partición de </w:t>
      </w:r>
      <w:proofErr w:type="spellStart"/>
      <w:r>
        <w:t>FactSales</w:t>
      </w:r>
      <w:proofErr w:type="spellEnd"/>
      <w:r>
        <w:t xml:space="preserve"> por </w:t>
      </w:r>
      <w:proofErr w:type="spellStart"/>
      <w:r>
        <w:t>OrderDateKey</w:t>
      </w:r>
      <w:proofErr w:type="spellEnd"/>
      <w:r>
        <w:t xml:space="preserve"> con esquema mensual.</w:t>
      </w:r>
    </w:p>
    <w:p w14:paraId="2AEA3171" w14:textId="77777777" w:rsidR="009B647C" w:rsidRDefault="00000000">
      <w:pPr>
        <w:pStyle w:val="Prrafodelista"/>
        <w:numPr>
          <w:ilvl w:val="0"/>
          <w:numId w:val="2"/>
        </w:numPr>
        <w:spacing w:after="80" w:line="280" w:lineRule="auto"/>
      </w:pPr>
      <w:r>
        <w:t xml:space="preserve">Crear índice </w:t>
      </w:r>
      <w:proofErr w:type="spellStart"/>
      <w:r>
        <w:t>columnstore</w:t>
      </w:r>
      <w:proofErr w:type="spellEnd"/>
      <w:r>
        <w:t xml:space="preserve"> agrupado en </w:t>
      </w:r>
      <w:proofErr w:type="spellStart"/>
      <w:r>
        <w:t>FactSales</w:t>
      </w:r>
      <w:proofErr w:type="spellEnd"/>
      <w:r>
        <w:t>.</w:t>
      </w:r>
    </w:p>
    <w:p w14:paraId="75777BBD" w14:textId="77777777" w:rsidR="009B647C" w:rsidRDefault="00000000">
      <w:pPr>
        <w:pStyle w:val="Prrafodelista"/>
        <w:numPr>
          <w:ilvl w:val="0"/>
          <w:numId w:val="2"/>
        </w:numPr>
        <w:spacing w:after="80" w:line="280" w:lineRule="auto"/>
      </w:pPr>
      <w:r>
        <w:t xml:space="preserve">Refactorizar </w:t>
      </w:r>
      <w:proofErr w:type="spellStart"/>
      <w:r>
        <w:t>DW_MergeFactSalesByRowVersion</w:t>
      </w:r>
      <w:proofErr w:type="spellEnd"/>
      <w:r>
        <w:t xml:space="preserve"> para materializar </w:t>
      </w:r>
      <w:proofErr w:type="spellStart"/>
      <w:r>
        <w:t>ResolvedSales</w:t>
      </w:r>
      <w:proofErr w:type="spellEnd"/>
      <w:r>
        <w:t xml:space="preserve"> en #temp.</w:t>
      </w:r>
    </w:p>
    <w:p w14:paraId="03D2EAA4" w14:textId="77777777" w:rsidR="009B647C" w:rsidRDefault="00000000">
      <w:pPr>
        <w:pStyle w:val="Prrafodelista"/>
        <w:numPr>
          <w:ilvl w:val="0"/>
          <w:numId w:val="2"/>
        </w:numPr>
        <w:spacing w:after="80" w:line="280" w:lineRule="auto"/>
      </w:pPr>
      <w:r>
        <w:t>Incorporar cota superior @SafeRowVersion = MIN_ACTIVE_</w:t>
      </w:r>
      <w:proofErr w:type="gramStart"/>
      <w:r>
        <w:t>ROWVERSION(</w:t>
      </w:r>
      <w:proofErr w:type="gramEnd"/>
      <w:r>
        <w:t>) - 1 en los SP de extracción.</w:t>
      </w:r>
    </w:p>
    <w:p w14:paraId="4D80351F" w14:textId="77777777" w:rsidR="009B647C" w:rsidRDefault="00000000">
      <w:pPr>
        <w:pStyle w:val="Ttulo2"/>
      </w:pPr>
      <w:bookmarkStart w:id="114" w:name="_Toc229776785"/>
      <w:r>
        <w:t>16.3 Horizonte de largo plazo (12 - 24 meses)</w:t>
      </w:r>
      <w:bookmarkEnd w:id="114"/>
    </w:p>
    <w:p w14:paraId="4A82D228" w14:textId="77777777" w:rsidR="009B647C" w:rsidRDefault="00000000">
      <w:pPr>
        <w:pStyle w:val="Prrafodelista"/>
        <w:numPr>
          <w:ilvl w:val="0"/>
          <w:numId w:val="2"/>
        </w:numPr>
        <w:spacing w:after="80" w:line="280" w:lineRule="auto"/>
      </w:pPr>
      <w:r>
        <w:t xml:space="preserve">Migrar el catálogo SSIS a Azure Data Factory o </w:t>
      </w:r>
      <w:proofErr w:type="spellStart"/>
      <w:r>
        <w:t>Synapse</w:t>
      </w:r>
      <w:proofErr w:type="spellEnd"/>
      <w:r>
        <w:t xml:space="preserve"> Pipelines para nube híbrida.</w:t>
      </w:r>
    </w:p>
    <w:p w14:paraId="17C537F4" w14:textId="77777777" w:rsidR="009B647C" w:rsidRDefault="00000000">
      <w:pPr>
        <w:pStyle w:val="Prrafodelista"/>
        <w:numPr>
          <w:ilvl w:val="0"/>
          <w:numId w:val="2"/>
        </w:numPr>
        <w:spacing w:after="80" w:line="280" w:lineRule="auto"/>
      </w:pPr>
      <w:r>
        <w:t>Publicar un modelo tabular Power BI / AAS sobre el DW para consumo masivo.</w:t>
      </w:r>
    </w:p>
    <w:p w14:paraId="040042F1" w14:textId="77777777" w:rsidR="009B647C" w:rsidRDefault="00000000">
      <w:pPr>
        <w:pStyle w:val="Prrafodelista"/>
        <w:numPr>
          <w:ilvl w:val="0"/>
          <w:numId w:val="2"/>
        </w:numPr>
        <w:spacing w:after="80" w:line="280" w:lineRule="auto"/>
      </w:pPr>
      <w:r>
        <w:t>Construir un Data Lake complementario para datos no estructurados (</w:t>
      </w:r>
      <w:proofErr w:type="spellStart"/>
      <w:r>
        <w:t>clickstream</w:t>
      </w:r>
      <w:proofErr w:type="spellEnd"/>
      <w:r>
        <w:t xml:space="preserve">, </w:t>
      </w:r>
      <w:proofErr w:type="spellStart"/>
      <w:r>
        <w:t>IoT</w:t>
      </w:r>
      <w:proofErr w:type="spellEnd"/>
      <w:r>
        <w:t>, etc.).</w:t>
      </w:r>
    </w:p>
    <w:p w14:paraId="1914CCFA" w14:textId="77777777" w:rsidR="009B647C" w:rsidRDefault="00000000">
      <w:pPr>
        <w:pStyle w:val="Prrafodelista"/>
        <w:numPr>
          <w:ilvl w:val="0"/>
          <w:numId w:val="2"/>
        </w:numPr>
        <w:spacing w:after="80" w:line="280" w:lineRule="auto"/>
      </w:pPr>
      <w:r>
        <w:t xml:space="preserve">Incorporar capacidades de Machine </w:t>
      </w:r>
      <w:proofErr w:type="spellStart"/>
      <w:r>
        <w:t>Learning</w:t>
      </w:r>
      <w:proofErr w:type="spellEnd"/>
      <w:r>
        <w:t xml:space="preserve"> sobre el DW (</w:t>
      </w:r>
      <w:proofErr w:type="spellStart"/>
      <w:r>
        <w:t>forecasting</w:t>
      </w:r>
      <w:proofErr w:type="spellEnd"/>
      <w:r>
        <w:t xml:space="preserve">, </w:t>
      </w:r>
      <w:proofErr w:type="spellStart"/>
      <w:r>
        <w:t>churn</w:t>
      </w:r>
      <w:proofErr w:type="spellEnd"/>
      <w:r>
        <w:t>, segmentación).</w:t>
      </w:r>
    </w:p>
    <w:p w14:paraId="4E0859DA" w14:textId="77777777" w:rsidR="009B647C" w:rsidRDefault="00000000">
      <w:pPr>
        <w:pStyle w:val="Prrafodelista"/>
        <w:numPr>
          <w:ilvl w:val="0"/>
          <w:numId w:val="2"/>
        </w:numPr>
        <w:spacing w:after="80" w:line="280" w:lineRule="auto"/>
      </w:pPr>
      <w:r>
        <w:t xml:space="preserve">Implementar gobierno del dato con linaje, catalogación y data </w:t>
      </w:r>
      <w:proofErr w:type="spellStart"/>
      <w:r>
        <w:t>quality</w:t>
      </w:r>
      <w:proofErr w:type="spellEnd"/>
      <w:r>
        <w:t xml:space="preserve"> (</w:t>
      </w:r>
      <w:proofErr w:type="spellStart"/>
      <w:r>
        <w:t>Purview</w:t>
      </w:r>
      <w:proofErr w:type="spellEnd"/>
      <w:r>
        <w:t xml:space="preserve"> o similar).</w:t>
      </w:r>
    </w:p>
    <w:p w14:paraId="316BE187" w14:textId="77777777" w:rsidR="009B647C" w:rsidRDefault="00000000">
      <w:pPr>
        <w:pStyle w:val="Ttulo2"/>
      </w:pPr>
      <w:bookmarkStart w:id="115" w:name="_Toc229776786"/>
      <w:r>
        <w:t>16.4 Métricas de éxito sugeridas</w:t>
      </w:r>
      <w:bookmarkEnd w:id="115"/>
    </w:p>
    <w:p w14:paraId="12B7D003" w14:textId="77777777" w:rsidR="009B647C" w:rsidRDefault="00000000">
      <w:pPr>
        <w:spacing w:after="120" w:line="300" w:lineRule="auto"/>
        <w:jc w:val="both"/>
      </w:pPr>
      <w:r>
        <w:rPr>
          <w:color w:val="222222"/>
        </w:rPr>
        <w:t xml:space="preserve">La transformación de un proyecto académico en una plataforma productiva debe acompañarse de </w:t>
      </w:r>
      <w:proofErr w:type="spellStart"/>
      <w:r>
        <w:rPr>
          <w:color w:val="222222"/>
        </w:rPr>
        <w:t>KPIs</w:t>
      </w:r>
      <w:proofErr w:type="spellEnd"/>
      <w:r>
        <w:rPr>
          <w:color w:val="222222"/>
        </w:rPr>
        <w:t xml:space="preserve"> medibles. La siguiente tabla propone un conjunto inicial de métricas para monitorear el avance.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2160"/>
      </w:tblGrid>
      <w:tr w:rsidR="009B647C" w14:paraId="15638E0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0B3C002" w14:textId="77777777" w:rsidR="009B647C" w:rsidRDefault="00000000">
            <w:r>
              <w:rPr>
                <w:b/>
                <w:bCs/>
                <w:color w:val="FFFFFF"/>
                <w:sz w:val="20"/>
                <w:szCs w:val="20"/>
              </w:rPr>
              <w:t>Indicador</w:t>
            </w:r>
          </w:p>
        </w:tc>
        <w:tc>
          <w:tcPr>
            <w:tcW w:w="4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AD9DA0D" w14:textId="77777777" w:rsidR="009B647C" w:rsidRDefault="00000000">
            <w:r>
              <w:rPr>
                <w:b/>
                <w:bCs/>
                <w:color w:val="FFFFFF"/>
                <w:sz w:val="20"/>
                <w:szCs w:val="20"/>
              </w:rPr>
              <w:t>Definición</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128F0FF3" w14:textId="77777777" w:rsidR="009B647C" w:rsidRDefault="00000000">
            <w:r>
              <w:rPr>
                <w:b/>
                <w:bCs/>
                <w:color w:val="FFFFFF"/>
                <w:sz w:val="20"/>
                <w:szCs w:val="20"/>
              </w:rPr>
              <w:t>Umbral objetivo</w:t>
            </w:r>
          </w:p>
        </w:tc>
      </w:tr>
      <w:tr w:rsidR="009B647C" w14:paraId="47DCD9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4D9271" w14:textId="77777777" w:rsidR="009B647C" w:rsidRDefault="00000000">
            <w:r>
              <w:rPr>
                <w:sz w:val="18"/>
                <w:szCs w:val="18"/>
              </w:rPr>
              <w:t>Latencia ETL</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F7CD58" w14:textId="77777777" w:rsidR="009B647C" w:rsidRDefault="00000000">
            <w:r>
              <w:rPr>
                <w:sz w:val="18"/>
                <w:szCs w:val="18"/>
              </w:rPr>
              <w:t>Tiempo entre INSERT en OLTP y reflejo en DW</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8D9011" w14:textId="77777777" w:rsidR="009B647C" w:rsidRDefault="00000000">
            <w:r>
              <w:rPr>
                <w:sz w:val="18"/>
                <w:szCs w:val="18"/>
              </w:rPr>
              <w:t>≤ 2 minutos</w:t>
            </w:r>
          </w:p>
        </w:tc>
      </w:tr>
      <w:tr w:rsidR="009B647C" w14:paraId="2C26650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A34B1F" w14:textId="77777777" w:rsidR="009B647C" w:rsidRDefault="00000000">
            <w:r>
              <w:rPr>
                <w:sz w:val="18"/>
                <w:szCs w:val="18"/>
              </w:rPr>
              <w:t>Disponibilidad del Job</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85D567" w14:textId="77777777" w:rsidR="009B647C" w:rsidRDefault="00000000">
            <w:r>
              <w:rPr>
                <w:sz w:val="18"/>
                <w:szCs w:val="18"/>
              </w:rPr>
              <w:t xml:space="preserve">% de ejecuciones exitosas del Job </w:t>
            </w:r>
            <w:proofErr w:type="spellStart"/>
            <w:r>
              <w:rPr>
                <w:sz w:val="18"/>
                <w:szCs w:val="18"/>
              </w:rPr>
              <w:t>NorthWind</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58B50B" w14:textId="77777777" w:rsidR="009B647C" w:rsidRDefault="00000000">
            <w:r>
              <w:rPr>
                <w:sz w:val="18"/>
                <w:szCs w:val="18"/>
              </w:rPr>
              <w:t>≥ 99,5% mensual</w:t>
            </w:r>
          </w:p>
        </w:tc>
      </w:tr>
      <w:tr w:rsidR="009B647C" w14:paraId="2D744F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FE8519" w14:textId="77777777" w:rsidR="009B647C" w:rsidRDefault="00000000">
            <w:r>
              <w:rPr>
                <w:sz w:val="18"/>
                <w:szCs w:val="18"/>
              </w:rPr>
              <w:t>Tiempo de respuesta</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44FBD4" w14:textId="77777777" w:rsidR="009B647C" w:rsidRDefault="00000000">
            <w:r>
              <w:rPr>
                <w:sz w:val="18"/>
                <w:szCs w:val="18"/>
              </w:rPr>
              <w:t>Mediana de duración de consultas BI</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7DD580" w14:textId="77777777" w:rsidR="009B647C" w:rsidRDefault="00000000">
            <w:r>
              <w:rPr>
                <w:sz w:val="18"/>
                <w:szCs w:val="18"/>
              </w:rPr>
              <w:t>≤ 3 segundos</w:t>
            </w:r>
          </w:p>
        </w:tc>
      </w:tr>
      <w:tr w:rsidR="009B647C" w14:paraId="7A9905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090DAB" w14:textId="77777777" w:rsidR="009B647C" w:rsidRDefault="00000000">
            <w:r>
              <w:rPr>
                <w:sz w:val="18"/>
                <w:szCs w:val="18"/>
              </w:rPr>
              <w:t>Cobertura de pruebas</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5E4D90" w14:textId="77777777" w:rsidR="009B647C" w:rsidRDefault="00000000">
            <w:r>
              <w:rPr>
                <w:sz w:val="18"/>
                <w:szCs w:val="18"/>
              </w:rPr>
              <w:t xml:space="preserve">% de SP con pruebas </w:t>
            </w:r>
            <w:proofErr w:type="spellStart"/>
            <w:r>
              <w:rPr>
                <w:sz w:val="18"/>
                <w:szCs w:val="18"/>
              </w:rPr>
              <w:t>tSQLt</w:t>
            </w:r>
            <w:proofErr w:type="spellEnd"/>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D24B22" w14:textId="77777777" w:rsidR="009B647C" w:rsidRDefault="00000000">
            <w:r>
              <w:rPr>
                <w:sz w:val="18"/>
                <w:szCs w:val="18"/>
              </w:rPr>
              <w:t>≥ 80%</w:t>
            </w:r>
          </w:p>
        </w:tc>
      </w:tr>
      <w:tr w:rsidR="009B647C" w14:paraId="6C48C3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69A263" w14:textId="77777777" w:rsidR="009B647C" w:rsidRDefault="00000000">
            <w:r>
              <w:rPr>
                <w:sz w:val="18"/>
                <w:szCs w:val="18"/>
              </w:rPr>
              <w:t>MTTR</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878B99" w14:textId="77777777" w:rsidR="009B647C" w:rsidRDefault="00000000">
            <w:r>
              <w:rPr>
                <w:sz w:val="18"/>
                <w:szCs w:val="18"/>
              </w:rPr>
              <w:t>Tiempo medio de recuperación tras incidente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037268" w14:textId="77777777" w:rsidR="009B647C" w:rsidRDefault="00000000">
            <w:r>
              <w:rPr>
                <w:sz w:val="18"/>
                <w:szCs w:val="18"/>
              </w:rPr>
              <w:t>≤ 30 minutos</w:t>
            </w:r>
          </w:p>
        </w:tc>
      </w:tr>
      <w:tr w:rsidR="009B647C" w14:paraId="5ACD639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73213B" w14:textId="77777777" w:rsidR="009B647C" w:rsidRDefault="00000000">
            <w:r>
              <w:rPr>
                <w:sz w:val="18"/>
                <w:szCs w:val="18"/>
              </w:rPr>
              <w:t>Calidad del dato</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CEB6AA" w14:textId="77777777" w:rsidR="009B647C" w:rsidRDefault="00000000">
            <w:r>
              <w:rPr>
                <w:sz w:val="18"/>
                <w:szCs w:val="18"/>
              </w:rPr>
              <w:t>% de filas que pasan validaciones automatizadas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42769E" w14:textId="77777777" w:rsidR="009B647C" w:rsidRDefault="00000000">
            <w:r>
              <w:rPr>
                <w:sz w:val="18"/>
                <w:szCs w:val="18"/>
              </w:rPr>
              <w:t>≥ 99% diario</w:t>
            </w:r>
          </w:p>
        </w:tc>
      </w:tr>
    </w:tbl>
    <w:p w14:paraId="147269AE" w14:textId="77777777" w:rsidR="009B647C" w:rsidRDefault="00000000">
      <w:pPr>
        <w:pStyle w:val="Ttulo1"/>
        <w:pageBreakBefore/>
      </w:pPr>
      <w:bookmarkStart w:id="116" w:name="_Toc229776787"/>
      <w:r>
        <w:lastRenderedPageBreak/>
        <w:t>Capítulo 17. Conclusiones</w:t>
      </w:r>
      <w:bookmarkEnd w:id="116"/>
    </w:p>
    <w:p w14:paraId="044CF92E" w14:textId="77777777" w:rsidR="009B647C" w:rsidRDefault="00000000">
      <w:pPr>
        <w:spacing w:after="120" w:line="300" w:lineRule="auto"/>
        <w:jc w:val="both"/>
      </w:pPr>
      <w:r>
        <w:rPr>
          <w:color w:val="222222"/>
        </w:rPr>
        <w:t xml:space="preserve">El proyecto </w:t>
      </w:r>
      <w:proofErr w:type="spellStart"/>
      <w:r>
        <w:rPr>
          <w:color w:val="222222"/>
        </w:rPr>
        <w:t>NorthWind</w:t>
      </w:r>
      <w:proofErr w:type="spellEnd"/>
      <w:r>
        <w:rPr>
          <w:color w:val="222222"/>
        </w:rPr>
        <w:t xml:space="preserve"> BI examinado en este reporte constituye un ejemplo didácticamente sólido y técnicamente competente de una solución de Business </w:t>
      </w:r>
      <w:proofErr w:type="spellStart"/>
      <w:r>
        <w:rPr>
          <w:color w:val="222222"/>
        </w:rPr>
        <w:t>Intelligence</w:t>
      </w:r>
      <w:proofErr w:type="spellEnd"/>
      <w:r>
        <w:rPr>
          <w:color w:val="222222"/>
        </w:rPr>
        <w:t xml:space="preserve"> </w:t>
      </w:r>
      <w:proofErr w:type="spellStart"/>
      <w:r>
        <w:rPr>
          <w:color w:val="222222"/>
        </w:rPr>
        <w:t>end-to-end</w:t>
      </w:r>
      <w:proofErr w:type="spellEnd"/>
      <w:r>
        <w:rPr>
          <w:color w:val="222222"/>
        </w:rPr>
        <w:t xml:space="preserve"> implementada sobre la pila Microsoft. Reúne en una sola plataforma todos los elementos canónicos del paradigma: una base operacional normalizada, un Data </w:t>
      </w:r>
      <w:proofErr w:type="spellStart"/>
      <w:r>
        <w:rPr>
          <w:color w:val="222222"/>
        </w:rPr>
        <w:t>Warehouse</w:t>
      </w:r>
      <w:proofErr w:type="spellEnd"/>
      <w:r>
        <w:rPr>
          <w:color w:val="222222"/>
        </w:rPr>
        <w:t xml:space="preserve"> dimensional, un área de </w:t>
      </w:r>
      <w:proofErr w:type="spellStart"/>
      <w:r>
        <w:rPr>
          <w:color w:val="222222"/>
        </w:rPr>
        <w:t>staging</w:t>
      </w:r>
      <w:proofErr w:type="spellEnd"/>
      <w:r>
        <w:rPr>
          <w:color w:val="222222"/>
        </w:rPr>
        <w:t>, procedimientos almacenados especializados para extracción y carga incremental, paquetes SSIS de orquestación, un Job de SQL Server Agent para programar la ejecución y proyectos DACPAC para versionar la estructura.</w:t>
      </w:r>
    </w:p>
    <w:p w14:paraId="17FFF955" w14:textId="77777777" w:rsidR="009B647C" w:rsidRDefault="00000000">
      <w:pPr>
        <w:spacing w:after="120" w:line="300" w:lineRule="auto"/>
        <w:jc w:val="both"/>
      </w:pPr>
      <w:r>
        <w:rPr>
          <w:color w:val="222222"/>
        </w:rPr>
        <w:t xml:space="preserve">Sus principales fortalezas residen en la pulcritud de su diseño dimensional, la elegancia del mecanismo de captura de cambios basado en ROWVERSION, el patrón UPSERT correctamente desacoplado mediante </w:t>
      </w:r>
      <w:proofErr w:type="spellStart"/>
      <w:r>
        <w:rPr>
          <w:color w:val="222222"/>
        </w:rPr>
        <w:t>staging</w:t>
      </w:r>
      <w:proofErr w:type="spellEnd"/>
      <w:r>
        <w:rPr>
          <w:color w:val="222222"/>
        </w:rPr>
        <w:t xml:space="preserve"> y la centralización del control incremental en </w:t>
      </w:r>
      <w:proofErr w:type="spellStart"/>
      <w:r>
        <w:rPr>
          <w:color w:val="222222"/>
        </w:rPr>
        <w:t>PackageConfig</w:t>
      </w:r>
      <w:proofErr w:type="spellEnd"/>
      <w:r>
        <w:rPr>
          <w:color w:val="222222"/>
        </w:rPr>
        <w:t>. Estas virtudes lo convierten en un excelente punto de partida para escenarios reales de bajo a medio volumen y en una base de aprendizaje completa para profesionales que cursan un diplomado en BI.</w:t>
      </w:r>
    </w:p>
    <w:p w14:paraId="520CFE61" w14:textId="77777777" w:rsidR="009B647C" w:rsidRDefault="00000000">
      <w:pPr>
        <w:spacing w:after="120" w:line="300" w:lineRule="auto"/>
        <w:jc w:val="both"/>
      </w:pPr>
      <w:r>
        <w:rPr>
          <w:color w:val="222222"/>
        </w:rPr>
        <w:t xml:space="preserve">Sus principales áreas de mejora, ya documentadas en el Capítulo 13, apuntan hacia tres ejes: </w:t>
      </w:r>
      <w:proofErr w:type="spellStart"/>
      <w:r>
        <w:rPr>
          <w:color w:val="222222"/>
        </w:rPr>
        <w:t>observabilidad</w:t>
      </w:r>
      <w:proofErr w:type="spellEnd"/>
      <w:r>
        <w:rPr>
          <w:color w:val="222222"/>
        </w:rPr>
        <w:t xml:space="preserve"> y gestión de errores, robustez frente a concurrencia y volúmenes crecientes, y soporte para historización dimensional (SCD Tipo 2). Atender estas áreas elevará la solución desde un excelente proyecto académico hasta una plataforma operacional madura.</w:t>
      </w:r>
    </w:p>
    <w:p w14:paraId="5787BA89" w14:textId="77777777" w:rsidR="009B647C" w:rsidRDefault="00000000">
      <w:pPr>
        <w:spacing w:after="120" w:line="300" w:lineRule="auto"/>
        <w:jc w:val="both"/>
      </w:pPr>
      <w:r>
        <w:rPr>
          <w:color w:val="222222"/>
        </w:rPr>
        <w:t>Por encima de cualquier consideración técnica, este proyecto cumple una función pedagógica de primer orden: permite tocar con las manos cada una de las piezas que conforman un sistema BI, comprenderlas en su contexto y experimentar con ellas. Es, por tanto, una herramienta de aprendizaje altamente recomendable y un activo que merece preservarse, documentarse y evolucionarse con la misma disciplina con la que fue construido.</w:t>
      </w:r>
    </w:p>
    <w:p w14:paraId="0D0BF7CF" w14:textId="77777777" w:rsidR="009B647C" w:rsidRDefault="00000000">
      <w:pPr>
        <w:pStyle w:val="Ttulo1"/>
        <w:pageBreakBefore/>
      </w:pPr>
      <w:bookmarkStart w:id="117" w:name="_Toc229776788"/>
      <w:r>
        <w:lastRenderedPageBreak/>
        <w:t>Anexo A. Inventario de Objetos del Proyecto</w:t>
      </w:r>
      <w:bookmarkEnd w:id="117"/>
    </w:p>
    <w:p w14:paraId="1F2E721B" w14:textId="77777777" w:rsidR="009B647C" w:rsidRDefault="00000000">
      <w:pPr>
        <w:pStyle w:val="Ttulo2"/>
      </w:pPr>
      <w:bookmarkStart w:id="118" w:name="_Toc229776789"/>
      <w:r>
        <w:t>A.1 Tablas del OLTP</w:t>
      </w:r>
      <w:bookmarkEnd w:id="118"/>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500"/>
        <w:gridCol w:w="2760"/>
      </w:tblGrid>
      <w:tr w:rsidR="009B647C" w14:paraId="74829B4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3DC283C" w14:textId="77777777" w:rsidR="009B647C" w:rsidRDefault="00000000">
            <w:r>
              <w:rPr>
                <w:b/>
                <w:bCs/>
                <w:color w:val="FFFFFF"/>
                <w:sz w:val="20"/>
                <w:szCs w:val="20"/>
              </w:rPr>
              <w:t>Tabla</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40006901" w14:textId="77777777" w:rsidR="009B647C" w:rsidRDefault="00000000">
            <w:r>
              <w:rPr>
                <w:b/>
                <w:bCs/>
                <w:color w:val="FFFFFF"/>
                <w:sz w:val="20"/>
                <w:szCs w:val="20"/>
              </w:rPr>
              <w:t>Tipo de PK</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6AC911B8" w14:textId="77777777" w:rsidR="009B647C" w:rsidRDefault="00000000">
            <w:r>
              <w:rPr>
                <w:b/>
                <w:bCs/>
                <w:color w:val="FFFFFF"/>
                <w:sz w:val="20"/>
                <w:szCs w:val="20"/>
              </w:rPr>
              <w:t>ROWVERSION</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EB9AF30" w14:textId="77777777" w:rsidR="009B647C" w:rsidRDefault="00000000">
            <w:r>
              <w:rPr>
                <w:b/>
                <w:bCs/>
                <w:color w:val="FFFFFF"/>
                <w:sz w:val="20"/>
                <w:szCs w:val="20"/>
              </w:rPr>
              <w:t>Relaciones salientes</w:t>
            </w:r>
          </w:p>
        </w:tc>
      </w:tr>
      <w:tr w:rsidR="009B647C" w14:paraId="786A8C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8BE0A3" w14:textId="77777777" w:rsidR="009B647C" w:rsidRDefault="00000000">
            <w:proofErr w:type="spellStart"/>
            <w:r>
              <w:rPr>
                <w:sz w:val="18"/>
                <w:szCs w:val="18"/>
              </w:rPr>
              <w:t>Customers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35B224" w14:textId="77777777" w:rsidR="009B647C" w:rsidRDefault="00000000">
            <w:proofErr w:type="gramStart"/>
            <w:r>
              <w:rPr>
                <w:sz w:val="18"/>
                <w:szCs w:val="18"/>
              </w:rPr>
              <w:t>NCHAR(</w:t>
            </w:r>
            <w:proofErr w:type="gramEnd"/>
            <w:r>
              <w:rPr>
                <w:sz w:val="18"/>
                <w:szCs w:val="18"/>
              </w:rPr>
              <w:t>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00029D"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7144D6" w14:textId="77777777" w:rsidR="009B647C" w:rsidRDefault="00000000">
            <w:r>
              <w:rPr>
                <w:sz w:val="18"/>
                <w:szCs w:val="18"/>
              </w:rPr>
              <w:t>Orders (</w:t>
            </w:r>
            <w:proofErr w:type="gramStart"/>
            <w:r>
              <w:rPr>
                <w:sz w:val="18"/>
                <w:szCs w:val="18"/>
              </w:rPr>
              <w:t>1:N</w:t>
            </w:r>
            <w:proofErr w:type="gramEnd"/>
            <w:r>
              <w:rPr>
                <w:sz w:val="18"/>
                <w:szCs w:val="18"/>
              </w:rPr>
              <w:t>)</w:t>
            </w:r>
          </w:p>
        </w:tc>
      </w:tr>
      <w:tr w:rsidR="009B647C" w14:paraId="3377E1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A48964" w14:textId="77777777" w:rsidR="009B647C" w:rsidRDefault="00000000">
            <w:proofErr w:type="spellStart"/>
            <w:r>
              <w:rPr>
                <w:sz w:val="18"/>
                <w:szCs w:val="18"/>
              </w:rPr>
              <w:t>Employees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379D92" w14:textId="77777777" w:rsidR="009B647C" w:rsidRDefault="00000000">
            <w:r>
              <w:rPr>
                <w:sz w:val="18"/>
                <w:szCs w:val="18"/>
              </w:rPr>
              <w:t>INT IDENTITY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A48E28"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EE5D23" w14:textId="77777777" w:rsidR="009B647C" w:rsidRDefault="00000000">
            <w:r>
              <w:rPr>
                <w:sz w:val="18"/>
                <w:szCs w:val="18"/>
              </w:rPr>
              <w:t>Orders (</w:t>
            </w:r>
            <w:proofErr w:type="gramStart"/>
            <w:r>
              <w:rPr>
                <w:sz w:val="18"/>
                <w:szCs w:val="18"/>
              </w:rPr>
              <w:t>1:N</w:t>
            </w:r>
            <w:proofErr w:type="gramEnd"/>
            <w:r>
              <w:rPr>
                <w:sz w:val="18"/>
                <w:szCs w:val="18"/>
              </w:rPr>
              <w:t xml:space="preserve">) · </w:t>
            </w:r>
            <w:proofErr w:type="spellStart"/>
            <w:r>
              <w:rPr>
                <w:sz w:val="18"/>
                <w:szCs w:val="18"/>
              </w:rPr>
              <w:t>Employees</w:t>
            </w:r>
            <w:proofErr w:type="spellEnd"/>
            <w:r>
              <w:rPr>
                <w:sz w:val="18"/>
                <w:szCs w:val="18"/>
              </w:rPr>
              <w:t xml:space="preserve"> (</w:t>
            </w:r>
            <w:proofErr w:type="spellStart"/>
            <w:r>
              <w:rPr>
                <w:sz w:val="18"/>
                <w:szCs w:val="18"/>
              </w:rPr>
              <w:t>autorref</w:t>
            </w:r>
            <w:proofErr w:type="spellEnd"/>
            <w:r>
              <w:rPr>
                <w:sz w:val="18"/>
                <w:szCs w:val="18"/>
              </w:rPr>
              <w:t>)</w:t>
            </w:r>
          </w:p>
        </w:tc>
      </w:tr>
      <w:tr w:rsidR="009B647C" w14:paraId="53823BD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23359D" w14:textId="77777777" w:rsidR="009B647C" w:rsidRDefault="00000000">
            <w:proofErr w:type="spellStart"/>
            <w:r>
              <w:rPr>
                <w:sz w:val="18"/>
                <w:szCs w:val="18"/>
              </w:rPr>
              <w:t>Categories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CC8CD1" w14:textId="77777777" w:rsidR="009B647C" w:rsidRDefault="00000000">
            <w:r>
              <w:rPr>
                <w:sz w:val="18"/>
                <w:szCs w:val="18"/>
              </w:rPr>
              <w:t>INT IDENTITY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432464"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7CA8C" w14:textId="77777777" w:rsidR="009B647C" w:rsidRDefault="00000000">
            <w:proofErr w:type="spellStart"/>
            <w:r>
              <w:rPr>
                <w:sz w:val="18"/>
                <w:szCs w:val="18"/>
              </w:rPr>
              <w:t>Products</w:t>
            </w:r>
            <w:proofErr w:type="spellEnd"/>
            <w:r>
              <w:rPr>
                <w:sz w:val="18"/>
                <w:szCs w:val="18"/>
              </w:rPr>
              <w:t xml:space="preserve"> (</w:t>
            </w:r>
            <w:proofErr w:type="gramStart"/>
            <w:r>
              <w:rPr>
                <w:sz w:val="18"/>
                <w:szCs w:val="18"/>
              </w:rPr>
              <w:t>1:N</w:t>
            </w:r>
            <w:proofErr w:type="gramEnd"/>
            <w:r>
              <w:rPr>
                <w:sz w:val="18"/>
                <w:szCs w:val="18"/>
              </w:rPr>
              <w:t>)</w:t>
            </w:r>
          </w:p>
        </w:tc>
      </w:tr>
      <w:tr w:rsidR="009B647C" w14:paraId="714E15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3F99C7" w14:textId="77777777" w:rsidR="009B647C" w:rsidRDefault="00000000">
            <w:proofErr w:type="spellStart"/>
            <w:r>
              <w:rPr>
                <w:sz w:val="18"/>
                <w:szCs w:val="18"/>
              </w:rPr>
              <w:t>Suppliers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FB30E0" w14:textId="77777777" w:rsidR="009B647C" w:rsidRDefault="00000000">
            <w:r>
              <w:rPr>
                <w:sz w:val="18"/>
                <w:szCs w:val="18"/>
              </w:rPr>
              <w:t>INT IDENTITY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8EC317"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DF084B" w14:textId="77777777" w:rsidR="009B647C" w:rsidRDefault="00000000">
            <w:proofErr w:type="spellStart"/>
            <w:r>
              <w:rPr>
                <w:sz w:val="18"/>
                <w:szCs w:val="18"/>
              </w:rPr>
              <w:t>Products</w:t>
            </w:r>
            <w:proofErr w:type="spellEnd"/>
            <w:r>
              <w:rPr>
                <w:sz w:val="18"/>
                <w:szCs w:val="18"/>
              </w:rPr>
              <w:t xml:space="preserve"> (</w:t>
            </w:r>
            <w:proofErr w:type="gramStart"/>
            <w:r>
              <w:rPr>
                <w:sz w:val="18"/>
                <w:szCs w:val="18"/>
              </w:rPr>
              <w:t>1:N</w:t>
            </w:r>
            <w:proofErr w:type="gramEnd"/>
            <w:r>
              <w:rPr>
                <w:sz w:val="18"/>
                <w:szCs w:val="18"/>
              </w:rPr>
              <w:t>)</w:t>
            </w:r>
          </w:p>
        </w:tc>
      </w:tr>
      <w:tr w:rsidR="009B647C" w14:paraId="4103C84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929A75" w14:textId="77777777" w:rsidR="009B647C" w:rsidRDefault="00000000">
            <w:proofErr w:type="spellStart"/>
            <w:r>
              <w:rPr>
                <w:sz w:val="18"/>
                <w:szCs w:val="18"/>
              </w:rPr>
              <w:t>Products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3C62BB" w14:textId="77777777" w:rsidR="009B647C" w:rsidRDefault="00000000">
            <w:r>
              <w:rPr>
                <w:sz w:val="18"/>
                <w:szCs w:val="18"/>
              </w:rPr>
              <w:t>INT IDENTITY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A46CD0"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EF28FA" w14:textId="77777777" w:rsidR="009B647C" w:rsidRDefault="00000000">
            <w:proofErr w:type="spellStart"/>
            <w:r>
              <w:rPr>
                <w:sz w:val="18"/>
                <w:szCs w:val="18"/>
              </w:rPr>
              <w:t>OrderDetails</w:t>
            </w:r>
            <w:proofErr w:type="spellEnd"/>
            <w:r>
              <w:rPr>
                <w:sz w:val="18"/>
                <w:szCs w:val="18"/>
              </w:rPr>
              <w:t xml:space="preserve"> (</w:t>
            </w:r>
            <w:proofErr w:type="gramStart"/>
            <w:r>
              <w:rPr>
                <w:sz w:val="18"/>
                <w:szCs w:val="18"/>
              </w:rPr>
              <w:t>1:N</w:t>
            </w:r>
            <w:proofErr w:type="gramEnd"/>
            <w:r>
              <w:rPr>
                <w:sz w:val="18"/>
                <w:szCs w:val="18"/>
              </w:rPr>
              <w:t>)</w:t>
            </w:r>
          </w:p>
        </w:tc>
      </w:tr>
      <w:tr w:rsidR="009B647C" w14:paraId="5881B4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2624E4" w14:textId="77777777" w:rsidR="009B647C" w:rsidRDefault="00000000">
            <w:r>
              <w:rPr>
                <w:sz w:val="18"/>
                <w:szCs w:val="18"/>
              </w:rPr>
              <w:t>Orders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6214B2" w14:textId="77777777" w:rsidR="009B647C" w:rsidRDefault="00000000">
            <w:r>
              <w:rPr>
                <w:sz w:val="18"/>
                <w:szCs w:val="18"/>
              </w:rPr>
              <w:t>INT IDENTITY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C0D0A5"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113DEE" w14:textId="77777777" w:rsidR="009B647C" w:rsidRDefault="00000000">
            <w:proofErr w:type="spellStart"/>
            <w:r>
              <w:rPr>
                <w:sz w:val="18"/>
                <w:szCs w:val="18"/>
              </w:rPr>
              <w:t>OrderDetails</w:t>
            </w:r>
            <w:proofErr w:type="spellEnd"/>
            <w:r>
              <w:rPr>
                <w:sz w:val="18"/>
                <w:szCs w:val="18"/>
              </w:rPr>
              <w:t xml:space="preserve"> (</w:t>
            </w:r>
            <w:proofErr w:type="gramStart"/>
            <w:r>
              <w:rPr>
                <w:sz w:val="18"/>
                <w:szCs w:val="18"/>
              </w:rPr>
              <w:t>1:N</w:t>
            </w:r>
            <w:proofErr w:type="gramEnd"/>
            <w:r>
              <w:rPr>
                <w:sz w:val="18"/>
                <w:szCs w:val="18"/>
              </w:rPr>
              <w:t xml:space="preserve">) · </w:t>
            </w:r>
            <w:proofErr w:type="spellStart"/>
            <w:r>
              <w:rPr>
                <w:sz w:val="18"/>
                <w:szCs w:val="18"/>
              </w:rPr>
              <w:t>Shippers</w:t>
            </w:r>
            <w:proofErr w:type="spellEnd"/>
            <w:r>
              <w:rPr>
                <w:sz w:val="18"/>
                <w:szCs w:val="18"/>
              </w:rPr>
              <w:t xml:space="preserve"> (N:1)</w:t>
            </w:r>
          </w:p>
        </w:tc>
      </w:tr>
      <w:tr w:rsidR="009B647C" w14:paraId="683954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EAA8C0" w14:textId="77777777" w:rsidR="009B647C" w:rsidRDefault="00000000">
            <w:proofErr w:type="spellStart"/>
            <w:r>
              <w:rPr>
                <w:sz w:val="18"/>
                <w:szCs w:val="18"/>
              </w:rPr>
              <w:t>OrderDetails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588545" w14:textId="77777777" w:rsidR="009B647C" w:rsidRDefault="00000000">
            <w:r>
              <w:rPr>
                <w:sz w:val="18"/>
                <w:szCs w:val="18"/>
              </w:rPr>
              <w:t>COMPUESTA (</w:t>
            </w:r>
            <w:proofErr w:type="spellStart"/>
            <w:r>
              <w:rPr>
                <w:sz w:val="18"/>
                <w:szCs w:val="18"/>
              </w:rPr>
              <w:t>OrderID</w:t>
            </w:r>
            <w:proofErr w:type="spellEnd"/>
            <w:r>
              <w:rPr>
                <w:sz w:val="18"/>
                <w:szCs w:val="18"/>
              </w:rPr>
              <w:t xml:space="preserve">, </w:t>
            </w:r>
            <w:proofErr w:type="spellStart"/>
            <w:r>
              <w:rPr>
                <w:sz w:val="18"/>
                <w:szCs w:val="18"/>
              </w:rPr>
              <w:t>ProductID</w:t>
            </w:r>
            <w:proofErr w:type="spellEnd"/>
            <w:r>
              <w:rPr>
                <w:sz w:val="18"/>
                <w:szCs w:val="18"/>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FD98C4"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DA4295" w14:textId="77777777" w:rsidR="009B647C" w:rsidRDefault="00000000">
            <w:r>
              <w:rPr>
                <w:sz w:val="18"/>
                <w:szCs w:val="18"/>
              </w:rPr>
              <w:t>—</w:t>
            </w:r>
          </w:p>
        </w:tc>
      </w:tr>
      <w:tr w:rsidR="009B647C" w14:paraId="56F9C0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791060" w14:textId="77777777" w:rsidR="009B647C" w:rsidRDefault="00000000">
            <w:proofErr w:type="spellStart"/>
            <w:r>
              <w:rPr>
                <w:sz w:val="18"/>
                <w:szCs w:val="18"/>
              </w:rPr>
              <w:t>Shippers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762345" w14:textId="77777777" w:rsidR="009B647C" w:rsidRDefault="00000000">
            <w:r>
              <w:rPr>
                <w:sz w:val="18"/>
                <w:szCs w:val="18"/>
              </w:rPr>
              <w:t>INT IDENTITY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33D339"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3B24A5" w14:textId="77777777" w:rsidR="009B647C" w:rsidRDefault="00000000">
            <w:r>
              <w:rPr>
                <w:sz w:val="18"/>
                <w:szCs w:val="18"/>
              </w:rPr>
              <w:t>—</w:t>
            </w:r>
          </w:p>
        </w:tc>
      </w:tr>
      <w:tr w:rsidR="009B647C" w14:paraId="5549B9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554AFC" w14:textId="77777777" w:rsidR="009B647C" w:rsidRDefault="00000000">
            <w:r>
              <w:rPr>
                <w:sz w:val="18"/>
                <w:szCs w:val="18"/>
              </w:rPr>
              <w:t>Region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2A7CEA" w14:textId="77777777" w:rsidR="009B647C" w:rsidRDefault="00000000">
            <w:r>
              <w:rPr>
                <w:sz w:val="18"/>
                <w:szCs w:val="18"/>
              </w:rPr>
              <w:t>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06EEE7"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080237" w14:textId="77777777" w:rsidR="009B647C" w:rsidRDefault="00000000">
            <w:proofErr w:type="spellStart"/>
            <w:r>
              <w:rPr>
                <w:sz w:val="18"/>
                <w:szCs w:val="18"/>
              </w:rPr>
              <w:t>Territories</w:t>
            </w:r>
            <w:proofErr w:type="spellEnd"/>
            <w:r>
              <w:rPr>
                <w:sz w:val="18"/>
                <w:szCs w:val="18"/>
              </w:rPr>
              <w:t xml:space="preserve"> (</w:t>
            </w:r>
            <w:proofErr w:type="gramStart"/>
            <w:r>
              <w:rPr>
                <w:sz w:val="18"/>
                <w:szCs w:val="18"/>
              </w:rPr>
              <w:t>1:N</w:t>
            </w:r>
            <w:proofErr w:type="gramEnd"/>
            <w:r>
              <w:rPr>
                <w:sz w:val="18"/>
                <w:szCs w:val="18"/>
              </w:rPr>
              <w:t>)</w:t>
            </w:r>
          </w:p>
        </w:tc>
      </w:tr>
      <w:tr w:rsidR="009B647C" w14:paraId="77B1CA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6B6059" w14:textId="77777777" w:rsidR="009B647C" w:rsidRDefault="00000000">
            <w:proofErr w:type="spellStart"/>
            <w:r>
              <w:rPr>
                <w:sz w:val="18"/>
                <w:szCs w:val="18"/>
              </w:rPr>
              <w:t>Territories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5BF7BF" w14:textId="77777777" w:rsidR="009B647C" w:rsidRDefault="00000000">
            <w:proofErr w:type="gramStart"/>
            <w:r>
              <w:rPr>
                <w:sz w:val="18"/>
                <w:szCs w:val="18"/>
              </w:rPr>
              <w:t>NVARCHAR(</w:t>
            </w:r>
            <w:proofErr w:type="gramEnd"/>
            <w:r>
              <w:rPr>
                <w:sz w:val="18"/>
                <w:szCs w:val="18"/>
              </w:rPr>
              <w:t>20)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3C23D1"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36E310" w14:textId="77777777" w:rsidR="009B647C" w:rsidRDefault="00000000">
            <w:proofErr w:type="spellStart"/>
            <w:r>
              <w:rPr>
                <w:sz w:val="18"/>
                <w:szCs w:val="18"/>
              </w:rPr>
              <w:t>EmployeeTerritories</w:t>
            </w:r>
            <w:proofErr w:type="spellEnd"/>
            <w:r>
              <w:rPr>
                <w:sz w:val="18"/>
                <w:szCs w:val="18"/>
              </w:rPr>
              <w:t xml:space="preserve"> (</w:t>
            </w:r>
            <w:proofErr w:type="gramStart"/>
            <w:r>
              <w:rPr>
                <w:sz w:val="18"/>
                <w:szCs w:val="18"/>
              </w:rPr>
              <w:t>N:N</w:t>
            </w:r>
            <w:proofErr w:type="gramEnd"/>
            <w:r>
              <w:rPr>
                <w:sz w:val="18"/>
                <w:szCs w:val="18"/>
              </w:rPr>
              <w:t>)</w:t>
            </w:r>
          </w:p>
        </w:tc>
      </w:tr>
      <w:tr w:rsidR="009B647C" w14:paraId="1B69D6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ACF479" w14:textId="77777777" w:rsidR="009B647C" w:rsidRDefault="00000000">
            <w:proofErr w:type="spellStart"/>
            <w:r>
              <w:rPr>
                <w:sz w:val="18"/>
                <w:szCs w:val="18"/>
              </w:rPr>
              <w:t>EmployeeTerritories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2BCA0E" w14:textId="77777777" w:rsidR="009B647C" w:rsidRDefault="00000000">
            <w:r>
              <w:rPr>
                <w:sz w:val="18"/>
                <w:szCs w:val="18"/>
              </w:rPr>
              <w:t>COMPUESTA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F35DEB"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66CA3F" w14:textId="77777777" w:rsidR="009B647C" w:rsidRDefault="00000000">
            <w:r>
              <w:rPr>
                <w:sz w:val="18"/>
                <w:szCs w:val="18"/>
              </w:rPr>
              <w:t>—</w:t>
            </w:r>
          </w:p>
        </w:tc>
      </w:tr>
      <w:tr w:rsidR="009B647C" w14:paraId="70980D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63A4A3" w14:textId="77777777" w:rsidR="009B647C" w:rsidRDefault="00000000">
            <w:proofErr w:type="spellStart"/>
            <w:r>
              <w:rPr>
                <w:sz w:val="18"/>
                <w:szCs w:val="18"/>
              </w:rPr>
              <w:t>CustomerDemographics</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AFD355" w14:textId="77777777" w:rsidR="009B647C" w:rsidRDefault="00000000">
            <w:proofErr w:type="gramStart"/>
            <w:r>
              <w:rPr>
                <w:sz w:val="18"/>
                <w:szCs w:val="18"/>
              </w:rPr>
              <w:t>NCHAR(</w:t>
            </w:r>
            <w:proofErr w:type="gramEnd"/>
            <w:r>
              <w:rPr>
                <w:sz w:val="18"/>
                <w:szCs w:val="18"/>
              </w:rPr>
              <w:t>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4B6714"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BE4633" w14:textId="77777777" w:rsidR="009B647C" w:rsidRDefault="00000000">
            <w:proofErr w:type="spellStart"/>
            <w:r>
              <w:rPr>
                <w:sz w:val="18"/>
                <w:szCs w:val="18"/>
              </w:rPr>
              <w:t>CustomerCustomerDemo</w:t>
            </w:r>
            <w:proofErr w:type="spellEnd"/>
            <w:r>
              <w:rPr>
                <w:sz w:val="18"/>
                <w:szCs w:val="18"/>
              </w:rPr>
              <w:t xml:space="preserve"> (</w:t>
            </w:r>
            <w:proofErr w:type="gramStart"/>
            <w:r>
              <w:rPr>
                <w:sz w:val="18"/>
                <w:szCs w:val="18"/>
              </w:rPr>
              <w:t>N:N</w:t>
            </w:r>
            <w:proofErr w:type="gramEnd"/>
            <w:r>
              <w:rPr>
                <w:sz w:val="18"/>
                <w:szCs w:val="18"/>
              </w:rPr>
              <w:t>)</w:t>
            </w:r>
          </w:p>
        </w:tc>
      </w:tr>
      <w:tr w:rsidR="009B647C" w14:paraId="2C97A22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588A2A" w14:textId="77777777" w:rsidR="009B647C" w:rsidRDefault="00000000">
            <w:proofErr w:type="spellStart"/>
            <w:r>
              <w:rPr>
                <w:sz w:val="18"/>
                <w:szCs w:val="18"/>
              </w:rPr>
              <w:t>CustomerCustomerDemo</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B92DA0" w14:textId="77777777" w:rsidR="009B647C" w:rsidRDefault="00000000">
            <w:r>
              <w:rPr>
                <w:sz w:val="18"/>
                <w:szCs w:val="18"/>
              </w:rPr>
              <w:t>COMPUESTA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1807BA" w14:textId="77777777" w:rsidR="009B647C" w:rsidRDefault="00000000">
            <w:r>
              <w:rPr>
                <w:sz w:val="18"/>
                <w:szCs w:val="18"/>
              </w:rPr>
              <w:t>Sí</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ED31AD" w14:textId="77777777" w:rsidR="009B647C" w:rsidRDefault="00000000">
            <w:r>
              <w:rPr>
                <w:sz w:val="18"/>
                <w:szCs w:val="18"/>
              </w:rPr>
              <w:t>—</w:t>
            </w:r>
          </w:p>
        </w:tc>
      </w:tr>
    </w:tbl>
    <w:p w14:paraId="50345FA6" w14:textId="77777777" w:rsidR="009B647C" w:rsidRDefault="00000000">
      <w:pPr>
        <w:pStyle w:val="Ttulo2"/>
      </w:pPr>
      <w:bookmarkStart w:id="119" w:name="_Toc229776790"/>
      <w:r>
        <w:t xml:space="preserve">A.2 Tablas del Data </w:t>
      </w:r>
      <w:proofErr w:type="spellStart"/>
      <w:r>
        <w:t>Warehouse</w:t>
      </w:r>
      <w:bookmarkEnd w:id="119"/>
      <w:proofErr w:type="spellEnd"/>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60"/>
      </w:tblGrid>
      <w:tr w:rsidR="009B647C" w14:paraId="73B4523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44646F7" w14:textId="77777777" w:rsidR="009B647C" w:rsidRDefault="00000000">
            <w:r>
              <w:rPr>
                <w:b/>
                <w:bCs/>
                <w:color w:val="FFFFFF"/>
                <w:sz w:val="20"/>
                <w:szCs w:val="20"/>
              </w:rPr>
              <w:t>Tabla</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171D152D" w14:textId="77777777" w:rsidR="009B647C" w:rsidRDefault="00000000">
            <w:r>
              <w:rPr>
                <w:b/>
                <w:bCs/>
                <w:color w:val="FFFFFF"/>
                <w:sz w:val="20"/>
                <w:szCs w:val="20"/>
              </w:rPr>
              <w:t>Tipo</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1C20F9A" w14:textId="77777777" w:rsidR="009B647C" w:rsidRDefault="00000000">
            <w:r>
              <w:rPr>
                <w:b/>
                <w:bCs/>
                <w:color w:val="FFFFFF"/>
                <w:sz w:val="20"/>
                <w:szCs w:val="20"/>
              </w:rPr>
              <w:t>PK</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1CDD5FE3" w14:textId="77777777" w:rsidR="009B647C" w:rsidRDefault="00000000">
            <w:r>
              <w:rPr>
                <w:b/>
                <w:bCs/>
                <w:color w:val="FFFFFF"/>
                <w:sz w:val="20"/>
                <w:szCs w:val="20"/>
              </w:rPr>
              <w:t xml:space="preserve">Relación con </w:t>
            </w:r>
            <w:proofErr w:type="spellStart"/>
            <w:r>
              <w:rPr>
                <w:b/>
                <w:bCs/>
                <w:color w:val="FFFFFF"/>
                <w:sz w:val="20"/>
                <w:szCs w:val="20"/>
              </w:rPr>
              <w:t>FactSales</w:t>
            </w:r>
            <w:proofErr w:type="spellEnd"/>
          </w:p>
        </w:tc>
      </w:tr>
      <w:tr w:rsidR="009B647C" w14:paraId="0ED51A3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C3F900" w14:textId="77777777" w:rsidR="009B647C" w:rsidRDefault="00000000">
            <w:proofErr w:type="spellStart"/>
            <w:r>
              <w:rPr>
                <w:sz w:val="18"/>
                <w:szCs w:val="18"/>
              </w:rPr>
              <w:t>DimCustomer</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34652A" w14:textId="77777777" w:rsidR="009B647C" w:rsidRDefault="00000000">
            <w:r>
              <w:rPr>
                <w:sz w:val="18"/>
                <w:szCs w:val="18"/>
              </w:rPr>
              <w:t>Dimensión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19F93D" w14:textId="77777777" w:rsidR="009B647C" w:rsidRDefault="00000000">
            <w:proofErr w:type="spellStart"/>
            <w:r>
              <w:rPr>
                <w:sz w:val="18"/>
                <w:szCs w:val="18"/>
              </w:rPr>
              <w:t>CustomerSK</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7B721B" w14:textId="77777777" w:rsidR="009B647C" w:rsidRDefault="00000000">
            <w:proofErr w:type="gramStart"/>
            <w:r>
              <w:rPr>
                <w:sz w:val="18"/>
                <w:szCs w:val="18"/>
              </w:rPr>
              <w:t>1:N</w:t>
            </w:r>
            <w:proofErr w:type="gramEnd"/>
          </w:p>
        </w:tc>
      </w:tr>
      <w:tr w:rsidR="009B647C" w14:paraId="635B21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5BE130" w14:textId="77777777" w:rsidR="009B647C" w:rsidRDefault="00000000">
            <w:proofErr w:type="spellStart"/>
            <w:r>
              <w:rPr>
                <w:sz w:val="18"/>
                <w:szCs w:val="18"/>
              </w:rPr>
              <w:t>DimEmployee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DAB82A" w14:textId="77777777" w:rsidR="009B647C" w:rsidRDefault="00000000">
            <w:r>
              <w:rPr>
                <w:sz w:val="18"/>
                <w:szCs w:val="18"/>
              </w:rPr>
              <w:t>Dimensión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D81946" w14:textId="77777777" w:rsidR="009B647C" w:rsidRDefault="00000000">
            <w:proofErr w:type="spellStart"/>
            <w:r>
              <w:rPr>
                <w:sz w:val="18"/>
                <w:szCs w:val="18"/>
              </w:rPr>
              <w:t>EmployeeSK</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4E4933" w14:textId="77777777" w:rsidR="009B647C" w:rsidRDefault="00000000">
            <w:proofErr w:type="gramStart"/>
            <w:r>
              <w:rPr>
                <w:sz w:val="18"/>
                <w:szCs w:val="18"/>
              </w:rPr>
              <w:t>1:N</w:t>
            </w:r>
            <w:proofErr w:type="gramEnd"/>
          </w:p>
        </w:tc>
      </w:tr>
      <w:tr w:rsidR="009B647C" w14:paraId="3B9F11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17EB5F" w14:textId="77777777" w:rsidR="009B647C" w:rsidRDefault="00000000">
            <w:proofErr w:type="spellStart"/>
            <w:r>
              <w:rPr>
                <w:sz w:val="18"/>
                <w:szCs w:val="18"/>
              </w:rPr>
              <w:t>DimProduct</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AD61CB" w14:textId="77777777" w:rsidR="009B647C" w:rsidRDefault="00000000">
            <w:r>
              <w:rPr>
                <w:sz w:val="18"/>
                <w:szCs w:val="18"/>
              </w:rPr>
              <w:t>Dimensión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8D9120" w14:textId="77777777" w:rsidR="009B647C" w:rsidRDefault="00000000">
            <w:proofErr w:type="spellStart"/>
            <w:r>
              <w:rPr>
                <w:sz w:val="18"/>
                <w:szCs w:val="18"/>
              </w:rPr>
              <w:t>ProductSK</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052D14" w14:textId="77777777" w:rsidR="009B647C" w:rsidRDefault="00000000">
            <w:proofErr w:type="gramStart"/>
            <w:r>
              <w:rPr>
                <w:sz w:val="18"/>
                <w:szCs w:val="18"/>
              </w:rPr>
              <w:t>1:N</w:t>
            </w:r>
            <w:proofErr w:type="gramEnd"/>
          </w:p>
        </w:tc>
      </w:tr>
      <w:tr w:rsidR="009B647C" w14:paraId="13B938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6CBFDD" w14:textId="77777777" w:rsidR="009B647C" w:rsidRDefault="00000000">
            <w:proofErr w:type="spellStart"/>
            <w:r>
              <w:rPr>
                <w:sz w:val="18"/>
                <w:szCs w:val="18"/>
              </w:rPr>
              <w:t>DimShipper</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097ABE" w14:textId="77777777" w:rsidR="009B647C" w:rsidRDefault="00000000">
            <w:r>
              <w:rPr>
                <w:sz w:val="18"/>
                <w:szCs w:val="18"/>
              </w:rPr>
              <w:t>Dimensión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B6B5B8" w14:textId="77777777" w:rsidR="009B647C" w:rsidRDefault="00000000">
            <w:proofErr w:type="spellStart"/>
            <w:r>
              <w:rPr>
                <w:sz w:val="18"/>
                <w:szCs w:val="18"/>
              </w:rPr>
              <w:t>ShipperSK</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6646DB" w14:textId="77777777" w:rsidR="009B647C" w:rsidRDefault="00000000">
            <w:proofErr w:type="gramStart"/>
            <w:r>
              <w:rPr>
                <w:sz w:val="18"/>
                <w:szCs w:val="18"/>
              </w:rPr>
              <w:t>1:N</w:t>
            </w:r>
            <w:proofErr w:type="gramEnd"/>
            <w:r>
              <w:rPr>
                <w:sz w:val="18"/>
                <w:szCs w:val="18"/>
              </w:rPr>
              <w:t xml:space="preserve"> (opcional)</w:t>
            </w:r>
          </w:p>
        </w:tc>
      </w:tr>
      <w:tr w:rsidR="009B647C" w14:paraId="3712E2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C4998A" w14:textId="77777777" w:rsidR="009B647C" w:rsidRDefault="00000000">
            <w:proofErr w:type="spellStart"/>
            <w:r>
              <w:rPr>
                <w:sz w:val="18"/>
                <w:szCs w:val="18"/>
              </w:rPr>
              <w:t>DimShipLocation</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431C25" w14:textId="77777777" w:rsidR="009B647C" w:rsidRDefault="00000000">
            <w:r>
              <w:rPr>
                <w:sz w:val="18"/>
                <w:szCs w:val="18"/>
              </w:rPr>
              <w:t>Dimensión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9BAF8C" w14:textId="77777777" w:rsidR="009B647C" w:rsidRDefault="00000000">
            <w:proofErr w:type="spellStart"/>
            <w:r>
              <w:rPr>
                <w:sz w:val="18"/>
                <w:szCs w:val="18"/>
              </w:rPr>
              <w:t>ShipLocationSK</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AA9494" w14:textId="77777777" w:rsidR="009B647C" w:rsidRDefault="00000000">
            <w:proofErr w:type="gramStart"/>
            <w:r>
              <w:rPr>
                <w:sz w:val="18"/>
                <w:szCs w:val="18"/>
              </w:rPr>
              <w:t>1:N</w:t>
            </w:r>
            <w:proofErr w:type="gramEnd"/>
            <w:r>
              <w:rPr>
                <w:sz w:val="18"/>
                <w:szCs w:val="18"/>
              </w:rPr>
              <w:t xml:space="preserve"> (opcional)</w:t>
            </w:r>
          </w:p>
        </w:tc>
      </w:tr>
      <w:tr w:rsidR="009B647C" w14:paraId="65B292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83A3BD" w14:textId="77777777" w:rsidR="009B647C" w:rsidRDefault="00000000">
            <w:proofErr w:type="spellStart"/>
            <w:r>
              <w:rPr>
                <w:sz w:val="18"/>
                <w:szCs w:val="18"/>
              </w:rPr>
              <w:t>DimDate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2D7734" w14:textId="77777777" w:rsidR="009B647C" w:rsidRDefault="00000000">
            <w:r>
              <w:rPr>
                <w:sz w:val="18"/>
                <w:szCs w:val="18"/>
              </w:rPr>
              <w:t>Dimensión calendario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42F52A" w14:textId="77777777" w:rsidR="009B647C" w:rsidRDefault="00000000">
            <w:proofErr w:type="spellStart"/>
            <w:r>
              <w:rPr>
                <w:sz w:val="18"/>
                <w:szCs w:val="18"/>
              </w:rPr>
              <w:t>DateKey</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C3F59E" w14:textId="77777777" w:rsidR="009B647C" w:rsidRDefault="00000000">
            <w:proofErr w:type="gramStart"/>
            <w:r>
              <w:rPr>
                <w:sz w:val="18"/>
                <w:szCs w:val="18"/>
              </w:rPr>
              <w:t>1:N</w:t>
            </w:r>
            <w:proofErr w:type="gramEnd"/>
            <w:r>
              <w:rPr>
                <w:sz w:val="18"/>
                <w:szCs w:val="18"/>
              </w:rPr>
              <w:t xml:space="preserve"> (tres roles)</w:t>
            </w:r>
          </w:p>
        </w:tc>
      </w:tr>
      <w:tr w:rsidR="009B647C" w14:paraId="2C7A6C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A84C3F" w14:textId="77777777" w:rsidR="009B647C" w:rsidRDefault="00000000">
            <w:proofErr w:type="spellStart"/>
            <w:r>
              <w:rPr>
                <w:sz w:val="18"/>
                <w:szCs w:val="18"/>
              </w:rPr>
              <w:t>FactSales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81CEE5" w14:textId="77777777" w:rsidR="009B647C" w:rsidRDefault="00000000">
            <w:r>
              <w:rPr>
                <w:sz w:val="18"/>
                <w:szCs w:val="18"/>
              </w:rPr>
              <w:t xml:space="preserve">Hechos </w:t>
            </w:r>
            <w:proofErr w:type="spellStart"/>
            <w:r>
              <w:rPr>
                <w:sz w:val="18"/>
                <w:szCs w:val="18"/>
              </w:rPr>
              <w:t>transactional</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EB285E" w14:textId="77777777" w:rsidR="009B647C" w:rsidRDefault="00000000">
            <w:proofErr w:type="spellStart"/>
            <w:r>
              <w:rPr>
                <w:sz w:val="18"/>
                <w:szCs w:val="18"/>
              </w:rPr>
              <w:t>FactSalesID</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787DAE" w14:textId="77777777" w:rsidR="009B647C" w:rsidRDefault="00000000">
            <w:r>
              <w:rPr>
                <w:sz w:val="18"/>
                <w:szCs w:val="18"/>
              </w:rPr>
              <w:t>—</w:t>
            </w:r>
          </w:p>
        </w:tc>
      </w:tr>
      <w:tr w:rsidR="009B647C" w14:paraId="5CAE5B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AAFB35" w14:textId="77777777" w:rsidR="009B647C" w:rsidRDefault="00000000">
            <w:proofErr w:type="spellStart"/>
            <w:r>
              <w:rPr>
                <w:sz w:val="18"/>
                <w:szCs w:val="18"/>
              </w:rPr>
              <w:t>PackageConfig</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740AF5" w14:textId="77777777" w:rsidR="009B647C" w:rsidRDefault="00000000">
            <w:r>
              <w:rPr>
                <w:sz w:val="18"/>
                <w:szCs w:val="18"/>
              </w:rPr>
              <w:t>Control ETL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D4FF4B" w14:textId="77777777" w:rsidR="009B647C" w:rsidRDefault="00000000">
            <w:proofErr w:type="spellStart"/>
            <w:r>
              <w:rPr>
                <w:sz w:val="18"/>
                <w:szCs w:val="18"/>
              </w:rPr>
              <w:t>PackageName</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52B31F" w14:textId="77777777" w:rsidR="009B647C" w:rsidRDefault="00000000">
            <w:r>
              <w:rPr>
                <w:sz w:val="18"/>
                <w:szCs w:val="18"/>
              </w:rPr>
              <w:t>—</w:t>
            </w:r>
          </w:p>
        </w:tc>
      </w:tr>
    </w:tbl>
    <w:p w14:paraId="28006E52" w14:textId="77777777" w:rsidR="009B647C" w:rsidRDefault="00000000">
      <w:pPr>
        <w:pStyle w:val="Ttulo2"/>
      </w:pPr>
      <w:bookmarkStart w:id="120" w:name="_Toc229776791"/>
      <w:r>
        <w:t>A.3 Procedimientos almacenados del OLTP</w:t>
      </w:r>
      <w:bookmarkEnd w:id="120"/>
    </w:p>
    <w:p w14:paraId="3394F6A3" w14:textId="77777777" w:rsidR="009B647C" w:rsidRDefault="00000000">
      <w:pPr>
        <w:pStyle w:val="Prrafodelista"/>
        <w:numPr>
          <w:ilvl w:val="0"/>
          <w:numId w:val="2"/>
        </w:numPr>
        <w:spacing w:after="80" w:line="280" w:lineRule="auto"/>
      </w:pPr>
      <w:proofErr w:type="spellStart"/>
      <w:proofErr w:type="gramStart"/>
      <w:r>
        <w:t>dbo.GetCustomerChangesByRowVersion</w:t>
      </w:r>
      <w:proofErr w:type="spellEnd"/>
      <w:proofErr w:type="gramEnd"/>
    </w:p>
    <w:p w14:paraId="74C6A38D" w14:textId="77777777" w:rsidR="009B647C" w:rsidRDefault="00000000">
      <w:pPr>
        <w:pStyle w:val="Prrafodelista"/>
        <w:numPr>
          <w:ilvl w:val="0"/>
          <w:numId w:val="2"/>
        </w:numPr>
        <w:spacing w:after="80" w:line="280" w:lineRule="auto"/>
      </w:pPr>
      <w:proofErr w:type="spellStart"/>
      <w:proofErr w:type="gramStart"/>
      <w:r>
        <w:t>dbo.GetEmployeeChangesByRowVersion</w:t>
      </w:r>
      <w:proofErr w:type="spellEnd"/>
      <w:proofErr w:type="gramEnd"/>
    </w:p>
    <w:p w14:paraId="037D5E59" w14:textId="77777777" w:rsidR="009B647C" w:rsidRDefault="00000000">
      <w:pPr>
        <w:pStyle w:val="Prrafodelista"/>
        <w:numPr>
          <w:ilvl w:val="0"/>
          <w:numId w:val="2"/>
        </w:numPr>
        <w:spacing w:after="80" w:line="280" w:lineRule="auto"/>
      </w:pPr>
      <w:proofErr w:type="spellStart"/>
      <w:proofErr w:type="gramStart"/>
      <w:r>
        <w:t>dbo.GetProductChangesByRowVersion</w:t>
      </w:r>
      <w:proofErr w:type="spellEnd"/>
      <w:proofErr w:type="gramEnd"/>
    </w:p>
    <w:p w14:paraId="7B993533" w14:textId="77777777" w:rsidR="009B647C" w:rsidRDefault="00000000">
      <w:pPr>
        <w:pStyle w:val="Prrafodelista"/>
        <w:numPr>
          <w:ilvl w:val="0"/>
          <w:numId w:val="2"/>
        </w:numPr>
        <w:spacing w:after="80" w:line="280" w:lineRule="auto"/>
      </w:pPr>
      <w:proofErr w:type="spellStart"/>
      <w:proofErr w:type="gramStart"/>
      <w:r>
        <w:t>dbo.GetShipperChangesByRowVersion</w:t>
      </w:r>
      <w:proofErr w:type="spellEnd"/>
      <w:proofErr w:type="gramEnd"/>
    </w:p>
    <w:p w14:paraId="3F9AE08F" w14:textId="77777777" w:rsidR="009B647C" w:rsidRDefault="00000000">
      <w:pPr>
        <w:pStyle w:val="Prrafodelista"/>
        <w:numPr>
          <w:ilvl w:val="0"/>
          <w:numId w:val="2"/>
        </w:numPr>
        <w:spacing w:after="80" w:line="280" w:lineRule="auto"/>
      </w:pPr>
      <w:proofErr w:type="spellStart"/>
      <w:proofErr w:type="gramStart"/>
      <w:r>
        <w:lastRenderedPageBreak/>
        <w:t>dbo.GetShipLocationChangesByRowVersion</w:t>
      </w:r>
      <w:proofErr w:type="spellEnd"/>
      <w:proofErr w:type="gramEnd"/>
    </w:p>
    <w:p w14:paraId="33A5B1AE" w14:textId="77777777" w:rsidR="009B647C" w:rsidRDefault="00000000">
      <w:pPr>
        <w:pStyle w:val="Prrafodelista"/>
        <w:numPr>
          <w:ilvl w:val="0"/>
          <w:numId w:val="2"/>
        </w:numPr>
        <w:spacing w:after="80" w:line="280" w:lineRule="auto"/>
      </w:pPr>
      <w:proofErr w:type="spellStart"/>
      <w:proofErr w:type="gramStart"/>
      <w:r>
        <w:t>dbo.GetSalesChangesByRowVersion</w:t>
      </w:r>
      <w:proofErr w:type="spellEnd"/>
      <w:proofErr w:type="gramEnd"/>
    </w:p>
    <w:p w14:paraId="769E30FB" w14:textId="77777777" w:rsidR="009B647C" w:rsidRDefault="00000000">
      <w:pPr>
        <w:pStyle w:val="Prrafodelista"/>
        <w:numPr>
          <w:ilvl w:val="0"/>
          <w:numId w:val="2"/>
        </w:numPr>
        <w:spacing w:after="80" w:line="280" w:lineRule="auto"/>
      </w:pPr>
      <w:proofErr w:type="spellStart"/>
      <w:proofErr w:type="gramStart"/>
      <w:r>
        <w:t>dbo.GetDatabaseRowVersion</w:t>
      </w:r>
      <w:proofErr w:type="spellEnd"/>
      <w:proofErr w:type="gramEnd"/>
    </w:p>
    <w:p w14:paraId="2DCA060B" w14:textId="77777777" w:rsidR="009B647C" w:rsidRPr="003D74D0" w:rsidRDefault="00000000">
      <w:pPr>
        <w:pStyle w:val="Prrafodelista"/>
        <w:numPr>
          <w:ilvl w:val="0"/>
          <w:numId w:val="2"/>
        </w:numPr>
        <w:spacing w:after="80" w:line="280" w:lineRule="auto"/>
        <w:rPr>
          <w:lang w:val="en-US"/>
        </w:rPr>
      </w:pPr>
      <w:proofErr w:type="spellStart"/>
      <w:proofErr w:type="gramStart"/>
      <w:r w:rsidRPr="003D74D0">
        <w:rPr>
          <w:lang w:val="en-US"/>
        </w:rPr>
        <w:t>dbo.CustOrderHist</w:t>
      </w:r>
      <w:proofErr w:type="spellEnd"/>
      <w:proofErr w:type="gramEnd"/>
      <w:r w:rsidRPr="003D74D0">
        <w:rPr>
          <w:lang w:val="en-US"/>
        </w:rPr>
        <w:t xml:space="preserve">, </w:t>
      </w:r>
      <w:proofErr w:type="spellStart"/>
      <w:proofErr w:type="gramStart"/>
      <w:r w:rsidRPr="003D74D0">
        <w:rPr>
          <w:lang w:val="en-US"/>
        </w:rPr>
        <w:t>dbo.CustOrdersDetail</w:t>
      </w:r>
      <w:proofErr w:type="spellEnd"/>
      <w:proofErr w:type="gramEnd"/>
      <w:r w:rsidRPr="003D74D0">
        <w:rPr>
          <w:lang w:val="en-US"/>
        </w:rPr>
        <w:t xml:space="preserve">, </w:t>
      </w:r>
      <w:proofErr w:type="spellStart"/>
      <w:proofErr w:type="gramStart"/>
      <w:r w:rsidRPr="003D74D0">
        <w:rPr>
          <w:lang w:val="en-US"/>
        </w:rPr>
        <w:t>dbo.CustOrdersOrders</w:t>
      </w:r>
      <w:proofErr w:type="spellEnd"/>
      <w:proofErr w:type="gramEnd"/>
      <w:r w:rsidRPr="003D74D0">
        <w:rPr>
          <w:lang w:val="en-US"/>
        </w:rPr>
        <w:t xml:space="preserve"> (</w:t>
      </w:r>
      <w:proofErr w:type="spellStart"/>
      <w:r w:rsidRPr="003D74D0">
        <w:rPr>
          <w:lang w:val="en-US"/>
        </w:rPr>
        <w:t>legado</w:t>
      </w:r>
      <w:proofErr w:type="spellEnd"/>
      <w:r w:rsidRPr="003D74D0">
        <w:rPr>
          <w:lang w:val="en-US"/>
        </w:rPr>
        <w:t>)</w:t>
      </w:r>
    </w:p>
    <w:p w14:paraId="3A56AD63" w14:textId="77777777" w:rsidR="009B647C" w:rsidRPr="003D74D0" w:rsidRDefault="00000000">
      <w:pPr>
        <w:pStyle w:val="Prrafodelista"/>
        <w:numPr>
          <w:ilvl w:val="0"/>
          <w:numId w:val="2"/>
        </w:numPr>
        <w:spacing w:after="80" w:line="280" w:lineRule="auto"/>
        <w:rPr>
          <w:lang w:val="en-US"/>
        </w:rPr>
      </w:pPr>
      <w:proofErr w:type="spellStart"/>
      <w:proofErr w:type="gramStart"/>
      <w:r w:rsidRPr="003D74D0">
        <w:rPr>
          <w:lang w:val="en-US"/>
        </w:rPr>
        <w:t>dbo.SalesByCategory</w:t>
      </w:r>
      <w:proofErr w:type="spellEnd"/>
      <w:proofErr w:type="gramEnd"/>
      <w:r w:rsidRPr="003D74D0">
        <w:rPr>
          <w:lang w:val="en-US"/>
        </w:rPr>
        <w:t xml:space="preserve">, </w:t>
      </w:r>
      <w:proofErr w:type="spellStart"/>
      <w:r w:rsidRPr="003D74D0">
        <w:rPr>
          <w:lang w:val="en-US"/>
        </w:rPr>
        <w:t>dbo</w:t>
      </w:r>
      <w:proofErr w:type="spellEnd"/>
      <w:r w:rsidRPr="003D74D0">
        <w:rPr>
          <w:lang w:val="en-US"/>
        </w:rPr>
        <w:t xml:space="preserve">."Sales by Year", </w:t>
      </w:r>
      <w:proofErr w:type="spellStart"/>
      <w:r w:rsidRPr="003D74D0">
        <w:rPr>
          <w:lang w:val="en-US"/>
        </w:rPr>
        <w:t>dbo</w:t>
      </w:r>
      <w:proofErr w:type="spellEnd"/>
      <w:r w:rsidRPr="003D74D0">
        <w:rPr>
          <w:lang w:val="en-US"/>
        </w:rPr>
        <w:t>."Ten Most Expensive Products" (</w:t>
      </w:r>
      <w:proofErr w:type="spellStart"/>
      <w:r w:rsidRPr="003D74D0">
        <w:rPr>
          <w:lang w:val="en-US"/>
        </w:rPr>
        <w:t>legado</w:t>
      </w:r>
      <w:proofErr w:type="spellEnd"/>
      <w:r w:rsidRPr="003D74D0">
        <w:rPr>
          <w:lang w:val="en-US"/>
        </w:rPr>
        <w:t>)</w:t>
      </w:r>
    </w:p>
    <w:p w14:paraId="2A467D31" w14:textId="77777777" w:rsidR="009B647C" w:rsidRPr="003D74D0" w:rsidRDefault="00000000">
      <w:pPr>
        <w:pStyle w:val="Prrafodelista"/>
        <w:numPr>
          <w:ilvl w:val="0"/>
          <w:numId w:val="2"/>
        </w:numPr>
        <w:spacing w:after="80" w:line="280" w:lineRule="auto"/>
        <w:rPr>
          <w:lang w:val="en-US"/>
        </w:rPr>
      </w:pPr>
      <w:proofErr w:type="spellStart"/>
      <w:r w:rsidRPr="003D74D0">
        <w:rPr>
          <w:lang w:val="en-US"/>
        </w:rPr>
        <w:t>dbo</w:t>
      </w:r>
      <w:proofErr w:type="spellEnd"/>
      <w:r w:rsidRPr="003D74D0">
        <w:rPr>
          <w:lang w:val="en-US"/>
        </w:rPr>
        <w:t>."Employee Sales by Country" (</w:t>
      </w:r>
      <w:proofErr w:type="spellStart"/>
      <w:r w:rsidRPr="003D74D0">
        <w:rPr>
          <w:lang w:val="en-US"/>
        </w:rPr>
        <w:t>legado</w:t>
      </w:r>
      <w:proofErr w:type="spellEnd"/>
      <w:r w:rsidRPr="003D74D0">
        <w:rPr>
          <w:lang w:val="en-US"/>
        </w:rPr>
        <w:t>)</w:t>
      </w:r>
    </w:p>
    <w:p w14:paraId="6D3D8C8D" w14:textId="77777777" w:rsidR="009B647C" w:rsidRDefault="00000000">
      <w:pPr>
        <w:pStyle w:val="Ttulo2"/>
      </w:pPr>
      <w:bookmarkStart w:id="121" w:name="_Toc229776792"/>
      <w:r>
        <w:t>A.4 Procedimientos almacenados del DW</w:t>
      </w:r>
      <w:bookmarkEnd w:id="121"/>
    </w:p>
    <w:p w14:paraId="6D45EF90" w14:textId="77777777" w:rsidR="009B647C" w:rsidRDefault="00000000">
      <w:pPr>
        <w:pStyle w:val="Prrafodelista"/>
        <w:numPr>
          <w:ilvl w:val="0"/>
          <w:numId w:val="2"/>
        </w:numPr>
        <w:spacing w:after="80" w:line="280" w:lineRule="auto"/>
      </w:pPr>
      <w:proofErr w:type="spellStart"/>
      <w:proofErr w:type="gramStart"/>
      <w:r>
        <w:t>dbo.DW</w:t>
      </w:r>
      <w:proofErr w:type="gramEnd"/>
      <w:r>
        <w:t>_LoadFullWarehouse</w:t>
      </w:r>
      <w:proofErr w:type="spellEnd"/>
      <w:r>
        <w:t xml:space="preserve"> (maestro de carga inicial)</w:t>
      </w:r>
    </w:p>
    <w:p w14:paraId="2F044859" w14:textId="77777777" w:rsidR="009B647C" w:rsidRPr="003D74D0" w:rsidRDefault="00000000">
      <w:pPr>
        <w:pStyle w:val="Prrafodelista"/>
        <w:numPr>
          <w:ilvl w:val="0"/>
          <w:numId w:val="2"/>
        </w:numPr>
        <w:spacing w:after="80" w:line="280" w:lineRule="auto"/>
        <w:rPr>
          <w:lang w:val="en-US"/>
        </w:rPr>
      </w:pPr>
      <w:proofErr w:type="spellStart"/>
      <w:proofErr w:type="gramStart"/>
      <w:r w:rsidRPr="003D74D0">
        <w:rPr>
          <w:lang w:val="en-US"/>
        </w:rPr>
        <w:t>dbo.DW</w:t>
      </w:r>
      <w:proofErr w:type="gramEnd"/>
      <w:r w:rsidRPr="003D74D0">
        <w:rPr>
          <w:lang w:val="en-US"/>
        </w:rPr>
        <w:t>_LoadDimCustomer</w:t>
      </w:r>
      <w:proofErr w:type="spellEnd"/>
      <w:r w:rsidRPr="003D74D0">
        <w:rPr>
          <w:lang w:val="en-US"/>
        </w:rPr>
        <w:t xml:space="preserve"> / Employee / Product / Shipper / </w:t>
      </w:r>
      <w:proofErr w:type="spellStart"/>
      <w:r w:rsidRPr="003D74D0">
        <w:rPr>
          <w:lang w:val="en-US"/>
        </w:rPr>
        <w:t>ShipLocation</w:t>
      </w:r>
      <w:proofErr w:type="spellEnd"/>
    </w:p>
    <w:p w14:paraId="52583A80" w14:textId="77777777" w:rsidR="009B647C" w:rsidRDefault="00000000">
      <w:pPr>
        <w:pStyle w:val="Prrafodelista"/>
        <w:numPr>
          <w:ilvl w:val="0"/>
          <w:numId w:val="2"/>
        </w:numPr>
        <w:spacing w:after="80" w:line="280" w:lineRule="auto"/>
      </w:pPr>
      <w:proofErr w:type="spellStart"/>
      <w:proofErr w:type="gramStart"/>
      <w:r>
        <w:t>dbo.DW</w:t>
      </w:r>
      <w:proofErr w:type="gramEnd"/>
      <w:r>
        <w:t>_LoadFactSales</w:t>
      </w:r>
      <w:proofErr w:type="spellEnd"/>
    </w:p>
    <w:p w14:paraId="1DC914DF" w14:textId="77777777" w:rsidR="009B647C" w:rsidRDefault="00000000">
      <w:pPr>
        <w:pStyle w:val="Prrafodelista"/>
        <w:numPr>
          <w:ilvl w:val="0"/>
          <w:numId w:val="2"/>
        </w:numPr>
        <w:spacing w:after="80" w:line="280" w:lineRule="auto"/>
      </w:pPr>
      <w:proofErr w:type="spellStart"/>
      <w:proofErr w:type="gramStart"/>
      <w:r>
        <w:t>dbo.DW</w:t>
      </w:r>
      <w:proofErr w:type="gramEnd"/>
      <w:r>
        <w:t>_MergeIncrementalWarehouse</w:t>
      </w:r>
      <w:proofErr w:type="spellEnd"/>
      <w:r>
        <w:t xml:space="preserve"> (maestro de carga incremental)</w:t>
      </w:r>
    </w:p>
    <w:p w14:paraId="463276B8" w14:textId="77777777" w:rsidR="009B647C" w:rsidRDefault="00000000">
      <w:pPr>
        <w:pStyle w:val="Prrafodelista"/>
        <w:numPr>
          <w:ilvl w:val="0"/>
          <w:numId w:val="2"/>
        </w:numPr>
        <w:spacing w:after="80" w:line="280" w:lineRule="auto"/>
      </w:pPr>
      <w:proofErr w:type="spellStart"/>
      <w:proofErr w:type="gramStart"/>
      <w:r>
        <w:t>dbo.DW</w:t>
      </w:r>
      <w:proofErr w:type="gramEnd"/>
      <w:r>
        <w:t>_MergeDimCustomerByRowVersion</w:t>
      </w:r>
      <w:proofErr w:type="spellEnd"/>
    </w:p>
    <w:p w14:paraId="1901442B" w14:textId="77777777" w:rsidR="009B647C" w:rsidRDefault="00000000">
      <w:pPr>
        <w:pStyle w:val="Prrafodelista"/>
        <w:numPr>
          <w:ilvl w:val="0"/>
          <w:numId w:val="2"/>
        </w:numPr>
        <w:spacing w:after="80" w:line="280" w:lineRule="auto"/>
      </w:pPr>
      <w:proofErr w:type="spellStart"/>
      <w:proofErr w:type="gramStart"/>
      <w:r>
        <w:t>dbo.DW</w:t>
      </w:r>
      <w:proofErr w:type="gramEnd"/>
      <w:r>
        <w:t>_MergeDimEmployeeByRowVersion</w:t>
      </w:r>
      <w:proofErr w:type="spellEnd"/>
    </w:p>
    <w:p w14:paraId="60A0D87F" w14:textId="77777777" w:rsidR="009B647C" w:rsidRDefault="00000000">
      <w:pPr>
        <w:pStyle w:val="Prrafodelista"/>
        <w:numPr>
          <w:ilvl w:val="0"/>
          <w:numId w:val="2"/>
        </w:numPr>
        <w:spacing w:after="80" w:line="280" w:lineRule="auto"/>
      </w:pPr>
      <w:proofErr w:type="spellStart"/>
      <w:proofErr w:type="gramStart"/>
      <w:r>
        <w:t>dbo.DW</w:t>
      </w:r>
      <w:proofErr w:type="gramEnd"/>
      <w:r>
        <w:t>_MergeDimProductByRowVersion</w:t>
      </w:r>
      <w:proofErr w:type="spellEnd"/>
    </w:p>
    <w:p w14:paraId="159E66CB" w14:textId="77777777" w:rsidR="009B647C" w:rsidRDefault="00000000">
      <w:pPr>
        <w:pStyle w:val="Prrafodelista"/>
        <w:numPr>
          <w:ilvl w:val="0"/>
          <w:numId w:val="2"/>
        </w:numPr>
        <w:spacing w:after="80" w:line="280" w:lineRule="auto"/>
      </w:pPr>
      <w:proofErr w:type="spellStart"/>
      <w:proofErr w:type="gramStart"/>
      <w:r>
        <w:t>dbo.DW</w:t>
      </w:r>
      <w:proofErr w:type="gramEnd"/>
      <w:r>
        <w:t>_MergeDimShipperByRowVersion</w:t>
      </w:r>
      <w:proofErr w:type="spellEnd"/>
    </w:p>
    <w:p w14:paraId="78DA2760" w14:textId="77777777" w:rsidR="009B647C" w:rsidRDefault="00000000">
      <w:pPr>
        <w:pStyle w:val="Prrafodelista"/>
        <w:numPr>
          <w:ilvl w:val="0"/>
          <w:numId w:val="2"/>
        </w:numPr>
        <w:spacing w:after="80" w:line="280" w:lineRule="auto"/>
      </w:pPr>
      <w:proofErr w:type="spellStart"/>
      <w:proofErr w:type="gramStart"/>
      <w:r>
        <w:t>dbo.DW</w:t>
      </w:r>
      <w:proofErr w:type="gramEnd"/>
      <w:r>
        <w:t>_MergeDimShipLocationByRowVersion</w:t>
      </w:r>
      <w:proofErr w:type="spellEnd"/>
    </w:p>
    <w:p w14:paraId="64257F77" w14:textId="77777777" w:rsidR="009B647C" w:rsidRDefault="00000000">
      <w:pPr>
        <w:pStyle w:val="Prrafodelista"/>
        <w:numPr>
          <w:ilvl w:val="0"/>
          <w:numId w:val="2"/>
        </w:numPr>
        <w:spacing w:after="80" w:line="280" w:lineRule="auto"/>
      </w:pPr>
      <w:proofErr w:type="spellStart"/>
      <w:proofErr w:type="gramStart"/>
      <w:r>
        <w:t>dbo.DW</w:t>
      </w:r>
      <w:proofErr w:type="gramEnd"/>
      <w:r>
        <w:t>_MergeFactSalesByRowVersion</w:t>
      </w:r>
      <w:proofErr w:type="spellEnd"/>
    </w:p>
    <w:p w14:paraId="0D97E029" w14:textId="77777777" w:rsidR="009B647C" w:rsidRPr="003D74D0" w:rsidRDefault="00000000">
      <w:pPr>
        <w:pStyle w:val="Prrafodelista"/>
        <w:numPr>
          <w:ilvl w:val="0"/>
          <w:numId w:val="2"/>
        </w:numPr>
        <w:spacing w:after="80" w:line="280" w:lineRule="auto"/>
        <w:rPr>
          <w:lang w:val="en-US"/>
        </w:rPr>
      </w:pPr>
      <w:proofErr w:type="spellStart"/>
      <w:proofErr w:type="gramStart"/>
      <w:r w:rsidRPr="003D74D0">
        <w:rPr>
          <w:lang w:val="en-US"/>
        </w:rPr>
        <w:t>dbo.DW</w:t>
      </w:r>
      <w:proofErr w:type="gramEnd"/>
      <w:r w:rsidRPr="003D74D0">
        <w:rPr>
          <w:lang w:val="en-US"/>
        </w:rPr>
        <w:t>_SyncDimCustomerFromStaging</w:t>
      </w:r>
      <w:proofErr w:type="spellEnd"/>
      <w:r w:rsidRPr="003D74D0">
        <w:rPr>
          <w:lang w:val="en-US"/>
        </w:rPr>
        <w:t xml:space="preserve"> / Employee / Product / Shipper / </w:t>
      </w:r>
      <w:proofErr w:type="spellStart"/>
      <w:r w:rsidRPr="003D74D0">
        <w:rPr>
          <w:lang w:val="en-US"/>
        </w:rPr>
        <w:t>ShipLocation</w:t>
      </w:r>
      <w:proofErr w:type="spellEnd"/>
    </w:p>
    <w:p w14:paraId="167F35E7" w14:textId="77777777" w:rsidR="009B647C" w:rsidRDefault="00000000">
      <w:pPr>
        <w:pStyle w:val="Prrafodelista"/>
        <w:numPr>
          <w:ilvl w:val="0"/>
          <w:numId w:val="2"/>
        </w:numPr>
        <w:spacing w:after="80" w:line="280" w:lineRule="auto"/>
      </w:pPr>
      <w:proofErr w:type="spellStart"/>
      <w:proofErr w:type="gramStart"/>
      <w:r>
        <w:t>dbo.DW</w:t>
      </w:r>
      <w:proofErr w:type="gramEnd"/>
      <w:r>
        <w:t>_SyncFactSalesFromStaging</w:t>
      </w:r>
      <w:proofErr w:type="spellEnd"/>
    </w:p>
    <w:p w14:paraId="29438A74" w14:textId="77777777" w:rsidR="009B647C" w:rsidRDefault="00000000">
      <w:pPr>
        <w:pStyle w:val="Prrafodelista"/>
        <w:numPr>
          <w:ilvl w:val="0"/>
          <w:numId w:val="2"/>
        </w:numPr>
        <w:spacing w:after="80" w:line="280" w:lineRule="auto"/>
      </w:pPr>
      <w:proofErr w:type="spellStart"/>
      <w:proofErr w:type="gramStart"/>
      <w:r>
        <w:t>dbo.DW</w:t>
      </w:r>
      <w:proofErr w:type="gramEnd"/>
      <w:r>
        <w:t>_GetLastPackageRowVersion</w:t>
      </w:r>
      <w:proofErr w:type="spellEnd"/>
      <w:r>
        <w:t xml:space="preserve"> / </w:t>
      </w:r>
      <w:proofErr w:type="spellStart"/>
      <w:r>
        <w:t>DW_UpdateLastPackageRowVersion</w:t>
      </w:r>
      <w:proofErr w:type="spellEnd"/>
    </w:p>
    <w:p w14:paraId="1F234C13" w14:textId="77777777" w:rsidR="009B647C" w:rsidRDefault="00000000">
      <w:pPr>
        <w:pStyle w:val="Prrafodelista"/>
        <w:numPr>
          <w:ilvl w:val="0"/>
          <w:numId w:val="2"/>
        </w:numPr>
        <w:spacing w:after="80" w:line="280" w:lineRule="auto"/>
      </w:pPr>
      <w:proofErr w:type="spellStart"/>
      <w:proofErr w:type="gramStart"/>
      <w:r>
        <w:t>dbo.DW</w:t>
      </w:r>
      <w:proofErr w:type="gramEnd"/>
      <w:r>
        <w:t>_ClearFactSales</w:t>
      </w:r>
      <w:proofErr w:type="spellEnd"/>
    </w:p>
    <w:p w14:paraId="282A36C4" w14:textId="77777777" w:rsidR="009B647C" w:rsidRDefault="00000000">
      <w:pPr>
        <w:pStyle w:val="Ttulo1"/>
        <w:pageBreakBefore/>
      </w:pPr>
      <w:bookmarkStart w:id="122" w:name="_Toc229776793"/>
      <w:r>
        <w:lastRenderedPageBreak/>
        <w:t>Anexo B. Glosario Técnico</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B647C" w14:paraId="5BBAF48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7683CA14" w14:textId="77777777" w:rsidR="009B647C" w:rsidRDefault="00000000">
            <w:r>
              <w:rPr>
                <w:b/>
                <w:bCs/>
                <w:color w:val="FFFFFF"/>
                <w:sz w:val="20"/>
                <w:szCs w:val="20"/>
              </w:rPr>
              <w:t>Término</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8EC490B" w14:textId="77777777" w:rsidR="009B647C" w:rsidRDefault="00000000">
            <w:r>
              <w:rPr>
                <w:b/>
                <w:bCs/>
                <w:color w:val="FFFFFF"/>
                <w:sz w:val="20"/>
                <w:szCs w:val="20"/>
              </w:rPr>
              <w:t>Definición</w:t>
            </w:r>
          </w:p>
        </w:tc>
      </w:tr>
      <w:tr w:rsidR="009B647C" w14:paraId="720137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42B39C" w14:textId="77777777" w:rsidR="009B647C" w:rsidRDefault="00000000">
            <w:r>
              <w:rPr>
                <w:sz w:val="18"/>
                <w:szCs w:val="18"/>
              </w:rPr>
              <w:t>BI</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F12ABB" w14:textId="77777777" w:rsidR="009B647C" w:rsidRDefault="00000000">
            <w:r>
              <w:rPr>
                <w:sz w:val="18"/>
                <w:szCs w:val="18"/>
              </w:rPr>
              <w:t xml:space="preserve">Business </w:t>
            </w:r>
            <w:proofErr w:type="spellStart"/>
            <w:r>
              <w:rPr>
                <w:sz w:val="18"/>
                <w:szCs w:val="18"/>
              </w:rPr>
              <w:t>Intelligence</w:t>
            </w:r>
            <w:proofErr w:type="spellEnd"/>
            <w:r>
              <w:rPr>
                <w:sz w:val="18"/>
                <w:szCs w:val="18"/>
              </w:rPr>
              <w:t>: conjunto de prácticas y tecnologías para convertir datos en decisiones.</w:t>
            </w:r>
          </w:p>
        </w:tc>
      </w:tr>
      <w:tr w:rsidR="009B647C" w14:paraId="50899F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BDF4F8" w14:textId="77777777" w:rsidR="009B647C" w:rsidRDefault="00000000">
            <w:r>
              <w:rPr>
                <w:sz w:val="18"/>
                <w:szCs w:val="18"/>
              </w:rPr>
              <w:t>OLTP</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6B9D98" w14:textId="77777777" w:rsidR="009B647C" w:rsidRDefault="00000000">
            <w:r>
              <w:rPr>
                <w:sz w:val="18"/>
                <w:szCs w:val="18"/>
              </w:rPr>
              <w:t xml:space="preserve">Online </w:t>
            </w:r>
            <w:proofErr w:type="spellStart"/>
            <w:r>
              <w:rPr>
                <w:sz w:val="18"/>
                <w:szCs w:val="18"/>
              </w:rPr>
              <w:t>Transaction</w:t>
            </w:r>
            <w:proofErr w:type="spellEnd"/>
            <w:r>
              <w:rPr>
                <w:sz w:val="18"/>
                <w:szCs w:val="18"/>
              </w:rPr>
              <w:t xml:space="preserve"> Processing: sistemas optimizados para transacciones cortas y frecuentes.</w:t>
            </w:r>
          </w:p>
        </w:tc>
      </w:tr>
      <w:tr w:rsidR="009B647C" w14:paraId="7C7578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B2C59D" w14:textId="77777777" w:rsidR="009B647C" w:rsidRDefault="00000000">
            <w:r>
              <w:rPr>
                <w:sz w:val="18"/>
                <w:szCs w:val="18"/>
              </w:rPr>
              <w:t>OLAP</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53FF49" w14:textId="77777777" w:rsidR="009B647C" w:rsidRDefault="00000000">
            <w:r>
              <w:rPr>
                <w:sz w:val="18"/>
                <w:szCs w:val="18"/>
              </w:rPr>
              <w:t xml:space="preserve">Online </w:t>
            </w:r>
            <w:proofErr w:type="spellStart"/>
            <w:r>
              <w:rPr>
                <w:sz w:val="18"/>
                <w:szCs w:val="18"/>
              </w:rPr>
              <w:t>Analytical</w:t>
            </w:r>
            <w:proofErr w:type="spellEnd"/>
            <w:r>
              <w:rPr>
                <w:sz w:val="18"/>
                <w:szCs w:val="18"/>
              </w:rPr>
              <w:t xml:space="preserve"> Processing: sistemas optimizados para consultas analíticas complejas.</w:t>
            </w:r>
          </w:p>
        </w:tc>
      </w:tr>
      <w:tr w:rsidR="009B647C" w14:paraId="70A47D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ABE02E" w14:textId="77777777" w:rsidR="009B647C" w:rsidRDefault="00000000">
            <w:r>
              <w:rPr>
                <w:sz w:val="18"/>
                <w:szCs w:val="18"/>
              </w:rPr>
              <w:t>DW</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C40944" w14:textId="77777777" w:rsidR="009B647C" w:rsidRDefault="00000000">
            <w:r>
              <w:rPr>
                <w:sz w:val="18"/>
                <w:szCs w:val="18"/>
              </w:rPr>
              <w:t xml:space="preserve">Data </w:t>
            </w:r>
            <w:proofErr w:type="spellStart"/>
            <w:r>
              <w:rPr>
                <w:sz w:val="18"/>
                <w:szCs w:val="18"/>
              </w:rPr>
              <w:t>Warehouse</w:t>
            </w:r>
            <w:proofErr w:type="spellEnd"/>
            <w:r>
              <w:rPr>
                <w:sz w:val="18"/>
                <w:szCs w:val="18"/>
              </w:rPr>
              <w:t>: repositorio centralizado de datos integrados para análisis.</w:t>
            </w:r>
          </w:p>
        </w:tc>
      </w:tr>
      <w:tr w:rsidR="009B647C" w14:paraId="43FCC1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7429C8" w14:textId="77777777" w:rsidR="009B647C" w:rsidRDefault="00000000">
            <w:r>
              <w:rPr>
                <w:sz w:val="18"/>
                <w:szCs w:val="18"/>
              </w:rPr>
              <w:t>ETL</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73C297" w14:textId="77777777" w:rsidR="009B647C" w:rsidRDefault="00000000">
            <w:proofErr w:type="spellStart"/>
            <w:r>
              <w:rPr>
                <w:sz w:val="18"/>
                <w:szCs w:val="18"/>
              </w:rPr>
              <w:t>Extract</w:t>
            </w:r>
            <w:proofErr w:type="spellEnd"/>
            <w:r>
              <w:rPr>
                <w:sz w:val="18"/>
                <w:szCs w:val="18"/>
              </w:rPr>
              <w:t xml:space="preserve">, </w:t>
            </w:r>
            <w:proofErr w:type="spellStart"/>
            <w:r>
              <w:rPr>
                <w:sz w:val="18"/>
                <w:szCs w:val="18"/>
              </w:rPr>
              <w:t>Transform</w:t>
            </w:r>
            <w:proofErr w:type="spellEnd"/>
            <w:r>
              <w:rPr>
                <w:sz w:val="18"/>
                <w:szCs w:val="18"/>
              </w:rPr>
              <w:t>, Load: proceso de poblar el DW desde los sistemas origen.</w:t>
            </w:r>
          </w:p>
        </w:tc>
      </w:tr>
      <w:tr w:rsidR="009B647C" w14:paraId="0D4A093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A17A47" w14:textId="77777777" w:rsidR="009B647C" w:rsidRDefault="00000000">
            <w:r>
              <w:rPr>
                <w:sz w:val="18"/>
                <w:szCs w:val="18"/>
              </w:rPr>
              <w:t>SCD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DCD0FC" w14:textId="77777777" w:rsidR="009B647C" w:rsidRDefault="00000000">
            <w:proofErr w:type="spellStart"/>
            <w:r>
              <w:rPr>
                <w:sz w:val="18"/>
                <w:szCs w:val="18"/>
              </w:rPr>
              <w:t>Slowly</w:t>
            </w:r>
            <w:proofErr w:type="spellEnd"/>
            <w:r>
              <w:rPr>
                <w:sz w:val="18"/>
                <w:szCs w:val="18"/>
              </w:rPr>
              <w:t xml:space="preserve"> </w:t>
            </w:r>
            <w:proofErr w:type="spellStart"/>
            <w:r>
              <w:rPr>
                <w:sz w:val="18"/>
                <w:szCs w:val="18"/>
              </w:rPr>
              <w:t>Changing</w:t>
            </w:r>
            <w:proofErr w:type="spellEnd"/>
            <w:r>
              <w:rPr>
                <w:sz w:val="18"/>
                <w:szCs w:val="18"/>
              </w:rPr>
              <w:t xml:space="preserve"> </w:t>
            </w:r>
            <w:proofErr w:type="spellStart"/>
            <w:r>
              <w:rPr>
                <w:sz w:val="18"/>
                <w:szCs w:val="18"/>
              </w:rPr>
              <w:t>Dimension</w:t>
            </w:r>
            <w:proofErr w:type="spellEnd"/>
            <w:r>
              <w:rPr>
                <w:sz w:val="18"/>
                <w:szCs w:val="18"/>
              </w:rPr>
              <w:t>: estrategia para manejar cambios en atributos dimensionales.</w:t>
            </w:r>
          </w:p>
        </w:tc>
      </w:tr>
      <w:tr w:rsidR="009B647C" w14:paraId="5FB324B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4F9F19" w14:textId="77777777" w:rsidR="009B647C" w:rsidRDefault="00000000">
            <w:r>
              <w:rPr>
                <w:sz w:val="18"/>
                <w:szCs w:val="18"/>
              </w:rPr>
              <w:t>Estrella</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977D6A" w14:textId="77777777" w:rsidR="009B647C" w:rsidRDefault="00000000">
            <w:r>
              <w:rPr>
                <w:sz w:val="18"/>
                <w:szCs w:val="18"/>
              </w:rPr>
              <w:t xml:space="preserve">Esquema dimensional con una </w:t>
            </w:r>
            <w:proofErr w:type="spellStart"/>
            <w:r>
              <w:rPr>
                <w:sz w:val="18"/>
                <w:szCs w:val="18"/>
              </w:rPr>
              <w:t>fact</w:t>
            </w:r>
            <w:proofErr w:type="spellEnd"/>
            <w:r>
              <w:rPr>
                <w:sz w:val="18"/>
                <w:szCs w:val="18"/>
              </w:rPr>
              <w:t xml:space="preserve"> central rodeada de dimensiones.</w:t>
            </w:r>
          </w:p>
        </w:tc>
      </w:tr>
      <w:tr w:rsidR="009B647C" w14:paraId="03D2FC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959A09" w14:textId="77777777" w:rsidR="009B647C" w:rsidRDefault="00000000">
            <w:proofErr w:type="spellStart"/>
            <w:r>
              <w:rPr>
                <w:sz w:val="18"/>
                <w:szCs w:val="18"/>
              </w:rPr>
              <w:t>Surrogate</w:t>
            </w:r>
            <w:proofErr w:type="spellEnd"/>
            <w:r>
              <w:rPr>
                <w:sz w:val="18"/>
                <w:szCs w:val="18"/>
              </w:rPr>
              <w:t xml:space="preserve"> Key (SK)</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4345A0" w14:textId="77777777" w:rsidR="009B647C" w:rsidRDefault="00000000">
            <w:r>
              <w:rPr>
                <w:sz w:val="18"/>
                <w:szCs w:val="18"/>
              </w:rPr>
              <w:t>Clave artificial entera utilizada como PK de las dimensiones.</w:t>
            </w:r>
          </w:p>
        </w:tc>
      </w:tr>
      <w:tr w:rsidR="009B647C" w14:paraId="108D4CE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38C047" w14:textId="77777777" w:rsidR="009B647C" w:rsidRDefault="00000000">
            <w:r>
              <w:rPr>
                <w:sz w:val="18"/>
                <w:szCs w:val="18"/>
              </w:rPr>
              <w:t>Business Key (BK)</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35370A" w14:textId="77777777" w:rsidR="009B647C" w:rsidRDefault="00000000">
            <w:r>
              <w:rPr>
                <w:sz w:val="18"/>
                <w:szCs w:val="18"/>
              </w:rPr>
              <w:t>Clave de negocio heredada del sistema origen.</w:t>
            </w:r>
          </w:p>
        </w:tc>
      </w:tr>
      <w:tr w:rsidR="009B647C" w14:paraId="118DC5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CC24B2" w14:textId="77777777" w:rsidR="009B647C" w:rsidRDefault="00000000">
            <w:r>
              <w:rPr>
                <w:sz w:val="18"/>
                <w:szCs w:val="18"/>
              </w:rPr>
              <w:t>ROWVERSION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A86DED" w14:textId="77777777" w:rsidR="009B647C" w:rsidRDefault="00000000">
            <w:r>
              <w:rPr>
                <w:sz w:val="18"/>
                <w:szCs w:val="18"/>
              </w:rPr>
              <w:t xml:space="preserve">Tipo de dato binario </w:t>
            </w:r>
            <w:proofErr w:type="spellStart"/>
            <w:r>
              <w:rPr>
                <w:sz w:val="18"/>
                <w:szCs w:val="18"/>
              </w:rPr>
              <w:t>auto-incremental</w:t>
            </w:r>
            <w:proofErr w:type="spellEnd"/>
            <w:r>
              <w:rPr>
                <w:sz w:val="18"/>
                <w:szCs w:val="18"/>
              </w:rPr>
              <w:t xml:space="preserve"> utilizado para detectar cambios.</w:t>
            </w:r>
          </w:p>
        </w:tc>
      </w:tr>
      <w:tr w:rsidR="009B647C" w14:paraId="5DEFC8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DDFC38" w14:textId="77777777" w:rsidR="009B647C" w:rsidRDefault="00000000">
            <w:proofErr w:type="spellStart"/>
            <w:r>
              <w:rPr>
                <w:sz w:val="18"/>
                <w:szCs w:val="18"/>
              </w:rPr>
              <w:t>Staging</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19F7A" w14:textId="77777777" w:rsidR="009B647C" w:rsidRDefault="00000000">
            <w:r>
              <w:rPr>
                <w:sz w:val="18"/>
                <w:szCs w:val="18"/>
              </w:rPr>
              <w:t>Capa intermedia donde aterrizan los datos antes de su sincronización al DW.</w:t>
            </w:r>
          </w:p>
        </w:tc>
      </w:tr>
      <w:tr w:rsidR="009B647C" w14:paraId="7483BF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EA3919" w14:textId="77777777" w:rsidR="009B647C" w:rsidRDefault="00000000">
            <w:r>
              <w:rPr>
                <w:sz w:val="18"/>
                <w:szCs w:val="18"/>
              </w:rPr>
              <w:t>UPSERT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9D52F0" w14:textId="77777777" w:rsidR="009B647C" w:rsidRDefault="00000000">
            <w:r>
              <w:rPr>
                <w:sz w:val="18"/>
                <w:szCs w:val="18"/>
              </w:rPr>
              <w:t>Operación combinada de UPDATE + INSERT según existencia de la clave.</w:t>
            </w:r>
          </w:p>
        </w:tc>
      </w:tr>
      <w:tr w:rsidR="009B647C" w14:paraId="46FC87E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5FADEB" w14:textId="77777777" w:rsidR="009B647C" w:rsidRDefault="00000000">
            <w:r>
              <w:rPr>
                <w:sz w:val="18"/>
                <w:szCs w:val="18"/>
              </w:rPr>
              <w:t>DACPAC</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9FFEBD" w14:textId="77777777" w:rsidR="009B647C" w:rsidRDefault="00000000">
            <w:r>
              <w:rPr>
                <w:sz w:val="18"/>
                <w:szCs w:val="18"/>
              </w:rPr>
              <w:t>Data-</w:t>
            </w:r>
            <w:proofErr w:type="spellStart"/>
            <w:r>
              <w:rPr>
                <w:sz w:val="18"/>
                <w:szCs w:val="18"/>
              </w:rPr>
              <w:t>tier</w:t>
            </w:r>
            <w:proofErr w:type="spellEnd"/>
            <w:r>
              <w:rPr>
                <w:sz w:val="18"/>
                <w:szCs w:val="18"/>
              </w:rPr>
              <w:t xml:space="preserve"> </w:t>
            </w:r>
            <w:proofErr w:type="spellStart"/>
            <w:r>
              <w:rPr>
                <w:sz w:val="18"/>
                <w:szCs w:val="18"/>
              </w:rPr>
              <w:t>Application</w:t>
            </w:r>
            <w:proofErr w:type="spellEnd"/>
            <w:r>
              <w:rPr>
                <w:sz w:val="18"/>
                <w:szCs w:val="18"/>
              </w:rPr>
              <w:t xml:space="preserve"> </w:t>
            </w:r>
            <w:proofErr w:type="spellStart"/>
            <w:r>
              <w:rPr>
                <w:sz w:val="18"/>
                <w:szCs w:val="18"/>
              </w:rPr>
              <w:t>Package</w:t>
            </w:r>
            <w:proofErr w:type="spellEnd"/>
            <w:r>
              <w:rPr>
                <w:sz w:val="18"/>
                <w:szCs w:val="18"/>
              </w:rPr>
              <w:t>: archivo declarativo del esquema de una base SQL Server.</w:t>
            </w:r>
          </w:p>
        </w:tc>
      </w:tr>
      <w:tr w:rsidR="009B647C" w14:paraId="015112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F7852F" w14:textId="77777777" w:rsidR="009B647C" w:rsidRDefault="00000000">
            <w:r>
              <w:rPr>
                <w:sz w:val="18"/>
                <w:szCs w:val="18"/>
              </w:rPr>
              <w:t>SSIS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BD401B" w14:textId="77777777" w:rsidR="009B647C" w:rsidRDefault="00000000">
            <w:r>
              <w:rPr>
                <w:sz w:val="18"/>
                <w:szCs w:val="18"/>
              </w:rPr>
              <w:t xml:space="preserve">SQL Server </w:t>
            </w:r>
            <w:proofErr w:type="spellStart"/>
            <w:r>
              <w:rPr>
                <w:sz w:val="18"/>
                <w:szCs w:val="18"/>
              </w:rPr>
              <w:t>Integration</w:t>
            </w:r>
            <w:proofErr w:type="spellEnd"/>
            <w:r>
              <w:rPr>
                <w:sz w:val="18"/>
                <w:szCs w:val="18"/>
              </w:rPr>
              <w:t xml:space="preserve"> </w:t>
            </w:r>
            <w:proofErr w:type="spellStart"/>
            <w:r>
              <w:rPr>
                <w:sz w:val="18"/>
                <w:szCs w:val="18"/>
              </w:rPr>
              <w:t>Services</w:t>
            </w:r>
            <w:proofErr w:type="spellEnd"/>
            <w:r>
              <w:rPr>
                <w:sz w:val="18"/>
                <w:szCs w:val="18"/>
              </w:rPr>
              <w:t>: motor ETL de Microsoft.</w:t>
            </w:r>
          </w:p>
        </w:tc>
      </w:tr>
      <w:tr w:rsidR="009B647C" w14:paraId="3530EE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2FE4BC" w14:textId="77777777" w:rsidR="009B647C" w:rsidRDefault="00000000">
            <w:r>
              <w:rPr>
                <w:sz w:val="18"/>
                <w:szCs w:val="18"/>
              </w:rPr>
              <w:t>SSISDB</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66B4C0" w14:textId="77777777" w:rsidR="009B647C" w:rsidRDefault="00000000">
            <w:r>
              <w:rPr>
                <w:sz w:val="18"/>
                <w:szCs w:val="18"/>
              </w:rPr>
              <w:t>Catálogo de despliegue y monitoreo de proyectos SSIS.</w:t>
            </w:r>
          </w:p>
        </w:tc>
      </w:tr>
      <w:tr w:rsidR="009B647C" w14:paraId="50AEC4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377E10" w14:textId="77777777" w:rsidR="009B647C" w:rsidRDefault="00000000">
            <w:r>
              <w:rPr>
                <w:sz w:val="18"/>
                <w:szCs w:val="18"/>
              </w:rPr>
              <w:t>Job</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EBFF52" w14:textId="77777777" w:rsidR="009B647C" w:rsidRDefault="00000000">
            <w:r>
              <w:rPr>
                <w:sz w:val="18"/>
                <w:szCs w:val="18"/>
              </w:rPr>
              <w:t>Tarea programada de SQL Server Agent compuesta por pasos secuenciales.</w:t>
            </w:r>
          </w:p>
        </w:tc>
      </w:tr>
    </w:tbl>
    <w:p w14:paraId="5BAC5432" w14:textId="77777777" w:rsidR="009B647C" w:rsidRDefault="00000000">
      <w:pPr>
        <w:pStyle w:val="Ttulo1"/>
        <w:pageBreakBefore/>
      </w:pPr>
      <w:bookmarkStart w:id="123" w:name="_Toc229776794"/>
      <w:r>
        <w:lastRenderedPageBreak/>
        <w:t>Anexo C. Referencias y Bibliografía</w:t>
      </w:r>
      <w:bookmarkEnd w:id="123"/>
    </w:p>
    <w:p w14:paraId="7D26E6CA" w14:textId="77777777" w:rsidR="009B647C" w:rsidRDefault="00000000">
      <w:pPr>
        <w:pStyle w:val="Prrafodelista"/>
        <w:numPr>
          <w:ilvl w:val="0"/>
          <w:numId w:val="2"/>
        </w:numPr>
        <w:spacing w:after="80" w:line="280" w:lineRule="auto"/>
      </w:pPr>
      <w:r w:rsidRPr="003D74D0">
        <w:rPr>
          <w:lang w:val="en-US"/>
        </w:rPr>
        <w:t xml:space="preserve">Kimball, R. &amp; Ross, M. (2013). The Data Warehouse Toolkit (3rd ed.). </w:t>
      </w:r>
      <w:r>
        <w:t>Wiley.</w:t>
      </w:r>
    </w:p>
    <w:p w14:paraId="5870D169" w14:textId="77777777" w:rsidR="009B647C" w:rsidRDefault="00000000">
      <w:pPr>
        <w:pStyle w:val="Prrafodelista"/>
        <w:numPr>
          <w:ilvl w:val="0"/>
          <w:numId w:val="2"/>
        </w:numPr>
        <w:spacing w:after="80" w:line="280" w:lineRule="auto"/>
      </w:pPr>
      <w:r w:rsidRPr="003D74D0">
        <w:rPr>
          <w:lang w:val="en-US"/>
        </w:rPr>
        <w:t xml:space="preserve">Inmon, W. H. (2005). Building the Data Warehouse (4th ed.). </w:t>
      </w:r>
      <w:r>
        <w:t>Wiley.</w:t>
      </w:r>
    </w:p>
    <w:p w14:paraId="7B1E9710" w14:textId="77777777" w:rsidR="009B647C" w:rsidRPr="003D74D0" w:rsidRDefault="00000000">
      <w:pPr>
        <w:pStyle w:val="Prrafodelista"/>
        <w:numPr>
          <w:ilvl w:val="0"/>
          <w:numId w:val="2"/>
        </w:numPr>
        <w:spacing w:after="80" w:line="280" w:lineRule="auto"/>
        <w:rPr>
          <w:lang w:val="en-US"/>
        </w:rPr>
      </w:pPr>
      <w:r w:rsidRPr="003D74D0">
        <w:rPr>
          <w:lang w:val="en-US"/>
        </w:rPr>
        <w:t>Microsoft Docs. (</w:t>
      </w:r>
      <w:proofErr w:type="spellStart"/>
      <w:r w:rsidRPr="003D74D0">
        <w:rPr>
          <w:lang w:val="en-US"/>
        </w:rPr>
        <w:t>s.f.</w:t>
      </w:r>
      <w:proofErr w:type="spellEnd"/>
      <w:r w:rsidRPr="003D74D0">
        <w:rPr>
          <w:lang w:val="en-US"/>
        </w:rPr>
        <w:t xml:space="preserve">). </w:t>
      </w:r>
      <w:proofErr w:type="spellStart"/>
      <w:r w:rsidRPr="003D74D0">
        <w:rPr>
          <w:lang w:val="en-US"/>
        </w:rPr>
        <w:t>rowversion</w:t>
      </w:r>
      <w:proofErr w:type="spellEnd"/>
      <w:r w:rsidRPr="003D74D0">
        <w:rPr>
          <w:lang w:val="en-US"/>
        </w:rPr>
        <w:t xml:space="preserve"> (Transact-SQL). docs.microsoft.com.</w:t>
      </w:r>
    </w:p>
    <w:p w14:paraId="5F962C8F" w14:textId="77777777" w:rsidR="009B647C" w:rsidRPr="003D74D0" w:rsidRDefault="00000000">
      <w:pPr>
        <w:pStyle w:val="Prrafodelista"/>
        <w:numPr>
          <w:ilvl w:val="0"/>
          <w:numId w:val="2"/>
        </w:numPr>
        <w:spacing w:after="80" w:line="280" w:lineRule="auto"/>
        <w:rPr>
          <w:lang w:val="en-US"/>
        </w:rPr>
      </w:pPr>
      <w:r w:rsidRPr="003D74D0">
        <w:rPr>
          <w:lang w:val="en-US"/>
        </w:rPr>
        <w:t>Microsoft Docs. (</w:t>
      </w:r>
      <w:proofErr w:type="spellStart"/>
      <w:r w:rsidRPr="003D74D0">
        <w:rPr>
          <w:lang w:val="en-US"/>
        </w:rPr>
        <w:t>s.f.</w:t>
      </w:r>
      <w:proofErr w:type="spellEnd"/>
      <w:r w:rsidRPr="003D74D0">
        <w:rPr>
          <w:lang w:val="en-US"/>
        </w:rPr>
        <w:t>). MIN_ACTIVE_ROWVERSION (Transact-SQL). docs.microsoft.com.</w:t>
      </w:r>
    </w:p>
    <w:p w14:paraId="1F384B95" w14:textId="77777777" w:rsidR="009B647C" w:rsidRPr="003D74D0" w:rsidRDefault="00000000">
      <w:pPr>
        <w:pStyle w:val="Prrafodelista"/>
        <w:numPr>
          <w:ilvl w:val="0"/>
          <w:numId w:val="2"/>
        </w:numPr>
        <w:spacing w:after="80" w:line="280" w:lineRule="auto"/>
        <w:rPr>
          <w:lang w:val="en-US"/>
        </w:rPr>
      </w:pPr>
      <w:r w:rsidRPr="003D74D0">
        <w:rPr>
          <w:lang w:val="en-US"/>
        </w:rPr>
        <w:t>Microsoft Docs. (</w:t>
      </w:r>
      <w:proofErr w:type="spellStart"/>
      <w:r w:rsidRPr="003D74D0">
        <w:rPr>
          <w:lang w:val="en-US"/>
        </w:rPr>
        <w:t>s.f.</w:t>
      </w:r>
      <w:proofErr w:type="spellEnd"/>
      <w:r w:rsidRPr="003D74D0">
        <w:rPr>
          <w:lang w:val="en-US"/>
        </w:rPr>
        <w:t>). SQL Server Integration Services Catalog (SSISDB). docs.microsoft.com.</w:t>
      </w:r>
    </w:p>
    <w:p w14:paraId="4DB8609B" w14:textId="77777777" w:rsidR="009B647C" w:rsidRPr="003D74D0" w:rsidRDefault="00000000">
      <w:pPr>
        <w:pStyle w:val="Prrafodelista"/>
        <w:numPr>
          <w:ilvl w:val="0"/>
          <w:numId w:val="2"/>
        </w:numPr>
        <w:spacing w:after="80" w:line="280" w:lineRule="auto"/>
        <w:rPr>
          <w:lang w:val="en-US"/>
        </w:rPr>
      </w:pPr>
      <w:r w:rsidRPr="003D74D0">
        <w:rPr>
          <w:lang w:val="en-US"/>
        </w:rPr>
        <w:t>Microsoft Docs. (</w:t>
      </w:r>
      <w:proofErr w:type="spellStart"/>
      <w:r w:rsidRPr="003D74D0">
        <w:rPr>
          <w:lang w:val="en-US"/>
        </w:rPr>
        <w:t>s.f.</w:t>
      </w:r>
      <w:proofErr w:type="spellEnd"/>
      <w:r w:rsidRPr="003D74D0">
        <w:rPr>
          <w:lang w:val="en-US"/>
        </w:rPr>
        <w:t>). Data-tier Applications (DAC). docs.microsoft.com.</w:t>
      </w:r>
    </w:p>
    <w:p w14:paraId="355EED1B" w14:textId="77777777" w:rsidR="009B647C" w:rsidRPr="003D74D0" w:rsidRDefault="00000000">
      <w:pPr>
        <w:pStyle w:val="Prrafodelista"/>
        <w:numPr>
          <w:ilvl w:val="0"/>
          <w:numId w:val="2"/>
        </w:numPr>
        <w:spacing w:after="80" w:line="280" w:lineRule="auto"/>
        <w:rPr>
          <w:lang w:val="en-US"/>
        </w:rPr>
      </w:pPr>
      <w:r w:rsidRPr="003D74D0">
        <w:rPr>
          <w:lang w:val="en-US"/>
        </w:rPr>
        <w:t>Microsoft Learn. (</w:t>
      </w:r>
      <w:proofErr w:type="spellStart"/>
      <w:r w:rsidRPr="003D74D0">
        <w:rPr>
          <w:lang w:val="en-US"/>
        </w:rPr>
        <w:t>s.f.</w:t>
      </w:r>
      <w:proofErr w:type="spellEnd"/>
      <w:r w:rsidRPr="003D74D0">
        <w:rPr>
          <w:lang w:val="en-US"/>
        </w:rPr>
        <w:t xml:space="preserve">). </w:t>
      </w:r>
      <w:proofErr w:type="spellStart"/>
      <w:r w:rsidRPr="003D74D0">
        <w:rPr>
          <w:lang w:val="en-US"/>
        </w:rPr>
        <w:t>Configurar</w:t>
      </w:r>
      <w:proofErr w:type="spellEnd"/>
      <w:r w:rsidRPr="003D74D0">
        <w:rPr>
          <w:lang w:val="en-US"/>
        </w:rPr>
        <w:t xml:space="preserve"> SQL Server Agent. learn.microsoft.com.</w:t>
      </w:r>
    </w:p>
    <w:p w14:paraId="15BAF3A3" w14:textId="77777777" w:rsidR="009B647C" w:rsidRDefault="00000000">
      <w:pPr>
        <w:pStyle w:val="Prrafodelista"/>
        <w:numPr>
          <w:ilvl w:val="0"/>
          <w:numId w:val="2"/>
        </w:numPr>
        <w:spacing w:after="80" w:line="280" w:lineRule="auto"/>
      </w:pPr>
      <w:r w:rsidRPr="003D74D0">
        <w:rPr>
          <w:lang w:val="en-US"/>
        </w:rPr>
        <w:t xml:space="preserve">Adamson, C. (2010). Star Schema: The Complete Reference. </w:t>
      </w:r>
      <w:r>
        <w:t>McGraw-Hill.</w:t>
      </w:r>
    </w:p>
    <w:p w14:paraId="40216AFD" w14:textId="77777777" w:rsidR="009B647C" w:rsidRDefault="00000000">
      <w:pPr>
        <w:pStyle w:val="Prrafodelista"/>
        <w:numPr>
          <w:ilvl w:val="0"/>
          <w:numId w:val="2"/>
        </w:numPr>
        <w:spacing w:after="80" w:line="280" w:lineRule="auto"/>
      </w:pPr>
      <w:r>
        <w:t xml:space="preserve">Repositorio del proyecto </w:t>
      </w:r>
      <w:proofErr w:type="spellStart"/>
      <w:r>
        <w:t>NorthWind</w:t>
      </w:r>
      <w:proofErr w:type="spellEnd"/>
      <w:r>
        <w:t xml:space="preserve"> BI. (2026). README.md.</w:t>
      </w:r>
    </w:p>
    <w:sectPr w:rsidR="009B647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BEEE0" w14:textId="77777777" w:rsidR="001966AC" w:rsidRDefault="001966AC">
      <w:r>
        <w:separator/>
      </w:r>
    </w:p>
  </w:endnote>
  <w:endnote w:type="continuationSeparator" w:id="0">
    <w:p w14:paraId="05C299D9" w14:textId="77777777" w:rsidR="001966AC" w:rsidRDefault="00196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6ECD3" w14:textId="0E695B78" w:rsidR="009B647C"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3D74D0">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3D74D0">
      <w:rPr>
        <w:noProof/>
        <w:color w:val="888888"/>
        <w:sz w:val="18"/>
        <w:szCs w:val="18"/>
      </w:rPr>
      <w:t>1</w:t>
    </w:r>
    <w:r>
      <w:rPr>
        <w:color w:val="888888"/>
        <w:sz w:val="18"/>
        <w:szCs w:val="18"/>
      </w:rPr>
      <w:fldChar w:fldCharType="end"/>
    </w:r>
    <w:r>
      <w:rPr>
        <w:color w:val="888888"/>
        <w:sz w:val="18"/>
        <w:szCs w:val="18"/>
      </w:rPr>
      <w:t xml:space="preserve">  ·  </w:t>
    </w:r>
    <w:r w:rsidR="003D74D0">
      <w:rPr>
        <w:color w:val="888888"/>
        <w:sz w:val="18"/>
        <w:szCs w:val="18"/>
      </w:rPr>
      <w:t>Ciencia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EF47" w14:textId="77777777" w:rsidR="001966AC" w:rsidRDefault="001966AC">
      <w:r>
        <w:separator/>
      </w:r>
    </w:p>
  </w:footnote>
  <w:footnote w:type="continuationSeparator" w:id="0">
    <w:p w14:paraId="61219B7A" w14:textId="77777777" w:rsidR="001966AC" w:rsidRDefault="00196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229D" w14:textId="77777777" w:rsidR="009B647C" w:rsidRDefault="00000000">
    <w:pPr>
      <w:jc w:val="right"/>
    </w:pPr>
    <w:r>
      <w:rPr>
        <w:i/>
        <w:iCs/>
        <w:color w:val="888888"/>
        <w:sz w:val="18"/>
        <w:szCs w:val="18"/>
      </w:rPr>
      <w:t xml:space="preserve">Reporte de Diplomado — </w:t>
    </w:r>
    <w:proofErr w:type="spellStart"/>
    <w:r>
      <w:rPr>
        <w:i/>
        <w:iCs/>
        <w:color w:val="888888"/>
        <w:sz w:val="18"/>
        <w:szCs w:val="18"/>
      </w:rPr>
      <w:t>NorthWind</w:t>
    </w:r>
    <w:proofErr w:type="spellEnd"/>
    <w:r>
      <w:rPr>
        <w:i/>
        <w:iCs/>
        <w:color w:val="888888"/>
        <w:sz w:val="18"/>
        <w:szCs w:val="18"/>
      </w:rPr>
      <w:t xml:space="preserve"> BI · OLTP + DW + ETL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6FB7"/>
    <w:multiLevelType w:val="hybridMultilevel"/>
    <w:tmpl w:val="2B9EB95C"/>
    <w:lvl w:ilvl="0" w:tplc="A98A991E">
      <w:start w:val="1"/>
      <w:numFmt w:val="decimal"/>
      <w:lvlText w:val="%1."/>
      <w:lvlJc w:val="left"/>
      <w:pPr>
        <w:ind w:left="720" w:hanging="360"/>
      </w:pPr>
    </w:lvl>
    <w:lvl w:ilvl="1" w:tplc="BBC2AAC6">
      <w:numFmt w:val="decimal"/>
      <w:lvlText w:val=""/>
      <w:lvlJc w:val="left"/>
    </w:lvl>
    <w:lvl w:ilvl="2" w:tplc="FE72F38C">
      <w:numFmt w:val="decimal"/>
      <w:lvlText w:val=""/>
      <w:lvlJc w:val="left"/>
    </w:lvl>
    <w:lvl w:ilvl="3" w:tplc="F1D63B0C">
      <w:numFmt w:val="decimal"/>
      <w:lvlText w:val=""/>
      <w:lvlJc w:val="left"/>
    </w:lvl>
    <w:lvl w:ilvl="4" w:tplc="9AA8C590">
      <w:numFmt w:val="decimal"/>
      <w:lvlText w:val=""/>
      <w:lvlJc w:val="left"/>
    </w:lvl>
    <w:lvl w:ilvl="5" w:tplc="DAC8C654">
      <w:numFmt w:val="decimal"/>
      <w:lvlText w:val=""/>
      <w:lvlJc w:val="left"/>
    </w:lvl>
    <w:lvl w:ilvl="6" w:tplc="01AECABA">
      <w:numFmt w:val="decimal"/>
      <w:lvlText w:val=""/>
      <w:lvlJc w:val="left"/>
    </w:lvl>
    <w:lvl w:ilvl="7" w:tplc="CF243A0A">
      <w:numFmt w:val="decimal"/>
      <w:lvlText w:val=""/>
      <w:lvlJc w:val="left"/>
    </w:lvl>
    <w:lvl w:ilvl="8" w:tplc="0054F2D8">
      <w:numFmt w:val="decimal"/>
      <w:lvlText w:val=""/>
      <w:lvlJc w:val="left"/>
    </w:lvl>
  </w:abstractNum>
  <w:abstractNum w:abstractNumId="1" w15:restartNumberingAfterBreak="0">
    <w:nsid w:val="29F5622C"/>
    <w:multiLevelType w:val="hybridMultilevel"/>
    <w:tmpl w:val="45D69C82"/>
    <w:lvl w:ilvl="0" w:tplc="CFD4906C">
      <w:start w:val="1"/>
      <w:numFmt w:val="bullet"/>
      <w:lvlText w:val="●"/>
      <w:lvlJc w:val="left"/>
      <w:pPr>
        <w:ind w:left="720" w:hanging="360"/>
      </w:pPr>
    </w:lvl>
    <w:lvl w:ilvl="1" w:tplc="25A6C1E0">
      <w:start w:val="1"/>
      <w:numFmt w:val="bullet"/>
      <w:lvlText w:val="○"/>
      <w:lvlJc w:val="left"/>
      <w:pPr>
        <w:ind w:left="1440" w:hanging="360"/>
      </w:pPr>
    </w:lvl>
    <w:lvl w:ilvl="2" w:tplc="4F06F506">
      <w:start w:val="1"/>
      <w:numFmt w:val="bullet"/>
      <w:lvlText w:val="■"/>
      <w:lvlJc w:val="left"/>
      <w:pPr>
        <w:ind w:left="2160" w:hanging="360"/>
      </w:pPr>
    </w:lvl>
    <w:lvl w:ilvl="3" w:tplc="87E2836C">
      <w:start w:val="1"/>
      <w:numFmt w:val="bullet"/>
      <w:lvlText w:val="●"/>
      <w:lvlJc w:val="left"/>
      <w:pPr>
        <w:ind w:left="2880" w:hanging="360"/>
      </w:pPr>
    </w:lvl>
    <w:lvl w:ilvl="4" w:tplc="2E665548">
      <w:start w:val="1"/>
      <w:numFmt w:val="bullet"/>
      <w:lvlText w:val="○"/>
      <w:lvlJc w:val="left"/>
      <w:pPr>
        <w:ind w:left="3600" w:hanging="360"/>
      </w:pPr>
    </w:lvl>
    <w:lvl w:ilvl="5" w:tplc="FB1E562E">
      <w:start w:val="1"/>
      <w:numFmt w:val="bullet"/>
      <w:lvlText w:val="■"/>
      <w:lvlJc w:val="left"/>
      <w:pPr>
        <w:ind w:left="4320" w:hanging="360"/>
      </w:pPr>
    </w:lvl>
    <w:lvl w:ilvl="6" w:tplc="75909B90">
      <w:start w:val="1"/>
      <w:numFmt w:val="bullet"/>
      <w:lvlText w:val="●"/>
      <w:lvlJc w:val="left"/>
      <w:pPr>
        <w:ind w:left="5040" w:hanging="360"/>
      </w:pPr>
    </w:lvl>
    <w:lvl w:ilvl="7" w:tplc="71683A80">
      <w:start w:val="1"/>
      <w:numFmt w:val="bullet"/>
      <w:lvlText w:val="●"/>
      <w:lvlJc w:val="left"/>
      <w:pPr>
        <w:ind w:left="5760" w:hanging="360"/>
      </w:pPr>
    </w:lvl>
    <w:lvl w:ilvl="8" w:tplc="8C343850">
      <w:start w:val="1"/>
      <w:numFmt w:val="bullet"/>
      <w:lvlText w:val="●"/>
      <w:lvlJc w:val="left"/>
      <w:pPr>
        <w:ind w:left="6480" w:hanging="360"/>
      </w:pPr>
    </w:lvl>
  </w:abstractNum>
  <w:abstractNum w:abstractNumId="2" w15:restartNumberingAfterBreak="0">
    <w:nsid w:val="74B16A32"/>
    <w:multiLevelType w:val="hybridMultilevel"/>
    <w:tmpl w:val="C1742A18"/>
    <w:lvl w:ilvl="0" w:tplc="2F52ACF4">
      <w:start w:val="1"/>
      <w:numFmt w:val="bullet"/>
      <w:lvlText w:val="•"/>
      <w:lvlJc w:val="left"/>
      <w:pPr>
        <w:ind w:left="720" w:hanging="360"/>
      </w:pPr>
    </w:lvl>
    <w:lvl w:ilvl="1" w:tplc="8EC0D3A4">
      <w:numFmt w:val="decimal"/>
      <w:lvlText w:val=""/>
      <w:lvlJc w:val="left"/>
    </w:lvl>
    <w:lvl w:ilvl="2" w:tplc="B798C7CA">
      <w:numFmt w:val="decimal"/>
      <w:lvlText w:val=""/>
      <w:lvlJc w:val="left"/>
    </w:lvl>
    <w:lvl w:ilvl="3" w:tplc="4A180D18">
      <w:numFmt w:val="decimal"/>
      <w:lvlText w:val=""/>
      <w:lvlJc w:val="left"/>
    </w:lvl>
    <w:lvl w:ilvl="4" w:tplc="CE647556">
      <w:numFmt w:val="decimal"/>
      <w:lvlText w:val=""/>
      <w:lvlJc w:val="left"/>
    </w:lvl>
    <w:lvl w:ilvl="5" w:tplc="C07CEB6E">
      <w:numFmt w:val="decimal"/>
      <w:lvlText w:val=""/>
      <w:lvlJc w:val="left"/>
    </w:lvl>
    <w:lvl w:ilvl="6" w:tplc="68588314">
      <w:numFmt w:val="decimal"/>
      <w:lvlText w:val=""/>
      <w:lvlJc w:val="left"/>
    </w:lvl>
    <w:lvl w:ilvl="7" w:tplc="FCC81840">
      <w:numFmt w:val="decimal"/>
      <w:lvlText w:val=""/>
      <w:lvlJc w:val="left"/>
    </w:lvl>
    <w:lvl w:ilvl="8" w:tplc="A366FF20">
      <w:numFmt w:val="decimal"/>
      <w:lvlText w:val=""/>
      <w:lvlJc w:val="left"/>
    </w:lvl>
  </w:abstractNum>
  <w:num w:numId="1" w16cid:durableId="1480072764">
    <w:abstractNumId w:val="1"/>
    <w:lvlOverride w:ilvl="0">
      <w:startOverride w:val="1"/>
    </w:lvlOverride>
  </w:num>
  <w:num w:numId="2" w16cid:durableId="13528797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47C"/>
    <w:rsid w:val="001966AC"/>
    <w:rsid w:val="003D74D0"/>
    <w:rsid w:val="006521A7"/>
    <w:rsid w:val="009B647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BE49"/>
  <w15:docId w15:val="{B7069F7E-E9E7-4E29-ABF3-C30891132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1F4E79"/>
      <w:sz w:val="36"/>
      <w:szCs w:val="36"/>
    </w:rPr>
  </w:style>
  <w:style w:type="paragraph" w:styleId="Ttulo2">
    <w:name w:val="heading 2"/>
    <w:uiPriority w:val="9"/>
    <w:unhideWhenUsed/>
    <w:qFormat/>
    <w:pPr>
      <w:spacing w:before="240" w:after="120"/>
      <w:outlineLvl w:val="1"/>
    </w:pPr>
    <w:rPr>
      <w:b/>
      <w:bCs/>
      <w:color w:val="1F4E79"/>
      <w:sz w:val="28"/>
      <w:szCs w:val="28"/>
    </w:rPr>
  </w:style>
  <w:style w:type="paragraph" w:styleId="Ttulo3">
    <w:name w:val="heading 3"/>
    <w:uiPriority w:val="9"/>
    <w:unhideWhenUsed/>
    <w:qFormat/>
    <w:pPr>
      <w:spacing w:before="160" w:after="80"/>
      <w:outlineLvl w:val="2"/>
    </w:pPr>
    <w:rPr>
      <w:b/>
      <w:bCs/>
      <w:color w:val="22222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D74D0"/>
    <w:pPr>
      <w:spacing w:after="100"/>
    </w:pPr>
  </w:style>
  <w:style w:type="paragraph" w:styleId="TDC2">
    <w:name w:val="toc 2"/>
    <w:basedOn w:val="Normal"/>
    <w:next w:val="Normal"/>
    <w:autoRedefine/>
    <w:uiPriority w:val="39"/>
    <w:unhideWhenUsed/>
    <w:rsid w:val="003D74D0"/>
    <w:pPr>
      <w:spacing w:after="100"/>
      <w:ind w:left="220"/>
    </w:pPr>
  </w:style>
  <w:style w:type="paragraph" w:styleId="TDC3">
    <w:name w:val="toc 3"/>
    <w:basedOn w:val="Normal"/>
    <w:next w:val="Normal"/>
    <w:autoRedefine/>
    <w:uiPriority w:val="39"/>
    <w:unhideWhenUsed/>
    <w:rsid w:val="003D74D0"/>
    <w:pPr>
      <w:spacing w:after="100"/>
      <w:ind w:left="440"/>
    </w:pPr>
  </w:style>
  <w:style w:type="paragraph" w:styleId="TDC4">
    <w:name w:val="toc 4"/>
    <w:basedOn w:val="Normal"/>
    <w:next w:val="Normal"/>
    <w:autoRedefine/>
    <w:uiPriority w:val="39"/>
    <w:unhideWhenUsed/>
    <w:rsid w:val="003D74D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3D74D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3D74D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3D74D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3D74D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3D74D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3D74D0"/>
    <w:rPr>
      <w:color w:val="605E5C"/>
      <w:shd w:val="clear" w:color="auto" w:fill="E1DFDD"/>
    </w:rPr>
  </w:style>
  <w:style w:type="paragraph" w:styleId="Encabezado">
    <w:name w:val="header"/>
    <w:basedOn w:val="Normal"/>
    <w:link w:val="EncabezadoCar"/>
    <w:uiPriority w:val="99"/>
    <w:unhideWhenUsed/>
    <w:rsid w:val="003D74D0"/>
    <w:pPr>
      <w:tabs>
        <w:tab w:val="center" w:pos="4252"/>
        <w:tab w:val="right" w:pos="8504"/>
      </w:tabs>
    </w:pPr>
  </w:style>
  <w:style w:type="character" w:customStyle="1" w:styleId="EncabezadoCar">
    <w:name w:val="Encabezado Car"/>
    <w:basedOn w:val="Fuentedeprrafopredeter"/>
    <w:link w:val="Encabezado"/>
    <w:uiPriority w:val="99"/>
    <w:rsid w:val="003D74D0"/>
  </w:style>
  <w:style w:type="paragraph" w:styleId="Piedepgina">
    <w:name w:val="footer"/>
    <w:basedOn w:val="Normal"/>
    <w:link w:val="PiedepginaCar"/>
    <w:uiPriority w:val="99"/>
    <w:unhideWhenUsed/>
    <w:rsid w:val="003D74D0"/>
    <w:pPr>
      <w:tabs>
        <w:tab w:val="center" w:pos="4252"/>
        <w:tab w:val="right" w:pos="8504"/>
      </w:tabs>
    </w:pPr>
  </w:style>
  <w:style w:type="character" w:customStyle="1" w:styleId="PiedepginaCar">
    <w:name w:val="Pie de página Car"/>
    <w:basedOn w:val="Fuentedeprrafopredeter"/>
    <w:link w:val="Piedepgina"/>
    <w:uiPriority w:val="99"/>
    <w:rsid w:val="003D7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46</Pages>
  <Words>13509</Words>
  <Characters>74300</Characters>
  <Application>Microsoft Office Word</Application>
  <DocSecurity>0</DocSecurity>
  <Lines>619</Lines>
  <Paragraphs>175</Paragraphs>
  <ScaleCrop>false</ScaleCrop>
  <Company/>
  <LinksUpToDate>false</LinksUpToDate>
  <CharactersWithSpaces>87634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de Diplomado — NorthWind BI</dc:title>
  <dc:creator>Juan René Martínez Paredes</dc:creator>
  <dc:description>Análisis arquitectónico y procedimental de la solución BI NorthWind</dc:description>
  <cp:lastModifiedBy>Juan Rene Martínez Paredes</cp:lastModifiedBy>
  <cp:revision>2</cp:revision>
  <dcterms:created xsi:type="dcterms:W3CDTF">2026-05-16T02:37:00Z</dcterms:created>
  <dcterms:modified xsi:type="dcterms:W3CDTF">2026-05-16T02:37:00Z</dcterms:modified>
</cp:coreProperties>
</file>