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a significant strategic shift that actually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simplifies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your path to a finished product. By moving the "User" from the Employee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Client (The Participant)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 are moving the tool to the "Front of the House."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an employee fixing a mess that already arrived, you are providing a "Smart Gateway" that prevents the mess from ever being created. This is a much easier sell to a company because it directly improves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Customer Experience (CX).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"Client-Facing" Strategy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your manual, we will frame this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Intelligent Upload Portal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Reality: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Client takes a blurry, sideways photo of a 401k statement on their iPhone (HEIC), uploads it, and it sits in a queue for 3 days before an employee realizes they can't open it.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Your Solution: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client goes to the company site. Your component opens. As they upload, the tool says: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"Checking your file... Done! We've optimized this for our records. Please make sure the pages are in the right order."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company receives a perfect, 150 DPI, upright PDF. The employee does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work.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Updated Table of Contents (The "Client-First" Polish)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Let’s refine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External Manual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reflect this "Client-Facing" focus, while keeping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Mobile/Field Worker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a Phase 2 expansion.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External Manual (The Product Suite)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The Intelligent Gateway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Self-Service Document Prep: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Empowering clients to submit "ready-to-process" files.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Real-Time Optimization: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 the tool fixes rotation and format issues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before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upload button is clicked.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"One-Click" Experience: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apps for the client to download; it just works in their mobile browser.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Business Value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Reducing "NIGO" (Not In Good Order):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 to eliminate the #1 cause of processing delays.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Customer Friction Reduction: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Giving clients a professional tool that makes their lives easier.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Mobile &amp; Field Expansion (Phase 2)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Remote Submission: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Tailored UI for field agents or contractors submitting documents from the road.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Offline-Ready (Future):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Previewing the tech for low-connectivity environments.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Adding the "Mobile/Field Worker" to the Internal Plan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Even if you aren't building it first, you need to "plan for the space" in your code so you don't have to rewrite it later.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Internal Manual: Engineering Blueprints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Mobile UX Constraints: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Planning for touch-targets (buttons big enough for thumbs) and low-bandwidth uploads.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Camera Integration API: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Researching how to trigger the "Take Photo" vs "Upload File" prompt in mobile Safari/Chrome.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Why this makes the project "Completion-Proof"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project is "Internal-only," it’s easy to let it slide because "we can just keep doing it the old way." But when you frame this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Client-Facing Feature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it becomes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Revenue Generator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 Improver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"Finish Line" becomes: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"A client can upload a document without an employee getting involved." That is a very clear, very satisfying goal.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Finalizing the Plan Layout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now have: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Dual-Manual Structure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(Internal/External).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Client-Facing Focus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Smart Gateway).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 Agnostic 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Engine).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Roadmap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(v1: Client Web Portal -&gt; v2: Mobile/Field Worker).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Does this feel like a "Life-Proof" plan that accounts for your tendency to move on to new ideas?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(By making the first version a Client-Facing Gateway, you get to the "Success" part much faster).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If so, would you like to define the "Success Criteria" for Version 1.0 (The Client Gateway) so we can lock in the "Definition of Done"?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