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AF21" w14:textId="77777777" w:rsidR="001C097B" w:rsidRPr="001C097B" w:rsidRDefault="001C097B" w:rsidP="001C097B">
      <w:pPr>
        <w:pStyle w:val="Ttulo1"/>
      </w:pPr>
      <w:r w:rsidRPr="001C097B">
        <w:t>INFORME PARCIAL 1 - ELECTIVA II - Aplicaciones con Modelos de Machine Learning e Inteligencia Artificial</w:t>
      </w:r>
    </w:p>
    <w:p w14:paraId="223F7F6C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7908246D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486A73C4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36E7FDF2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7D05FB49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  <w:r w:rsidRPr="001C097B">
        <w:rPr>
          <w:b/>
          <w:bCs/>
          <w:sz w:val="28"/>
          <w:szCs w:val="28"/>
        </w:rPr>
        <w:t>DOCENTE:</w:t>
      </w:r>
      <w:r w:rsidRPr="001C097B">
        <w:rPr>
          <w:b/>
          <w:bCs/>
          <w:sz w:val="28"/>
          <w:szCs w:val="28"/>
        </w:rPr>
        <w:br/>
        <w:t>JUAN CARLOS BRIÑEZ DE LEON</w:t>
      </w:r>
    </w:p>
    <w:p w14:paraId="69861F92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59760E36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210C1638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67BD2BB2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5F424532" w14:textId="51D675FD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  <w:r w:rsidRPr="001C097B">
        <w:rPr>
          <w:b/>
          <w:bCs/>
          <w:sz w:val="28"/>
          <w:szCs w:val="28"/>
        </w:rPr>
        <w:t>ESTUDIANTES: </w:t>
      </w:r>
      <w:r w:rsidRPr="001C097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JUAN DAVID RUIZ OLMOS</w:t>
      </w:r>
      <w:r w:rsidRPr="001C097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JUAN DAVID ALVAREZ RAMIREZ</w:t>
      </w:r>
      <w:r w:rsidRPr="001C097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FABIN </w:t>
      </w:r>
      <w:r w:rsidRPr="001C097B">
        <w:rPr>
          <w:b/>
          <w:bCs/>
          <w:sz w:val="28"/>
          <w:szCs w:val="28"/>
        </w:rPr>
        <w:t>JUSSEP RIOS FERRER</w:t>
      </w:r>
    </w:p>
    <w:p w14:paraId="0C6580D5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2D0C33E9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483044E4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7ECFB119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00C9F6DC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</w:p>
    <w:p w14:paraId="5F100340" w14:textId="77777777" w:rsidR="001C097B" w:rsidRPr="001C097B" w:rsidRDefault="001C097B" w:rsidP="001C097B">
      <w:pPr>
        <w:jc w:val="center"/>
        <w:rPr>
          <w:b/>
          <w:bCs/>
          <w:sz w:val="28"/>
          <w:szCs w:val="28"/>
        </w:rPr>
      </w:pPr>
      <w:r w:rsidRPr="001C097B">
        <w:rPr>
          <w:b/>
          <w:bCs/>
          <w:sz w:val="28"/>
          <w:szCs w:val="28"/>
        </w:rPr>
        <w:t>INSTITUTO TECNOLOGICO METROPOLITANO – ITM</w:t>
      </w:r>
      <w:r w:rsidRPr="001C097B">
        <w:rPr>
          <w:b/>
          <w:bCs/>
          <w:sz w:val="28"/>
          <w:szCs w:val="28"/>
        </w:rPr>
        <w:br/>
        <w:t>MEDELLÍN</w:t>
      </w:r>
      <w:r w:rsidRPr="001C097B">
        <w:rPr>
          <w:b/>
          <w:bCs/>
          <w:sz w:val="28"/>
          <w:szCs w:val="28"/>
        </w:rPr>
        <w:br/>
        <w:t>2025-2</w:t>
      </w:r>
    </w:p>
    <w:p w14:paraId="64D6BC5D" w14:textId="77777777" w:rsidR="001C097B" w:rsidRDefault="001C097B" w:rsidP="003B0D8D">
      <w:pPr>
        <w:rPr>
          <w:b/>
          <w:bCs/>
          <w:sz w:val="28"/>
          <w:szCs w:val="28"/>
        </w:rPr>
      </w:pPr>
    </w:p>
    <w:p w14:paraId="232E8E0D" w14:textId="088C90CF" w:rsidR="003B0D8D" w:rsidRPr="001C097B" w:rsidRDefault="003B0D8D" w:rsidP="003B0D8D">
      <w:pPr>
        <w:rPr>
          <w:rStyle w:val="Ttulo3Car"/>
        </w:rPr>
      </w:pPr>
      <w:r w:rsidRPr="001C097B">
        <w:rPr>
          <w:rStyle w:val="Ttulo2Car"/>
        </w:rPr>
        <w:t>Sistema Experto de Recomendaciones para Quejas y Reclamos</w:t>
      </w:r>
      <w:r w:rsidRPr="003B0D8D">
        <w:rPr>
          <w:b/>
          <w:bCs/>
          <w:sz w:val="28"/>
          <w:szCs w:val="28"/>
        </w:rPr>
        <w:br/>
      </w:r>
      <w:r w:rsidRPr="003B0D8D">
        <w:rPr>
          <w:b/>
          <w:bCs/>
          <w:sz w:val="28"/>
          <w:szCs w:val="28"/>
        </w:rPr>
        <w:br/>
      </w:r>
      <w:r w:rsidRPr="001C097B">
        <w:rPr>
          <w:rStyle w:val="Ttulo3Car"/>
        </w:rPr>
        <w:t>Introducción</w:t>
      </w:r>
    </w:p>
    <w:p w14:paraId="2B8CC24E" w14:textId="67D1264E" w:rsidR="003B0D8D" w:rsidRDefault="003B0D8D" w:rsidP="003B0D8D">
      <w:r w:rsidRPr="003B0D8D">
        <w:t>Este documento presenta la propuesta de parametrización para el diseño de un sistema experto que apoye la gestión de quejas y reclamos. El propósito es brindar a las organizaciones una herramienta que facilite la toma de decisiones frente a los casos reportados por los clientes, asegurando respuestas más rápidas, consistentes y efectivas.</w:t>
      </w:r>
    </w:p>
    <w:p w14:paraId="52070659" w14:textId="26FDE170" w:rsidR="003B0D8D" w:rsidRPr="003B0D8D" w:rsidRDefault="003B0D8D" w:rsidP="001C097B">
      <w:pPr>
        <w:pStyle w:val="Ttulo3"/>
      </w:pPr>
      <w:r w:rsidRPr="003B0D8D">
        <w:t>Parametrización del Problema</w:t>
      </w:r>
    </w:p>
    <w:p w14:paraId="584F8E5C" w14:textId="47E5E75B" w:rsidR="003B0D8D" w:rsidRDefault="003B0D8D" w:rsidP="003B0D8D">
      <w:r w:rsidRPr="003B0D8D">
        <w:t>El sistema está basado en un conjunto de preguntas binarias (Sí/No) que permiten caracterizar la queja o reclamo. Con estas respuestas, el modelo aplica un proceso de clasificación que conduce a una recomendación final sobre cómo atender el caso.</w:t>
      </w:r>
    </w:p>
    <w:p w14:paraId="7F153822" w14:textId="74BE4E5D" w:rsidR="003B0D8D" w:rsidRPr="003B0D8D" w:rsidRDefault="003B0D8D" w:rsidP="001C097B">
      <w:pPr>
        <w:pStyle w:val="Ttulo3"/>
      </w:pPr>
      <w:r w:rsidRPr="003B0D8D">
        <w:t>Preguntas definidas (variables de entrada)</w:t>
      </w:r>
    </w:p>
    <w:p w14:paraId="711FE6D3" w14:textId="77777777" w:rsidR="003B0D8D" w:rsidRDefault="003B0D8D" w:rsidP="003B0D8D">
      <w:r>
        <w:t>Las preguntas fueron diseñadas para ser simples, fáciles de responder y relevantes en el proceso de atención:</w:t>
      </w:r>
    </w:p>
    <w:p w14:paraId="421784C3" w14:textId="77777777" w:rsidR="001C097B" w:rsidRDefault="001C097B" w:rsidP="003B0D8D"/>
    <w:p w14:paraId="6FE72A01" w14:textId="0C0FA616" w:rsidR="003B0D8D" w:rsidRDefault="001C097B" w:rsidP="003B0D8D">
      <w:r>
        <w:rPr>
          <w:noProof/>
        </w:rPr>
        <w:drawing>
          <wp:inline distT="0" distB="0" distL="0" distR="0" wp14:anchorId="4F636465" wp14:editId="109DE062">
            <wp:extent cx="5612130" cy="3058160"/>
            <wp:effectExtent l="0" t="0" r="7620" b="8890"/>
            <wp:docPr id="2034603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03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E224" w14:textId="77777777" w:rsidR="001C097B" w:rsidRDefault="001C097B" w:rsidP="003B0D8D"/>
    <w:p w14:paraId="12436439" w14:textId="4E67E76D" w:rsidR="003B0D8D" w:rsidRPr="00825C59" w:rsidRDefault="003B0D8D" w:rsidP="003B0D8D">
      <w:pPr>
        <w:pStyle w:val="Prrafodelista"/>
        <w:numPr>
          <w:ilvl w:val="0"/>
          <w:numId w:val="1"/>
        </w:numPr>
        <w:rPr>
          <w:b/>
          <w:bCs/>
        </w:rPr>
      </w:pPr>
      <w:r w:rsidRPr="00825C59">
        <w:rPr>
          <w:b/>
          <w:bCs/>
        </w:rPr>
        <w:lastRenderedPageBreak/>
        <w:t>¿El cliente es VIP? (Cliente VIP)</w:t>
      </w:r>
    </w:p>
    <w:p w14:paraId="4E3295EF" w14:textId="48555414" w:rsidR="003B0D8D" w:rsidRDefault="003B0D8D" w:rsidP="001C097B">
      <w:pPr>
        <w:pStyle w:val="Prrafodelista"/>
      </w:pPr>
      <w:r w:rsidRPr="00825C59">
        <w:rPr>
          <w:b/>
          <w:bCs/>
        </w:rPr>
        <w:t>Justificación:</w:t>
      </w:r>
      <w:r>
        <w:t xml:space="preserve"> Identificar clientes de alto valor permite priorizar su atención.</w:t>
      </w:r>
    </w:p>
    <w:p w14:paraId="05AECC91" w14:textId="00B8D8F5" w:rsidR="003B0D8D" w:rsidRPr="00825C59" w:rsidRDefault="003B0D8D" w:rsidP="003B0D8D">
      <w:pPr>
        <w:pStyle w:val="Prrafodelista"/>
        <w:numPr>
          <w:ilvl w:val="0"/>
          <w:numId w:val="1"/>
        </w:numPr>
        <w:rPr>
          <w:b/>
          <w:bCs/>
        </w:rPr>
      </w:pPr>
      <w:r w:rsidRPr="00825C59">
        <w:rPr>
          <w:b/>
          <w:bCs/>
        </w:rPr>
        <w:t>¿El problema es grave? (Problema Grave)</w:t>
      </w:r>
    </w:p>
    <w:p w14:paraId="4991EE0A" w14:textId="0C87541E" w:rsidR="003B0D8D" w:rsidRDefault="003B0D8D" w:rsidP="001C097B">
      <w:pPr>
        <w:pStyle w:val="Prrafodelista"/>
      </w:pPr>
      <w:r w:rsidRPr="00825C59">
        <w:rPr>
          <w:b/>
          <w:bCs/>
        </w:rPr>
        <w:t>Justificación:</w:t>
      </w:r>
      <w:r>
        <w:t xml:space="preserve"> La severidad determina el nivel de urgencia. Un problema crítico debe escalarse de inmediato.</w:t>
      </w:r>
    </w:p>
    <w:p w14:paraId="7E65C85A" w14:textId="77777777" w:rsidR="003B0D8D" w:rsidRPr="00825C59" w:rsidRDefault="003B0D8D" w:rsidP="003B0D8D">
      <w:pPr>
        <w:pStyle w:val="Prrafodelista"/>
        <w:numPr>
          <w:ilvl w:val="0"/>
          <w:numId w:val="1"/>
        </w:numPr>
        <w:rPr>
          <w:b/>
          <w:bCs/>
        </w:rPr>
      </w:pPr>
      <w:r w:rsidRPr="00825C59">
        <w:rPr>
          <w:b/>
          <w:bCs/>
        </w:rPr>
        <w:t>¿El reclamo está relacionado con facturación? (Facturación)</w:t>
      </w:r>
    </w:p>
    <w:p w14:paraId="7A167C56" w14:textId="1E6EE835" w:rsidR="003B0D8D" w:rsidRDefault="003B0D8D" w:rsidP="001C097B">
      <w:pPr>
        <w:pStyle w:val="Prrafodelista"/>
      </w:pPr>
      <w:r w:rsidRPr="00825C59">
        <w:rPr>
          <w:b/>
          <w:bCs/>
        </w:rPr>
        <w:t>Justificación:</w:t>
      </w:r>
      <w:r>
        <w:t xml:space="preserve"> Los errores de facturación afectan directamente la confianza del cliente y requieren verificación específica.</w:t>
      </w:r>
    </w:p>
    <w:p w14:paraId="4BACED92" w14:textId="71FFE31E" w:rsidR="003B0D8D" w:rsidRPr="00825C59" w:rsidRDefault="003B0D8D" w:rsidP="003B0D8D">
      <w:pPr>
        <w:pStyle w:val="Prrafodelista"/>
        <w:numPr>
          <w:ilvl w:val="0"/>
          <w:numId w:val="1"/>
        </w:numPr>
        <w:rPr>
          <w:b/>
          <w:bCs/>
        </w:rPr>
      </w:pPr>
      <w:r w:rsidRPr="00825C59">
        <w:rPr>
          <w:b/>
          <w:bCs/>
        </w:rPr>
        <w:t>¿Ya pasaron más de 24 horas sin respuesta? (Tarde 24h)</w:t>
      </w:r>
    </w:p>
    <w:p w14:paraId="0891601E" w14:textId="1FCEFEB7" w:rsidR="003B0D8D" w:rsidRDefault="003B0D8D" w:rsidP="001C097B">
      <w:pPr>
        <w:pStyle w:val="Prrafodelista"/>
      </w:pPr>
      <w:r w:rsidRPr="00825C59">
        <w:rPr>
          <w:b/>
          <w:bCs/>
        </w:rPr>
        <w:t>Justificación:</w:t>
      </w:r>
      <w:r>
        <w:t xml:space="preserve"> El tiempo de respuesta es clave en la satisfacción. Superar las 24 horas exige escalar el caso.</w:t>
      </w:r>
    </w:p>
    <w:p w14:paraId="4C2123C2" w14:textId="10038487" w:rsidR="003B0D8D" w:rsidRPr="00825C59" w:rsidRDefault="003B0D8D" w:rsidP="003B0D8D">
      <w:pPr>
        <w:pStyle w:val="Prrafodelista"/>
        <w:numPr>
          <w:ilvl w:val="0"/>
          <w:numId w:val="1"/>
        </w:numPr>
        <w:rPr>
          <w:b/>
          <w:bCs/>
        </w:rPr>
      </w:pPr>
      <w:r w:rsidRPr="00825C59">
        <w:rPr>
          <w:b/>
          <w:bCs/>
        </w:rPr>
        <w:t>¿El cliente ya reclamó antes por el mismo problema? (Reclamo Previo)</w:t>
      </w:r>
    </w:p>
    <w:p w14:paraId="4DEC07FB" w14:textId="2E65A08B" w:rsidR="003B0D8D" w:rsidRDefault="003B0D8D" w:rsidP="003B0D8D">
      <w:pPr>
        <w:pStyle w:val="Prrafodelista"/>
      </w:pPr>
      <w:r w:rsidRPr="00825C59">
        <w:rPr>
          <w:b/>
          <w:bCs/>
        </w:rPr>
        <w:t>Justificación:</w:t>
      </w:r>
      <w:r>
        <w:t xml:space="preserve"> La reincidencia refleja insatisfacción y posible riesgo de pérdida del cliente.</w:t>
      </w:r>
    </w:p>
    <w:p w14:paraId="72FAF535" w14:textId="3455FFB0" w:rsidR="003B0D8D" w:rsidRPr="003B0D8D" w:rsidRDefault="003B0D8D" w:rsidP="001C097B">
      <w:pPr>
        <w:pStyle w:val="Ttulo3"/>
      </w:pPr>
      <w:r w:rsidRPr="003B0D8D">
        <w:t>Respuestas esperadas (salida del sistema)</w:t>
      </w:r>
    </w:p>
    <w:p w14:paraId="06BF16E0" w14:textId="45FCDAD1" w:rsidR="003B0D8D" w:rsidRDefault="003B0D8D" w:rsidP="003B0D8D">
      <w:r>
        <w:t>Según la combinación de respuestas, el sistema genera una recomendación sobre la acción a tomar. Las opciones definidas son:</w:t>
      </w:r>
    </w:p>
    <w:p w14:paraId="2462D674" w14:textId="308A5573" w:rsidR="003B0D8D" w:rsidRDefault="003B0D8D" w:rsidP="003B0D8D">
      <w:pPr>
        <w:pStyle w:val="Prrafodelista"/>
        <w:numPr>
          <w:ilvl w:val="0"/>
          <w:numId w:val="1"/>
        </w:numPr>
      </w:pPr>
      <w:r w:rsidRPr="001C097B">
        <w:rPr>
          <w:b/>
          <w:bCs/>
        </w:rPr>
        <w:t>Dar respuesta inmediata:</w:t>
      </w:r>
      <w:r>
        <w:t xml:space="preserve"> Para reclamos simples que pueden resolverse en el primer contacto.</w:t>
      </w:r>
    </w:p>
    <w:p w14:paraId="2503A9CE" w14:textId="2B95A994" w:rsidR="003B0D8D" w:rsidRDefault="003B0D8D" w:rsidP="003B0D8D">
      <w:pPr>
        <w:pStyle w:val="Prrafodelista"/>
        <w:numPr>
          <w:ilvl w:val="0"/>
          <w:numId w:val="1"/>
        </w:numPr>
      </w:pPr>
      <w:r w:rsidRPr="001C097B">
        <w:rPr>
          <w:b/>
          <w:bCs/>
        </w:rPr>
        <w:t>Escalar al supervisor:</w:t>
      </w:r>
      <w:r>
        <w:t xml:space="preserve"> Para casos que requieren mayor autoridad o seguimiento especial.</w:t>
      </w:r>
    </w:p>
    <w:p w14:paraId="5195CC2D" w14:textId="158B4D9C" w:rsidR="003B0D8D" w:rsidRDefault="003B0D8D" w:rsidP="003B0D8D">
      <w:pPr>
        <w:pStyle w:val="Prrafodelista"/>
        <w:numPr>
          <w:ilvl w:val="0"/>
          <w:numId w:val="1"/>
        </w:numPr>
      </w:pPr>
      <w:r w:rsidRPr="001C097B">
        <w:rPr>
          <w:b/>
          <w:bCs/>
        </w:rPr>
        <w:t>Abrir caso en soporte técnico:</w:t>
      </w:r>
      <w:r>
        <w:t xml:space="preserve"> Para problemas de tipo técnico que necesitan investigación.</w:t>
      </w:r>
    </w:p>
    <w:p w14:paraId="3326B0AE" w14:textId="2D30576E" w:rsidR="003B0D8D" w:rsidRDefault="003B0D8D" w:rsidP="003B0D8D">
      <w:pPr>
        <w:pStyle w:val="Prrafodelista"/>
        <w:numPr>
          <w:ilvl w:val="0"/>
          <w:numId w:val="1"/>
        </w:numPr>
      </w:pPr>
      <w:r w:rsidRPr="001C097B">
        <w:rPr>
          <w:b/>
          <w:bCs/>
        </w:rPr>
        <w:t>Ofrecer compensación al cliente:</w:t>
      </w:r>
      <w:r>
        <w:t xml:space="preserve"> En situaciones críticas o con clientes de alto valor.</w:t>
      </w:r>
    </w:p>
    <w:p w14:paraId="5BD6D8EB" w14:textId="6E54DAA6" w:rsidR="003B0D8D" w:rsidRDefault="003B0D8D" w:rsidP="003B0D8D">
      <w:pPr>
        <w:pStyle w:val="Prrafodelista"/>
        <w:numPr>
          <w:ilvl w:val="0"/>
          <w:numId w:val="1"/>
        </w:numPr>
      </w:pPr>
      <w:r w:rsidRPr="001C097B">
        <w:rPr>
          <w:b/>
          <w:bCs/>
        </w:rPr>
        <w:t>Cerrar como no procede:</w:t>
      </w:r>
      <w:r>
        <w:t xml:space="preserve"> Cuando el reclamo no cumple con las condiciones para ser atendido.</w:t>
      </w:r>
    </w:p>
    <w:p w14:paraId="5C4C85B0" w14:textId="4E3F601B" w:rsidR="003B0D8D" w:rsidRPr="003B0D8D" w:rsidRDefault="003B0D8D" w:rsidP="001C097B">
      <w:pPr>
        <w:pStyle w:val="Ttulo3"/>
      </w:pPr>
      <w:r w:rsidRPr="003B0D8D">
        <w:t>Justificación del Diseño del Sistema</w:t>
      </w:r>
    </w:p>
    <w:p w14:paraId="655EBB45" w14:textId="7C6BBF8F" w:rsidR="003B0D8D" w:rsidRDefault="003B0D8D" w:rsidP="003B0D8D">
      <w:r>
        <w:t>El sistema experto se diseñó bajo criterios de simplicidad y efectividad:</w:t>
      </w:r>
    </w:p>
    <w:p w14:paraId="70EC7049" w14:textId="4CA0BCD8" w:rsidR="003B0D8D" w:rsidRDefault="003B0D8D" w:rsidP="003B0D8D">
      <w:pPr>
        <w:pStyle w:val="Prrafodelista"/>
        <w:numPr>
          <w:ilvl w:val="0"/>
          <w:numId w:val="2"/>
        </w:numPr>
      </w:pPr>
      <w:r>
        <w:t>Las preguntas binarias facilitan la captura de información sin ambigüedades.</w:t>
      </w:r>
    </w:p>
    <w:p w14:paraId="479DF8AA" w14:textId="4D7999E3" w:rsidR="003B0D8D" w:rsidRDefault="003B0D8D" w:rsidP="003B0D8D">
      <w:pPr>
        <w:pStyle w:val="Prrafodelista"/>
        <w:numPr>
          <w:ilvl w:val="0"/>
          <w:numId w:val="2"/>
        </w:numPr>
      </w:pPr>
      <w:r>
        <w:t>Cada pregunta está orientada al impacto directo en la gestión del reclamo.</w:t>
      </w:r>
    </w:p>
    <w:p w14:paraId="08F51B9D" w14:textId="4D117720" w:rsidR="003B0D8D" w:rsidRDefault="003B0D8D" w:rsidP="003B0D8D">
      <w:pPr>
        <w:pStyle w:val="Prrafodelista"/>
        <w:numPr>
          <w:ilvl w:val="0"/>
          <w:numId w:val="2"/>
        </w:numPr>
      </w:pPr>
      <w:r>
        <w:t>Las respuestas fueron definidas con base en buenas prácticas de atención al cliente, equilibrando eficiencia y satisfacción.</w:t>
      </w:r>
    </w:p>
    <w:p w14:paraId="61290952" w14:textId="3E3117D3" w:rsidR="003B0D8D" w:rsidRDefault="003B0D8D" w:rsidP="003B0D8D">
      <w:pPr>
        <w:pStyle w:val="Prrafodelista"/>
        <w:numPr>
          <w:ilvl w:val="0"/>
          <w:numId w:val="2"/>
        </w:numPr>
      </w:pPr>
      <w:r>
        <w:t>El modelo de clasificación (KNN) permite aprender de casos anteriores y adaptarse a distintos escenarios.</w:t>
      </w:r>
    </w:p>
    <w:p w14:paraId="29771B46" w14:textId="7603D47D" w:rsidR="001C097B" w:rsidRDefault="001C097B" w:rsidP="001C097B">
      <w:r>
        <w:rPr>
          <w:noProof/>
        </w:rPr>
        <w:lastRenderedPageBreak/>
        <w:drawing>
          <wp:inline distT="0" distB="0" distL="0" distR="0" wp14:anchorId="0BFBBD85" wp14:editId="48FCE0E7">
            <wp:extent cx="5612130" cy="3448685"/>
            <wp:effectExtent l="0" t="0" r="7620" b="0"/>
            <wp:docPr id="142261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15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1F56" w14:textId="77777777" w:rsidR="001C097B" w:rsidRDefault="001C097B" w:rsidP="001C097B"/>
    <w:p w14:paraId="7E577271" w14:textId="75BFAE2E" w:rsidR="003B0D8D" w:rsidRPr="003B0D8D" w:rsidRDefault="003B0D8D" w:rsidP="001C097B">
      <w:pPr>
        <w:pStyle w:val="Ttulo3"/>
      </w:pPr>
      <w:r w:rsidRPr="003B0D8D">
        <w:t>Conclusión</w:t>
      </w:r>
    </w:p>
    <w:p w14:paraId="0F6B2FC6" w14:textId="240C611B" w:rsidR="00587763" w:rsidRDefault="003B0D8D" w:rsidP="003B0D8D">
      <w:r w:rsidRPr="003B0D8D">
        <w:t>La parametrización planteada permite estructurar un sistema experto robusto y práctico, basado en preguntas simples y decisiones claras. Con este diseño, se sienta la base para implementar el modelo y validar su desempeño en situaciones reales de gestión de quejas y reclamos.</w:t>
      </w:r>
    </w:p>
    <w:p w14:paraId="436E4115" w14:textId="77777777" w:rsidR="00B31229" w:rsidRDefault="00B31229" w:rsidP="003B0D8D"/>
    <w:p w14:paraId="243171F8" w14:textId="77777777" w:rsidR="00B31229" w:rsidRDefault="00B31229" w:rsidP="003B0D8D"/>
    <w:p w14:paraId="20381317" w14:textId="77777777" w:rsidR="00B31229" w:rsidRDefault="00B31229" w:rsidP="003B0D8D"/>
    <w:p w14:paraId="34EC552C" w14:textId="77777777" w:rsidR="00B31229" w:rsidRDefault="00B31229" w:rsidP="003B0D8D"/>
    <w:p w14:paraId="45F949D8" w14:textId="77777777" w:rsidR="00B31229" w:rsidRDefault="00B31229" w:rsidP="003B0D8D"/>
    <w:p w14:paraId="22C31964" w14:textId="77777777" w:rsidR="00B31229" w:rsidRDefault="00B31229" w:rsidP="003B0D8D"/>
    <w:p w14:paraId="0F923993" w14:textId="77777777" w:rsidR="00B31229" w:rsidRDefault="00B31229" w:rsidP="003B0D8D"/>
    <w:p w14:paraId="552906F1" w14:textId="77777777" w:rsidR="00B31229" w:rsidRDefault="00B31229" w:rsidP="003B0D8D"/>
    <w:p w14:paraId="621934A7" w14:textId="77777777" w:rsidR="00B31229" w:rsidRDefault="00B31229" w:rsidP="003B0D8D"/>
    <w:p w14:paraId="069526C7" w14:textId="77777777" w:rsidR="00B31229" w:rsidRDefault="00B31229" w:rsidP="003B0D8D"/>
    <w:p w14:paraId="66C73AAC" w14:textId="39701798" w:rsidR="00433D69" w:rsidRDefault="00B31229" w:rsidP="00433D69">
      <w:pPr>
        <w:pStyle w:val="Ttulo2"/>
      </w:pPr>
      <w:r w:rsidRPr="00B31229">
        <w:lastRenderedPageBreak/>
        <w:t>Segmentación de clientes con aprendizaje no supervisado</w:t>
      </w:r>
    </w:p>
    <w:p w14:paraId="6EAE766D" w14:textId="5E8C147D" w:rsidR="00433D69" w:rsidRPr="00433D69" w:rsidRDefault="00433D69" w:rsidP="00433D69">
      <w:r w:rsidRPr="00433D69">
        <w:t xml:space="preserve">Para la segmentación de los clientes, se aplicará el algoritmo de </w:t>
      </w:r>
      <w:r w:rsidRPr="00433D69">
        <w:rPr>
          <w:b/>
          <w:bCs/>
        </w:rPr>
        <w:t>K-Means</w:t>
      </w:r>
      <w:r w:rsidRPr="00433D69">
        <w:t>, el cual es un método de clustering.</w:t>
      </w:r>
    </w:p>
    <w:p w14:paraId="36022185" w14:textId="77777777" w:rsidR="00433D69" w:rsidRPr="00433D69" w:rsidRDefault="00433D69" w:rsidP="00433D69">
      <w:r w:rsidRPr="00433D69">
        <w:t>El proceso se divide en tres partes:</w:t>
      </w:r>
    </w:p>
    <w:p w14:paraId="0A09C01A" w14:textId="10E407B0" w:rsidR="00433D69" w:rsidRDefault="00433D69" w:rsidP="00433D69">
      <w:pPr>
        <w:pStyle w:val="Prrafodelista"/>
        <w:numPr>
          <w:ilvl w:val="0"/>
          <w:numId w:val="3"/>
        </w:numPr>
      </w:pPr>
      <w:r w:rsidRPr="00433D69">
        <w:rPr>
          <w:b/>
          <w:bCs/>
        </w:rPr>
        <w:t>Preprocesamiento de datos</w:t>
      </w:r>
      <w:r w:rsidRPr="00433D69">
        <w:t>: Se seleccionan las variables relevantes para la segmentación y se preparan los datos para el análisis.</w:t>
      </w:r>
      <w:r>
        <w:br/>
      </w:r>
      <w:r w:rsidRPr="00433D69">
        <w:rPr>
          <w:b/>
          <w:bCs/>
        </w:rPr>
        <w:t>Variables</w:t>
      </w:r>
      <w:r>
        <w:rPr>
          <w:b/>
          <w:bCs/>
        </w:rPr>
        <w:t xml:space="preserve"> a usar</w:t>
      </w:r>
      <w:r w:rsidRPr="00433D69">
        <w:rPr>
          <w:b/>
          <w:bCs/>
        </w:rPr>
        <w:t>:</w:t>
      </w:r>
    </w:p>
    <w:p w14:paraId="42E0099F" w14:textId="331B5CAB" w:rsidR="00433D69" w:rsidRDefault="00433D69" w:rsidP="00433D69">
      <w:pPr>
        <w:pStyle w:val="Prrafodelista"/>
        <w:numPr>
          <w:ilvl w:val="1"/>
          <w:numId w:val="3"/>
        </w:numPr>
      </w:pPr>
      <w:r w:rsidRPr="00433D69">
        <w:t>Annual Income (k$)</w:t>
      </w:r>
    </w:p>
    <w:p w14:paraId="0ACCB0C7" w14:textId="7255064F" w:rsidR="00433D69" w:rsidRPr="00433D69" w:rsidRDefault="00433D69" w:rsidP="00433D69">
      <w:pPr>
        <w:pStyle w:val="Prrafodelista"/>
        <w:numPr>
          <w:ilvl w:val="1"/>
          <w:numId w:val="3"/>
        </w:numPr>
      </w:pPr>
      <w:r w:rsidRPr="00433D69">
        <w:t>Spending Score (1-100)</w:t>
      </w:r>
    </w:p>
    <w:p w14:paraId="69A68461" w14:textId="77777777" w:rsidR="00433D69" w:rsidRPr="00433D69" w:rsidRDefault="00433D69" w:rsidP="00433D69">
      <w:pPr>
        <w:numPr>
          <w:ilvl w:val="0"/>
          <w:numId w:val="3"/>
        </w:numPr>
        <w:tabs>
          <w:tab w:val="num" w:pos="720"/>
        </w:tabs>
      </w:pPr>
      <w:r w:rsidRPr="00433D69">
        <w:rPr>
          <w:b/>
          <w:bCs/>
        </w:rPr>
        <w:t>Determinación del número de clústeres</w:t>
      </w:r>
      <w:r w:rsidRPr="00433D69">
        <w:t>: Se utiliza el método del codo para identificar el número óptimo de clústeres, lo que ayuda a determinar la cantidad ideal de grupos a formar.</w:t>
      </w:r>
    </w:p>
    <w:p w14:paraId="1E0C8F60" w14:textId="3908AF5B" w:rsidR="00433D69" w:rsidRDefault="00433D69" w:rsidP="00433D69">
      <w:pPr>
        <w:numPr>
          <w:ilvl w:val="0"/>
          <w:numId w:val="3"/>
        </w:numPr>
        <w:tabs>
          <w:tab w:val="num" w:pos="720"/>
        </w:tabs>
      </w:pPr>
      <w:r w:rsidRPr="00433D69">
        <w:rPr>
          <w:b/>
          <w:bCs/>
        </w:rPr>
        <w:t>Aplicación del algoritmo K-Means</w:t>
      </w:r>
      <w:r w:rsidRPr="00433D69">
        <w:t>: Se aplican los clústeres encontrados para segmentar los clientes y se evalúa el resultado visualmente.</w:t>
      </w:r>
    </w:p>
    <w:p w14:paraId="21ACB227" w14:textId="52D53F18" w:rsidR="00433D69" w:rsidRDefault="00433D69" w:rsidP="00AA7FCE">
      <w:pPr>
        <w:pStyle w:val="Ttulo3"/>
      </w:pPr>
      <w:r>
        <w:t>Resultados</w:t>
      </w:r>
      <w:r w:rsidRPr="00433D69">
        <w:t>:</w:t>
      </w:r>
    </w:p>
    <w:p w14:paraId="5C00451E" w14:textId="6ECD7B01" w:rsidR="00433D69" w:rsidRDefault="00433D69" w:rsidP="00433D69">
      <w:r w:rsidRPr="00433D69">
        <w:t xml:space="preserve">El código primero crea un gráfico del </w:t>
      </w:r>
      <w:r w:rsidRPr="00433D69">
        <w:rPr>
          <w:b/>
          <w:bCs/>
        </w:rPr>
        <w:t>método del codo</w:t>
      </w:r>
      <w:r w:rsidRPr="00433D69">
        <w:t xml:space="preserve"> para encontrar el número de clústeres óptimo. Basado en el punto de inflexión del gráfico, se eligieron 5 clústeres.</w:t>
      </w:r>
    </w:p>
    <w:p w14:paraId="70060E4D" w14:textId="0DF1F752" w:rsidR="00433D69" w:rsidRDefault="00433D69" w:rsidP="00433D69">
      <w:pPr>
        <w:jc w:val="center"/>
      </w:pPr>
      <w:r>
        <w:rPr>
          <w:noProof/>
        </w:rPr>
        <w:drawing>
          <wp:inline distT="0" distB="0" distL="0" distR="0" wp14:anchorId="16A9C8D4" wp14:editId="62CA141D">
            <wp:extent cx="5394960" cy="3619226"/>
            <wp:effectExtent l="0" t="0" r="0" b="635"/>
            <wp:docPr id="2113086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86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334" cy="36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5729" w14:textId="77777777" w:rsidR="00433D69" w:rsidRDefault="00433D69" w:rsidP="00433D69">
      <w:r w:rsidRPr="00433D69">
        <w:lastRenderedPageBreak/>
        <w:t>El siguiente gráfico muestra la segmentación de los clientes en 5 grupos distintos, cada uno con un color y un centroide (marcado con una estrella).</w:t>
      </w:r>
    </w:p>
    <w:p w14:paraId="5FF151CA" w14:textId="2AF96B85" w:rsidR="00433D69" w:rsidRDefault="00433D69" w:rsidP="00433D69">
      <w:pPr>
        <w:jc w:val="center"/>
      </w:pPr>
      <w:r>
        <w:rPr>
          <w:noProof/>
        </w:rPr>
        <w:drawing>
          <wp:inline distT="0" distB="0" distL="0" distR="0" wp14:anchorId="3D9E8A9C" wp14:editId="0FBB46AD">
            <wp:extent cx="4114800" cy="2979713"/>
            <wp:effectExtent l="0" t="0" r="0" b="0"/>
            <wp:docPr id="610540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800" cy="30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E329" w14:textId="77777777" w:rsidR="00AE669D" w:rsidRDefault="00AE669D" w:rsidP="00433D69">
      <w:pPr>
        <w:jc w:val="center"/>
      </w:pPr>
    </w:p>
    <w:p w14:paraId="653DC3AC" w14:textId="517FCAF0" w:rsidR="00AE669D" w:rsidRPr="00AE669D" w:rsidRDefault="00AE669D" w:rsidP="00AE669D">
      <w:pPr>
        <w:pStyle w:val="Prrafodelista"/>
        <w:numPr>
          <w:ilvl w:val="0"/>
          <w:numId w:val="11"/>
        </w:numPr>
        <w:rPr>
          <w:b/>
          <w:bCs/>
        </w:rPr>
      </w:pPr>
      <w:r w:rsidRPr="00AE669D">
        <w:rPr>
          <w:b/>
          <w:bCs/>
        </w:rPr>
        <w:t>Clúster 0: Clientes de Ingresos Medios y Gasto Medio</w:t>
      </w:r>
    </w:p>
    <w:p w14:paraId="0D88900E" w14:textId="77777777" w:rsidR="00AE669D" w:rsidRPr="00AE669D" w:rsidRDefault="00AE669D" w:rsidP="00AE669D">
      <w:r w:rsidRPr="00AE669D">
        <w:t xml:space="preserve">Este grupo es la </w:t>
      </w:r>
      <w:r w:rsidRPr="00AE669D">
        <w:rPr>
          <w:b/>
          <w:bCs/>
        </w:rPr>
        <w:t>base de clientes</w:t>
      </w:r>
      <w:r w:rsidRPr="00AE669D">
        <w:t xml:space="preserve"> del centro comercial. Son los más numerosos y su comportamiento es predecible.</w:t>
      </w:r>
    </w:p>
    <w:p w14:paraId="4B0B1225" w14:textId="77777777" w:rsidR="00AE669D" w:rsidRPr="00AE669D" w:rsidRDefault="00AE669D" w:rsidP="00AE669D">
      <w:r w:rsidRPr="00AE669D">
        <w:rPr>
          <w:b/>
          <w:bCs/>
        </w:rPr>
        <w:t>Recomendaciones:</w:t>
      </w:r>
    </w:p>
    <w:p w14:paraId="0A783450" w14:textId="79DD8721" w:rsidR="00AE669D" w:rsidRDefault="00AE669D" w:rsidP="00AE669D">
      <w:pPr>
        <w:numPr>
          <w:ilvl w:val="0"/>
          <w:numId w:val="6"/>
        </w:numPr>
      </w:pPr>
      <w:r w:rsidRPr="00AE669D">
        <w:t>Dado que son el grupo más grande y con un comportamiento de gasto estable, las estrategias de lealtad y las ventas adicionales son efectivas para asegurar su continuidad y maximizar el valor de cada visita.</w:t>
      </w:r>
    </w:p>
    <w:p w14:paraId="5E57CDCF" w14:textId="77777777" w:rsidR="00AE669D" w:rsidRPr="00AE669D" w:rsidRDefault="00AE669D" w:rsidP="00AE669D">
      <w:pPr>
        <w:ind w:left="360"/>
      </w:pPr>
    </w:p>
    <w:p w14:paraId="2D6B4AB2" w14:textId="024D8F47" w:rsidR="00AE669D" w:rsidRPr="00AE669D" w:rsidRDefault="00AE669D" w:rsidP="00AE669D">
      <w:pPr>
        <w:pStyle w:val="Prrafodelista"/>
        <w:numPr>
          <w:ilvl w:val="0"/>
          <w:numId w:val="11"/>
        </w:numPr>
        <w:rPr>
          <w:b/>
          <w:bCs/>
        </w:rPr>
      </w:pPr>
      <w:r w:rsidRPr="00AE669D">
        <w:rPr>
          <w:b/>
          <w:bCs/>
        </w:rPr>
        <w:t>Clúster 1: Clientes de Ingresos Altos y Gasto Bajo</w:t>
      </w:r>
    </w:p>
    <w:p w14:paraId="081D5926" w14:textId="77777777" w:rsidR="00AE669D" w:rsidRPr="00AE669D" w:rsidRDefault="00AE669D" w:rsidP="00AE669D">
      <w:r w:rsidRPr="00AE669D">
        <w:t>Estos clientes tienen un alto poder adquisitivo pero no gastan mucho en el centro comercial. Podrían estar comprando en otros lugares o sus necesidades no están siendo satisfechas.</w:t>
      </w:r>
    </w:p>
    <w:p w14:paraId="68F1A90B" w14:textId="77777777" w:rsidR="00AE669D" w:rsidRPr="00AE669D" w:rsidRDefault="00AE669D" w:rsidP="00AE669D">
      <w:r w:rsidRPr="00AE669D">
        <w:rPr>
          <w:b/>
          <w:bCs/>
        </w:rPr>
        <w:t>Recomendaciones:</w:t>
      </w:r>
    </w:p>
    <w:p w14:paraId="2F36105F" w14:textId="69B45593" w:rsidR="00AE669D" w:rsidRDefault="00AE669D" w:rsidP="00AE669D">
      <w:pPr>
        <w:numPr>
          <w:ilvl w:val="0"/>
          <w:numId w:val="7"/>
        </w:numPr>
      </w:pPr>
      <w:r w:rsidRPr="00AE669D">
        <w:t>Sus bajos puntajes de gasto sugieren que el problema no es financiero, sino de relevancia. Al ofrecerles productos y una experiencia que se alinee con su estatus de altos ingresos, se podría incentivar un mayor gasto.</w:t>
      </w:r>
    </w:p>
    <w:p w14:paraId="6302442E" w14:textId="52E0AEC7" w:rsidR="00AE669D" w:rsidRPr="00AE669D" w:rsidRDefault="00AE669D" w:rsidP="00AE669D">
      <w:pPr>
        <w:pStyle w:val="Prrafodelista"/>
        <w:numPr>
          <w:ilvl w:val="0"/>
          <w:numId w:val="11"/>
        </w:numPr>
        <w:rPr>
          <w:b/>
          <w:bCs/>
        </w:rPr>
      </w:pPr>
      <w:r w:rsidRPr="00AE669D">
        <w:rPr>
          <w:b/>
          <w:bCs/>
        </w:rPr>
        <w:lastRenderedPageBreak/>
        <w:t>Clúster 2: Clientes de Ingresos Bajos y Gasto Alto</w:t>
      </w:r>
    </w:p>
    <w:p w14:paraId="68FE8E0C" w14:textId="77777777" w:rsidR="00AE669D" w:rsidRPr="00AE669D" w:rsidRDefault="00AE669D" w:rsidP="00AE669D">
      <w:r w:rsidRPr="00AE669D">
        <w:t>Este grupo es muy valioso ya que, a pesar de sus bajos ingresos, tienen una alta propensión a gastar. Podrían ser compradores impulsivos o leales a ciertas marcas.</w:t>
      </w:r>
    </w:p>
    <w:p w14:paraId="089C4D70" w14:textId="77777777" w:rsidR="00AE669D" w:rsidRPr="00AE669D" w:rsidRDefault="00AE669D" w:rsidP="00AE669D">
      <w:r w:rsidRPr="00AE669D">
        <w:rPr>
          <w:b/>
          <w:bCs/>
        </w:rPr>
        <w:t>Recomendaciones:</w:t>
      </w:r>
    </w:p>
    <w:p w14:paraId="607E5826" w14:textId="6E11C4E5" w:rsidR="00AE669D" w:rsidRPr="00AE669D" w:rsidRDefault="00AE669D" w:rsidP="00AE669D">
      <w:pPr>
        <w:numPr>
          <w:ilvl w:val="0"/>
          <w:numId w:val="8"/>
        </w:numPr>
      </w:pPr>
      <w:r w:rsidRPr="00AE669D">
        <w:t>Sus altos puntajes de gasto indican que el precio no es el factor limitante. Las recomendaciones se enfocan en hacer que sus compras sean más accesibles y en reforzar su conexión emocional con el centro comercial.</w:t>
      </w:r>
    </w:p>
    <w:p w14:paraId="6A088A76" w14:textId="575FD626" w:rsidR="00AE669D" w:rsidRPr="00AE669D" w:rsidRDefault="00AE669D" w:rsidP="00AE669D"/>
    <w:p w14:paraId="64B4B6D8" w14:textId="40A55288" w:rsidR="00AE669D" w:rsidRPr="00AE669D" w:rsidRDefault="00AE669D" w:rsidP="00AE669D">
      <w:pPr>
        <w:pStyle w:val="Prrafodelista"/>
        <w:numPr>
          <w:ilvl w:val="0"/>
          <w:numId w:val="11"/>
        </w:numPr>
        <w:rPr>
          <w:b/>
          <w:bCs/>
        </w:rPr>
      </w:pPr>
      <w:r w:rsidRPr="00AE669D">
        <w:rPr>
          <w:b/>
          <w:bCs/>
        </w:rPr>
        <w:t>Clúster 3: Clientes de Ingresos Bajos y Gasto Bajo</w:t>
      </w:r>
    </w:p>
    <w:p w14:paraId="03D75E7B" w14:textId="77777777" w:rsidR="00AE669D" w:rsidRPr="00AE669D" w:rsidRDefault="00AE669D" w:rsidP="00AE669D">
      <w:r w:rsidRPr="00AE669D">
        <w:t>Este es el grupo de menor valor para el negocio. Sus compras son esporádicas y con un ticket bajo.</w:t>
      </w:r>
    </w:p>
    <w:p w14:paraId="78503845" w14:textId="77777777" w:rsidR="00AE669D" w:rsidRPr="00AE669D" w:rsidRDefault="00AE669D" w:rsidP="00AE669D">
      <w:r w:rsidRPr="00AE669D">
        <w:rPr>
          <w:b/>
          <w:bCs/>
        </w:rPr>
        <w:t>Recomendaciones:</w:t>
      </w:r>
    </w:p>
    <w:p w14:paraId="12BD0129" w14:textId="3ABB6AF2" w:rsidR="00AE669D" w:rsidRDefault="00AE669D" w:rsidP="00AE669D">
      <w:pPr>
        <w:numPr>
          <w:ilvl w:val="0"/>
          <w:numId w:val="9"/>
        </w:numPr>
      </w:pPr>
      <w:r w:rsidRPr="00AE669D">
        <w:t>Dada su baja contribución a los ingresos, las estrategias deben ser de bajo costo y alto volumen. El objetivo es incentivarlos a realizar compras más frecuentes sin gastar una cantidad desproporcionada de recursos de marketing.</w:t>
      </w:r>
    </w:p>
    <w:p w14:paraId="6F1E5066" w14:textId="77777777" w:rsidR="008A2DFE" w:rsidRPr="00AE669D" w:rsidRDefault="008A2DFE" w:rsidP="008A2DFE">
      <w:pPr>
        <w:ind w:left="360"/>
      </w:pPr>
    </w:p>
    <w:p w14:paraId="3B741734" w14:textId="1A2D6762" w:rsidR="00AE669D" w:rsidRPr="00AE669D" w:rsidRDefault="00AE669D" w:rsidP="00AE669D">
      <w:pPr>
        <w:pStyle w:val="Prrafodelista"/>
        <w:numPr>
          <w:ilvl w:val="0"/>
          <w:numId w:val="11"/>
        </w:numPr>
        <w:rPr>
          <w:b/>
          <w:bCs/>
        </w:rPr>
      </w:pPr>
      <w:r w:rsidRPr="00AE669D">
        <w:rPr>
          <w:b/>
          <w:bCs/>
        </w:rPr>
        <w:t>Clúster 4: Clientes de Ingresos y Gasto Altos</w:t>
      </w:r>
    </w:p>
    <w:p w14:paraId="6FAAF23D" w14:textId="77777777" w:rsidR="00AE669D" w:rsidRPr="00AE669D" w:rsidRDefault="00AE669D" w:rsidP="00AE669D">
      <w:r w:rsidRPr="00AE669D">
        <w:t xml:space="preserve">Estos son los </w:t>
      </w:r>
      <w:r w:rsidRPr="00AE669D">
        <w:rPr>
          <w:b/>
          <w:bCs/>
        </w:rPr>
        <w:t>clientes más valiosos</w:t>
      </w:r>
      <w:r w:rsidRPr="00AE669D">
        <w:t xml:space="preserve"> o </w:t>
      </w:r>
      <w:r w:rsidRPr="00AE669D">
        <w:rPr>
          <w:b/>
          <w:bCs/>
        </w:rPr>
        <w:t>"VIP"</w:t>
      </w:r>
      <w:r w:rsidRPr="00AE669D">
        <w:t>. Aportan los mayores ingresos y tienen un alto potencial de gasto.</w:t>
      </w:r>
    </w:p>
    <w:p w14:paraId="0C1C11E3" w14:textId="77777777" w:rsidR="00AE669D" w:rsidRPr="00AE669D" w:rsidRDefault="00AE669D" w:rsidP="00AE669D">
      <w:r w:rsidRPr="00AE669D">
        <w:rPr>
          <w:b/>
          <w:bCs/>
        </w:rPr>
        <w:t>Recomendaciones:</w:t>
      </w:r>
    </w:p>
    <w:p w14:paraId="3D439E5F" w14:textId="4302932A" w:rsidR="00AE669D" w:rsidRPr="00AE669D" w:rsidRDefault="00AE669D" w:rsidP="00AE669D">
      <w:pPr>
        <w:numPr>
          <w:ilvl w:val="0"/>
          <w:numId w:val="10"/>
        </w:numPr>
      </w:pPr>
      <w:r w:rsidRPr="00AE669D">
        <w:t xml:space="preserve">Para este grupo, la experiencia y el reconocimiento son tan importantes como el producto. El enfoque debe ser en la </w:t>
      </w:r>
      <w:r w:rsidRPr="00AE669D">
        <w:rPr>
          <w:b/>
          <w:bCs/>
        </w:rPr>
        <w:t>retención y maximización</w:t>
      </w:r>
      <w:r w:rsidRPr="00AE669D">
        <w:t xml:space="preserve"> de su valor de por vida a través de un trato preferencial y la creación de una relación sólida.</w:t>
      </w:r>
    </w:p>
    <w:p w14:paraId="471392CB" w14:textId="77777777" w:rsidR="00433D69" w:rsidRPr="00433D69" w:rsidRDefault="00433D69" w:rsidP="00AE669D"/>
    <w:sectPr w:rsidR="00433D69" w:rsidRPr="00433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0B0"/>
    <w:multiLevelType w:val="multilevel"/>
    <w:tmpl w:val="FC6C8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1B64"/>
    <w:multiLevelType w:val="hybridMultilevel"/>
    <w:tmpl w:val="A69E7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16EE5"/>
    <w:multiLevelType w:val="multilevel"/>
    <w:tmpl w:val="4066F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474DE"/>
    <w:multiLevelType w:val="hybridMultilevel"/>
    <w:tmpl w:val="50240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64F9"/>
    <w:multiLevelType w:val="multilevel"/>
    <w:tmpl w:val="D6F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75C08"/>
    <w:multiLevelType w:val="multilevel"/>
    <w:tmpl w:val="DEC48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E4CCD"/>
    <w:multiLevelType w:val="multilevel"/>
    <w:tmpl w:val="5B22B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4815098"/>
    <w:multiLevelType w:val="multilevel"/>
    <w:tmpl w:val="2BF24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50807"/>
    <w:multiLevelType w:val="multilevel"/>
    <w:tmpl w:val="4D52C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41814"/>
    <w:multiLevelType w:val="multilevel"/>
    <w:tmpl w:val="5B22B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F095C82"/>
    <w:multiLevelType w:val="multilevel"/>
    <w:tmpl w:val="5B22B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7938037">
    <w:abstractNumId w:val="1"/>
  </w:num>
  <w:num w:numId="2" w16cid:durableId="1393968066">
    <w:abstractNumId w:val="3"/>
  </w:num>
  <w:num w:numId="3" w16cid:durableId="1111820117">
    <w:abstractNumId w:val="6"/>
  </w:num>
  <w:num w:numId="4" w16cid:durableId="489178138">
    <w:abstractNumId w:val="4"/>
  </w:num>
  <w:num w:numId="5" w16cid:durableId="46689957">
    <w:abstractNumId w:val="10"/>
  </w:num>
  <w:num w:numId="6" w16cid:durableId="1561475912">
    <w:abstractNumId w:val="7"/>
  </w:num>
  <w:num w:numId="7" w16cid:durableId="199829287">
    <w:abstractNumId w:val="0"/>
  </w:num>
  <w:num w:numId="8" w16cid:durableId="1835412847">
    <w:abstractNumId w:val="8"/>
  </w:num>
  <w:num w:numId="9" w16cid:durableId="402876443">
    <w:abstractNumId w:val="5"/>
  </w:num>
  <w:num w:numId="10" w16cid:durableId="704215656">
    <w:abstractNumId w:val="2"/>
  </w:num>
  <w:num w:numId="11" w16cid:durableId="1674515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D"/>
    <w:rsid w:val="0018178C"/>
    <w:rsid w:val="001C097B"/>
    <w:rsid w:val="003B0D8D"/>
    <w:rsid w:val="00433D69"/>
    <w:rsid w:val="004C374D"/>
    <w:rsid w:val="00587763"/>
    <w:rsid w:val="005D413D"/>
    <w:rsid w:val="007018C5"/>
    <w:rsid w:val="007E1ACC"/>
    <w:rsid w:val="00825C59"/>
    <w:rsid w:val="008A2DFE"/>
    <w:rsid w:val="008F2164"/>
    <w:rsid w:val="00AA7FCE"/>
    <w:rsid w:val="00AE669D"/>
    <w:rsid w:val="00B31229"/>
    <w:rsid w:val="00F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EC4B"/>
  <w15:chartTrackingRefBased/>
  <w15:docId w15:val="{FD47FCBC-07F8-B047-9257-6C1D68EF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D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D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D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D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D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D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JUSSEP RIOS FERRER</dc:creator>
  <cp:keywords/>
  <dc:description/>
  <cp:lastModifiedBy>JUAN DAVID ALVAREZ RAMIREZ</cp:lastModifiedBy>
  <cp:revision>10</cp:revision>
  <dcterms:created xsi:type="dcterms:W3CDTF">2025-08-29T01:18:00Z</dcterms:created>
  <dcterms:modified xsi:type="dcterms:W3CDTF">2025-08-31T21:29:00Z</dcterms:modified>
</cp:coreProperties>
</file>