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864"/>
          <w:sz w:val="24"/>
        </w:rPr>
        <w:t>SERVICIO NACIONAL DE APRENDIZAJE - SENA</w:t>
      </w:r>
    </w:p>
    <w:p>
      <w:pPr>
        <w:spacing w:after="400"/>
        <w:jc w:val="center"/>
      </w:pPr>
      <w:r>
        <w:rPr>
          <w:b w:val="0"/>
          <w:i w:val="0"/>
          <w:sz w:val="20"/>
        </w:rPr>
        <w:t>Centro de Formacion - Tecnologia en Analisis y Desarrollo de Software</w:t>
      </w:r>
    </w:p>
    <w:p>
      <w:pPr>
        <w:spacing w:after="80"/>
        <w:jc w:val="center"/>
      </w:pPr>
      <w:r>
        <w:rPr>
          <w:b/>
          <w:i w:val="0"/>
          <w:color w:val="1F3864"/>
          <w:sz w:val="44"/>
        </w:rPr>
        <w:t>FORMATOS DE FICHAS TECNICAS</w:t>
      </w:r>
    </w:p>
    <w:p>
      <w:pPr>
        <w:spacing w:after="480"/>
        <w:jc w:val="center"/>
      </w:pPr>
      <w:r>
        <w:rPr>
          <w:b/>
          <w:i w:val="0"/>
          <w:sz w:val="28"/>
        </w:rPr>
        <w:t>Proyecto MetaFit - Sistema de gestion para gimnasios</w:t>
      </w:r>
    </w:p>
    <w:p>
      <w:pPr>
        <w:spacing w:after="40"/>
        <w:jc w:val="center"/>
      </w:pPr>
      <w:r>
        <w:rPr>
          <w:b w:val="0"/>
          <w:i w:val="0"/>
          <w:sz w:val="22"/>
        </w:rPr>
        <w:t>Ficha de caracterizacion: 3278645</w:t>
      </w:r>
    </w:p>
    <w:p>
      <w:pPr>
        <w:spacing w:after="40"/>
        <w:jc w:val="center"/>
      </w:pPr>
      <w:r>
        <w:rPr>
          <w:b w:val="0"/>
          <w:i w:val="0"/>
          <w:sz w:val="22"/>
        </w:rPr>
        <w:t>Instructor: Javier Emilio Yara Amaya</w:t>
      </w:r>
    </w:p>
    <w:p>
      <w:pPr>
        <w:spacing w:after="480"/>
        <w:jc w:val="center"/>
      </w:pPr>
      <w:r>
        <w:rPr>
          <w:b w:val="0"/>
          <w:i w:val="0"/>
          <w:sz w:val="22"/>
        </w:rPr>
        <w:t>Fecha: Octubre 2026</w:t>
      </w:r>
    </w:p>
    <w:p>
      <w:pPr>
        <w:spacing w:after="80"/>
        <w:jc w:val="center"/>
      </w:pPr>
      <w:r>
        <w:rPr>
          <w:b/>
          <w:i w:val="0"/>
          <w:sz w:val="22"/>
        </w:rPr>
        <w:t>Integrantes del equipo:</w:t>
      </w:r>
    </w:p>
    <w:p>
      <w:pPr>
        <w:spacing w:after="40"/>
        <w:jc w:val="center"/>
      </w:pPr>
      <w:r>
        <w:rPr>
          <w:b w:val="0"/>
          <w:i w:val="0"/>
          <w:sz w:val="22"/>
        </w:rPr>
        <w:t>Sofia Astudillo</w:t>
      </w:r>
    </w:p>
    <w:p>
      <w:pPr>
        <w:spacing w:after="40"/>
        <w:jc w:val="center"/>
      </w:pPr>
      <w:r>
        <w:rPr>
          <w:b w:val="0"/>
          <w:i w:val="0"/>
          <w:sz w:val="22"/>
        </w:rPr>
        <w:t>Kevin S. Robayo</w:t>
      </w:r>
    </w:p>
    <w:p>
      <w:pPr>
        <w:spacing w:after="40"/>
        <w:jc w:val="center"/>
      </w:pPr>
      <w:r>
        <w:rPr>
          <w:b w:val="0"/>
          <w:i w:val="0"/>
          <w:sz w:val="22"/>
        </w:rPr>
        <w:t>Carlos Rodrigues</w:t>
      </w:r>
    </w:p>
    <w:p>
      <w:pPr>
        <w:spacing w:after="40"/>
        <w:jc w:val="center"/>
      </w:pPr>
      <w:r>
        <w:rPr>
          <w:b w:val="0"/>
          <w:i w:val="0"/>
          <w:sz w:val="22"/>
        </w:rPr>
        <w:t>Juan S. Carvajal</w:t>
      </w:r>
    </w:p>
    <w:p>
      <w:pPr>
        <w:spacing w:after="40"/>
        <w:jc w:val="center"/>
      </w:pPr>
      <w:r>
        <w:rPr>
          <w:b w:val="0"/>
          <w:i w:val="0"/>
          <w:sz w:val="22"/>
        </w:rPr>
        <w:t>Isabella Caldas</w:t>
      </w:r>
    </w:p>
    <w:p>
      <w:r>
        <w:br w:type="page"/>
      </w:r>
    </w:p>
    <w:p>
      <w:pPr>
        <w:spacing w:after="160"/>
      </w:pPr>
      <w:r>
        <w:rPr>
          <w:b/>
          <w:i w:val="0"/>
          <w:color w:val="1F3864"/>
          <w:sz w:val="30"/>
        </w:rPr>
        <w:t>1. Introduccion</w:t>
      </w:r>
    </w:p>
    <w:p>
      <w:pPr>
        <w:spacing w:after="200"/>
        <w:jc w:val="both"/>
      </w:pPr>
      <w:r>
        <w:rPr>
          <w:b w:val="0"/>
          <w:i w:val="0"/>
          <w:sz w:val="22"/>
        </w:rPr>
        <w:t>El presente documento reune las fichas tecnicas de los recursos de hardware y software requeridos por el proyecto MetaFit. Cada ficha describe las caracteristicas tecnicas, la modalidad de adquisicion (compra o alquiler), la funcion dentro de la solucion, los requisitos que cubre, la fase de uso y el costo estimado en pesos colombianos (COP).</w:t>
      </w:r>
    </w:p>
    <w:p>
      <w:pPr>
        <w:spacing w:after="280"/>
        <w:jc w:val="both"/>
      </w:pPr>
      <w:r>
        <w:rPr>
          <w:b w:val="0"/>
          <w:i w:val="0"/>
          <w:sz w:val="22"/>
        </w:rPr>
        <w:t>Los valores corresponden a precios referenciales del mercado 2026 y guardan coherencia con el libro de estimacion de costos del proyecto.</w:t>
      </w:r>
    </w:p>
    <w:p>
      <w:pPr>
        <w:spacing w:after="200"/>
      </w:pPr>
      <w:r>
        <w:rPr>
          <w:b/>
          <w:i w:val="0"/>
          <w:color w:val="1F3864"/>
          <w:sz w:val="30"/>
        </w:rPr>
        <w:t>2. Fichas tecnicas de Software /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FT-SW-01  |  Hosting del Backend (Node.js / Express)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Software - Servicio en la nube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/ suscripcion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Render (plan Starter Web Service)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Railway, Heroku, Fly.io, VPS (DigitalOcean)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servicio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Contenedor Linux, 512 MB RAM, 0.5 CPU, ejecucion del API REST Node.js 22 (imagen node:22-alpine), puerto 3001, despliegue continuo desde GitHub, TLS incluido.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Alojar el API REST de MetaFit consumido por la app movil y el panel web.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Backend desplegado y accesible por HTTPS; alta disponibilidad; despliegue continuo.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$29.000 / mes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$348.000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Endpoints activos: /api-docs, /health, /swagger.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FT-SW-02  |  Base de datos MySQL / MariaDB administrada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Software - Servicio en la nube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/ suscripcion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Render (PostgreSQL) o MariaDB 11 en VPS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PlanetScale, Railway, Clever Cloud, Aiven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instancia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MariaDB 11 / MySQL 8.0, 1 GB de almacenamiento, respaldo automatico, conexion cifrada, 26 tablas y 5 vistas.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Persistencia de usuarios, afiliados, ciclos, planes, progreso y pagos.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Almacenamiento de datos relacional en 3FN; respaldos; integridad referencial (40 FK).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$79.000 / mes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$948.000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El modelo relacional se encuentra normalizado hasta 3FN.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FT-SW-03  |  Hosting del Frontend (React / Vite) y CDN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Software - Servicio en la nube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gratuito (plan free)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Render Static Site / Netlify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Vercel, Cloudflare Pages, GitHub Pages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sitio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Sitio estatico con CDN global, build con Vite 6, React 19, HTTPS automatico, despliegue continuo.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Publicar el panel de administracion web de MetaFit.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Interfaz web accesible publicamente por HTTPS con buena velocidad de carga.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$0 (plan gratuito)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El plan gratuito cubre el trafico esperado en la fase inicial.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FT-SW-04  |  Dominio y certificado SSL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Software - Servicio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Compra/alquiler anual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Namecheap (dominio .com)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GoDaddy, Hostinger, Cloudflare Registrar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dominio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Dominio .com por un anio, privacidad WHOIS incluida; certificado SSL Let's Encrypt (renovacion automatica).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Proporcionar el nombre publico de MetaFit y conexion cifrada.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Acceso seguro por dominio propio; certificado TLS valido.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$60.000 / anio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$60.000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El SSL puede ser gratuito con Let's Encrypt.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FT-SW-05  |  Correo transaccional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Software - Servicio de comunicaciones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Suscripcion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Brevo (ex Sendinblue, plan Starter)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SendGrid, Mailgun, Amazon SES, Gmail SMTP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cuenta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Envio de correos transaccionales (recuperacion de contrasena, recordatorios de pago) con plantillas HTML y API/SMTP.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Enviar notificaciones de seguridad y recordatorios de pago a los afiliados.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Envio de correo de recuperacion de contrasena y avisos automaticos (node-cron/nodemailer).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$104.000 / mes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$1.248.000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 usa en el modulo PASSWORD_RESET y en PAGO_RECORDATORIO.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FT-SW-06  |  Cuenta de desarrollador Google Play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Software - Publicacion movil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 unica (pago unico)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Google Play Console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App Store (iOS), distribucion APK directa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cuenta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Registro de desarrollador, publicacion de aplicacion Android, firma de APK, canal de pruebas interno.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Publicar y distribuir la aplicacion movil de MetaFit (Expo / React Native).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Distribucion de la app movil a los afiliados y al personal.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$105.000 unico (~USD 25)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$105.000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Tasa unica de registro de la cuenta de desarrollador.</w:t>
            </w:r>
          </w:p>
        </w:tc>
      </w:tr>
    </w:tbl>
    <w:p/>
    <w:p>
      <w:r>
        <w:br w:type="page"/>
      </w:r>
    </w:p>
    <w:p>
      <w:pPr>
        <w:spacing w:after="200"/>
      </w:pPr>
      <w:r>
        <w:rPr>
          <w:b/>
          <w:i w:val="0"/>
          <w:color w:val="1F3864"/>
          <w:sz w:val="30"/>
        </w:rPr>
        <w:t>3. Fichas tecnicas de Hardware (modalidad de alquiler)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FT-HW-01  |  Computador de escritorio de recepcion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Proveedor local de alquiler de equipos de computo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 de equipo, leasing con Entel/Movistar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 unidades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CPU Intel Core i5 (11a gen o superior), 8 GB RAM, disco SSD 256 GB, monitor 21.5", teclado y mouse, Windows 11, red Gigabit.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Equipo de recepcion para registrar afiliados, pagos y consultar el panel web.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Puesto de trabajo para la administracion del gimnasio; acceso al sistema MetaFit.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$180.000 / mes por equipo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$4.320.000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 equipos x 12 meses.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FT-HW-02  |  Tablet Android de recepcion y pruebas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Proveedor local de alquiler de dispositivos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Compra, Samsung Tab, Lenovo Tab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 unidades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Pantalla 10", Android 12 o superior, 4 GB RAM, 64 GB, Wi-Fi, camara para lectura de QR.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Registro rapido en recepcion y dispositivo de pruebas de la app movil.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Pruebas funcionales de la app movil y uso operativo en recepcion.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$90.000 / mes por equipo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$2.160.000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 equipos x 12 meses.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FT-HW-03  |  Impresora termica de tiquetes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Proveedor local de alquiler de equipos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Compra, Epson TM, Xprinter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unidad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Impresion termica 80 mm, conexion USB/Ethernet, impresion de comprobantes de pago.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Imprimir comprobantes de pago y soportes de los afiliados.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Soporte fisico del pago registrado en el sistema.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$60.000 / mes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$720.000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equipo x 12 meses.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FT-HW-04  |  Router de red y UPS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Proveedor local de alquiler de redes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Compra, TP-Link, Mikrotik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kit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Router Gigabit Wi-Fi dual band, UPS 650 VA para respaldo de energia y proteccion de equipos.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Conectividad de red local y continuidad ante cortes de energia.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Conectividad estable entre equipos y acceso a internet; disponibilidad del servicio.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$70.000 / mes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$840.000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 kit x 12 meses.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FT-HW-05  |  Portatil de desarrollo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Tipo de adquisicion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Alquiler mensual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 principal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Proveedor local de alquiler de equipos de computo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Proveedores alternativos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Compra, leasing, equipos propios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 unidades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Especificaciones tecnicas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Portatil Core i7, 16 GB RAM, SSD 512 GB, pantalla 15.6", Windows 11 / Linux, para desarrollo y despliegue.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Funcion en MetaFit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Desarrollo, pruebas e integracion continua del backend, frontend y app movil.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Requisitos que cubre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Entorno de desarrollo del equipo de trabajo (5 integrantes).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Fase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Fase 1 a Fase 2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unitario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$220.000 / mes por equipo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Costo total anual (COP)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$5.280.000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b/>
                <w:sz w:val="20"/>
              </w:rPr>
              <w:t>Observaciones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 equipos x 12 meses.</w:t>
            </w:r>
          </w:p>
        </w:tc>
      </w:tr>
    </w:tbl>
    <w:p/>
    <w:p>
      <w:r>
        <w:br w:type="page"/>
      </w:r>
    </w:p>
    <w:p>
      <w:pPr>
        <w:spacing w:after="200"/>
      </w:pPr>
      <w:r>
        <w:rPr>
          <w:b/>
          <w:i w:val="0"/>
          <w:color w:val="1F3864"/>
          <w:sz w:val="30"/>
        </w:rPr>
        <w:t>4. Resumen de costos de fichas tecnicas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Costo total anual (COP)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FT-SW-01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Hosting Backend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$348.000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FT-SW-02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Base de datos administrada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$948.000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FT-SW-03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Hosting Frontend y CDN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Gratuito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FT-SW-04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Dominio y SSL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Anual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$60.000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FT-SW-05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Correo transaccional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Suscripcion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$1.248.000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FT-SW-06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Cuenta Google Play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Compra unica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$105.000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FT-HW-01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Computador de escritorio (2)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$4.320.000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FT-HW-02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Tablet Android (2)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$2.160.000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FT-HW-03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Impresora termica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$720.000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FT-HW-04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Router y UPS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$840.000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FT-HW-05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Portatil de desarrollo (2)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Alquiler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$5.280.000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  <w:t>SUBTOTAL SOFTWARE</w:t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  <w:t>$2.709.000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  <w:t>SUBTOTAL HARDWARE</w:t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  <w:t>$13.320.000</w:t>
            </w:r>
          </w:p>
        </w:tc>
      </w:tr>
      <w:tr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  <w:t>TOTAL RECURSOS</w:t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351"/>
            <w:shd w:val="clear" w:color="auto" w:fill="D9E1F2"/>
          </w:tcPr>
          <w:p>
            <w:r/>
            <w:r>
              <w:rPr>
                <w:b/>
                <w:sz w:val="20"/>
              </w:rPr>
              <w:t>$16.029.000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  <w:jc w:val="both"/>
      </w:pPr>
      <w:r>
        <w:rPr>
          <w:b w:val="0"/>
          <w:i/>
          <w:sz w:val="20"/>
        </w:rPr>
        <w:t>Nota: los valores son estimaciones referenciales en pesos colombianos (COP) para el anio 2026. El detalle de fases, proveedores alternativos y estimacion consolidada se encuentra en el archivo Estimacion_de_Costos_MetaFit.xlsx.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