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03693" w:rsidRDefault="00D26813">
      <w:pPr>
        <w:spacing w:after="40"/>
        <w:jc w:val="center"/>
      </w:pPr>
      <w:bookmarkStart w:id="0" w:name="_GoBack"/>
      <w:bookmarkEnd w:id="0"/>
      <w:r>
        <w:rPr>
          <w:b/>
          <w:color w:val="1F3864"/>
          <w:sz w:val="24"/>
        </w:rPr>
        <w:t>SERVICIO NACIONAL DE APRENDIZAJE - SENA</w:t>
      </w:r>
    </w:p>
    <w:p w:rsidR="00403693" w:rsidRDefault="00D26813">
      <w:pPr>
        <w:spacing w:after="400"/>
        <w:jc w:val="center"/>
      </w:pPr>
      <w:r>
        <w:rPr>
          <w:sz w:val="20"/>
        </w:rPr>
        <w:t>Centro de Formacion - Tecnologia en Analisis y Desarrollo de Software</w:t>
      </w:r>
    </w:p>
    <w:p w:rsidR="00403693" w:rsidRDefault="00D26813">
      <w:pPr>
        <w:spacing w:after="80"/>
        <w:jc w:val="center"/>
      </w:pPr>
      <w:r>
        <w:rPr>
          <w:b/>
          <w:color w:val="1F3864"/>
          <w:sz w:val="44"/>
        </w:rPr>
        <w:t>FORMATOS DE FICHAS TECNICAS</w:t>
      </w:r>
    </w:p>
    <w:p w:rsidR="00403693" w:rsidRDefault="00D26813">
      <w:pPr>
        <w:spacing w:after="480"/>
        <w:jc w:val="center"/>
      </w:pPr>
      <w:r>
        <w:rPr>
          <w:b/>
          <w:sz w:val="28"/>
        </w:rPr>
        <w:t>Proyecto MetaFit - Sistema de gestion para gimnasios</w:t>
      </w:r>
    </w:p>
    <w:p w:rsidR="00403693" w:rsidRDefault="00D26813">
      <w:pPr>
        <w:spacing w:after="40"/>
        <w:jc w:val="center"/>
      </w:pPr>
      <w:r>
        <w:t>Ficha de caracterizacion: 3278645</w:t>
      </w:r>
    </w:p>
    <w:p w:rsidR="00403693" w:rsidRDefault="00D26813">
      <w:pPr>
        <w:spacing w:after="40"/>
        <w:jc w:val="center"/>
      </w:pPr>
      <w:r>
        <w:t>Instructor: Javier Emilio Yara</w:t>
      </w:r>
      <w:r>
        <w:t xml:space="preserve"> Amaya</w:t>
      </w:r>
    </w:p>
    <w:p w:rsidR="00403693" w:rsidRDefault="00D26813">
      <w:pPr>
        <w:spacing w:after="480"/>
        <w:jc w:val="center"/>
      </w:pPr>
      <w:r>
        <w:t>Fecha: Octubre 2026</w:t>
      </w:r>
    </w:p>
    <w:p w:rsidR="00403693" w:rsidRDefault="00D26813">
      <w:pPr>
        <w:spacing w:after="80"/>
        <w:jc w:val="center"/>
      </w:pPr>
      <w:r>
        <w:rPr>
          <w:b/>
        </w:rPr>
        <w:t>Integrantes del equipo:</w:t>
      </w:r>
    </w:p>
    <w:p w:rsidR="00403693" w:rsidRDefault="00D26813">
      <w:pPr>
        <w:spacing w:after="40"/>
        <w:jc w:val="center"/>
      </w:pPr>
      <w:r>
        <w:t>Sofia Astudillo</w:t>
      </w:r>
    </w:p>
    <w:p w:rsidR="00403693" w:rsidRDefault="00D26813">
      <w:pPr>
        <w:spacing w:after="40"/>
        <w:jc w:val="center"/>
      </w:pPr>
      <w:r>
        <w:t>Kevin S. Robayo</w:t>
      </w:r>
    </w:p>
    <w:p w:rsidR="00403693" w:rsidRDefault="00D26813">
      <w:pPr>
        <w:spacing w:after="40"/>
        <w:jc w:val="center"/>
      </w:pPr>
      <w:r>
        <w:t>Carlos Rodrigues</w:t>
      </w:r>
    </w:p>
    <w:p w:rsidR="00403693" w:rsidRDefault="00D26813">
      <w:pPr>
        <w:spacing w:after="40"/>
        <w:jc w:val="center"/>
      </w:pPr>
      <w:r>
        <w:t>Juan S. Carvajal</w:t>
      </w:r>
    </w:p>
    <w:p w:rsidR="00403693" w:rsidRDefault="00D26813">
      <w:pPr>
        <w:spacing w:after="40"/>
        <w:jc w:val="center"/>
      </w:pPr>
      <w:r>
        <w:t>Isabella Caldas</w:t>
      </w:r>
    </w:p>
    <w:p w:rsidR="00403693" w:rsidRDefault="00D26813">
      <w:r>
        <w:br w:type="page"/>
      </w:r>
    </w:p>
    <w:p w:rsidR="00403693" w:rsidRDefault="00D26813">
      <w:pPr>
        <w:spacing w:after="160"/>
      </w:pPr>
      <w:r>
        <w:rPr>
          <w:b/>
          <w:color w:val="1F3864"/>
          <w:sz w:val="30"/>
        </w:rPr>
        <w:lastRenderedPageBreak/>
        <w:t>1. Introduccion</w:t>
      </w:r>
    </w:p>
    <w:p w:rsidR="00403693" w:rsidRDefault="00D26813">
      <w:pPr>
        <w:jc w:val="both"/>
      </w:pPr>
      <w:r>
        <w:t xml:space="preserve">El presente documento reune las fichas tecnicas de los recursos de hardware y software requeridos por el </w:t>
      </w:r>
      <w:r>
        <w:t>proyecto MetaFit. Cada ficha describe las caracteristicas tecnicas, la modalidad de adquisicion (compra o alquiler), la funcion dentro de la solucion, los requisitos que cubre, la fase de uso y el costo estimado en pesos colombianos (COP).</w:t>
      </w:r>
    </w:p>
    <w:p w:rsidR="00403693" w:rsidRDefault="00D26813">
      <w:pPr>
        <w:spacing w:after="280"/>
        <w:jc w:val="both"/>
      </w:pPr>
      <w:r>
        <w:t>Los valores corr</w:t>
      </w:r>
      <w:r>
        <w:t>esponden a precios referenciales del mercado 2026 y guardan coherencia con el libro de estimacion de costos del proyecto.</w:t>
      </w:r>
    </w:p>
    <w:p w:rsidR="00403693" w:rsidRDefault="00D26813">
      <w:r>
        <w:rPr>
          <w:b/>
          <w:color w:val="1F3864"/>
          <w:sz w:val="30"/>
        </w:rPr>
        <w:t>2. Fichas tecnicas de Software / Servicios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403693">
        <w:trPr>
          <w:jc w:val="center"/>
        </w:trPr>
        <w:tc>
          <w:tcPr>
            <w:tcW w:w="9406" w:type="dxa"/>
            <w:gridSpan w:val="2"/>
            <w:shd w:val="clear" w:color="auto" w:fill="1F3864"/>
          </w:tcPr>
          <w:p w:rsidR="00403693" w:rsidRDefault="00D26813">
            <w:r>
              <w:rPr>
                <w:b/>
                <w:color w:val="FFFFFF"/>
                <w:sz w:val="24"/>
              </w:rPr>
              <w:t>FT-SW-01  |  Hosting del Backend (Node.js / Express)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Categoria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 xml:space="preserve">Software - Servicio en la </w:t>
            </w:r>
            <w:r>
              <w:rPr>
                <w:sz w:val="20"/>
              </w:rPr>
              <w:t>nube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Tipo de adquisicion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Alquiler / suscripcion mensual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Proveedor principal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Render (plan Starter Web Service)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Proveedores alternativos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Railway, Heroku, Fly.io, VPS (DigitalOcean)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Cantidad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1 servicio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Especificaciones tecnicas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Contenedor Linux, 512 MB R</w:t>
            </w:r>
            <w:r>
              <w:rPr>
                <w:sz w:val="20"/>
              </w:rPr>
              <w:t>AM, 0.5 CPU, ejecucion del API REST Node.js 22 (imagen node:22-alpine), puerto 3001, despliegue continuo desde GitHub, TLS incluido.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Funcion en MetaFit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Alojar el API REST de MetaFit consumido por la app movil y el panel web.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Requisitos que cubre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 xml:space="preserve">Backend </w:t>
            </w:r>
            <w:r>
              <w:rPr>
                <w:sz w:val="20"/>
              </w:rPr>
              <w:t>desplegado y accesible por HTTPS; alta disponibilidad; despliegue continuo.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Fase de uso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Fase 1 a Fase 3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Costo unitario (COP)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$29.000 / mes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Costo total anual (COP)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$348.000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Observaciones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Endpoints activos: /api-docs, /health, /swagger.</w:t>
            </w:r>
          </w:p>
        </w:tc>
      </w:tr>
    </w:tbl>
    <w:p w:rsidR="00403693" w:rsidRDefault="00403693"/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403693">
        <w:trPr>
          <w:jc w:val="center"/>
        </w:trPr>
        <w:tc>
          <w:tcPr>
            <w:tcW w:w="9406" w:type="dxa"/>
            <w:gridSpan w:val="2"/>
            <w:shd w:val="clear" w:color="auto" w:fill="1F3864"/>
          </w:tcPr>
          <w:p w:rsidR="00403693" w:rsidRDefault="00D26813">
            <w:r>
              <w:rPr>
                <w:b/>
                <w:color w:val="FFFFFF"/>
                <w:sz w:val="24"/>
              </w:rPr>
              <w:t xml:space="preserve">FT-SW-02  |  </w:t>
            </w:r>
            <w:r>
              <w:rPr>
                <w:b/>
                <w:color w:val="FFFFFF"/>
                <w:sz w:val="24"/>
              </w:rPr>
              <w:t>Base de datos MariaDB 11 administrada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Categoria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Software - Servicio en la nube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Tipo de adquisicion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Alquiler / suscripcion mensual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Proveedor principal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Render (PostgreSQL) o MariaDB 11 en VPS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Proveedores alternativos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 xml:space="preserve">PlanetScale, Railway, Clever Cloud, </w:t>
            </w:r>
            <w:r>
              <w:rPr>
                <w:sz w:val="20"/>
              </w:rPr>
              <w:t>Aiven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Cantidad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1 instancia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Especificaciones tecnicas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MariaDB 11, 1 GB de almacenamiento, respaldo automatico, conexion cifrada, 26 tablas y 5 vistas.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Funcion en MetaFit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Persistencia de usuarios, afiliados, ciclos, planes, progreso y pagos.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 xml:space="preserve">Requisitos </w:t>
            </w:r>
            <w:r>
              <w:rPr>
                <w:b/>
                <w:sz w:val="20"/>
              </w:rPr>
              <w:t>que cubre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Almacenamiento de datos relacional en 3FN; respaldos; integridad referencial (40 FK).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Fase de uso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Fase 1 a Fase 3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Costo unitario (COP)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$79.000 / mes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Costo total anual (COP)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$948.000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Observaciones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 xml:space="preserve">El modelo relacional se encuentra normalizado </w:t>
            </w:r>
            <w:r>
              <w:rPr>
                <w:sz w:val="20"/>
              </w:rPr>
              <w:t>hasta 3FN.</w:t>
            </w:r>
          </w:p>
        </w:tc>
      </w:tr>
    </w:tbl>
    <w:p w:rsidR="00403693" w:rsidRDefault="00403693"/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403693">
        <w:trPr>
          <w:jc w:val="center"/>
        </w:trPr>
        <w:tc>
          <w:tcPr>
            <w:tcW w:w="9406" w:type="dxa"/>
            <w:gridSpan w:val="2"/>
            <w:shd w:val="clear" w:color="auto" w:fill="1F3864"/>
          </w:tcPr>
          <w:p w:rsidR="00403693" w:rsidRDefault="00D26813">
            <w:r>
              <w:rPr>
                <w:b/>
                <w:color w:val="FFFFFF"/>
                <w:sz w:val="24"/>
              </w:rPr>
              <w:t>FT-SW-03  |  Hosting del Frontend (React / Vite) y CDN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Categoria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Software - Servicio en la nube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Tipo de adquisicion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Alquiler gratuito (plan free)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Proveedor principal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Render Static Site / Netlify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Proveedores alternativos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 xml:space="preserve">Vercel, Cloudflare </w:t>
            </w:r>
            <w:r>
              <w:rPr>
                <w:sz w:val="20"/>
              </w:rPr>
              <w:t>Pages, GitHub Pages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Cantidad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1 sitio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Especificaciones tecnicas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Sitio estatico con CDN global, build con Vite 6, React 19, HTTPS automatico, despliegue continuo.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Funcion en MetaFit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Publicar el panel de administracion web de MetaFit.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Requisitos que cubre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Interfaz web accesible publicamente por HTTPS con buena velocidad de carga.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Fase de uso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Fase 1 a Fase 3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Costo unitario (COP)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$0 (plan gratuito)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Costo total anual (COP)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$0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Observaciones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El plan gratuito cubre el trafico esperado en la fase inicial.</w:t>
            </w:r>
          </w:p>
        </w:tc>
      </w:tr>
    </w:tbl>
    <w:p w:rsidR="00403693" w:rsidRDefault="00403693"/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403693">
        <w:trPr>
          <w:jc w:val="center"/>
        </w:trPr>
        <w:tc>
          <w:tcPr>
            <w:tcW w:w="9406" w:type="dxa"/>
            <w:gridSpan w:val="2"/>
            <w:shd w:val="clear" w:color="auto" w:fill="1F3864"/>
          </w:tcPr>
          <w:p w:rsidR="00403693" w:rsidRDefault="00D26813">
            <w:r>
              <w:rPr>
                <w:b/>
                <w:color w:val="FFFFFF"/>
                <w:sz w:val="24"/>
              </w:rPr>
              <w:t>F</w:t>
            </w:r>
            <w:r>
              <w:rPr>
                <w:b/>
                <w:color w:val="FFFFFF"/>
                <w:sz w:val="24"/>
              </w:rPr>
              <w:t>T-SW-04  |  Dominio y certificado SSL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Categoria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Software - Servicio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Tipo de adquisicion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Compra/alquiler anual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Proveedor principal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Namecheap (dominio .com)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Proveedores alternativos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GoDaddy, Hostinger, Cloudflare Registrar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Cantidad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1 dominio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Especificaciones tecnicas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Dominio .com por un anio, privacidad WHOIS incluida; certificado SSL Let's Encrypt (renovacion automatica).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Funcion en MetaFit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Proporcionar el nombre publico de MetaFit y conexion cifrada.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Requisitos que cubre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 xml:space="preserve">Acceso seguro por </w:t>
            </w:r>
            <w:r>
              <w:rPr>
                <w:sz w:val="20"/>
              </w:rPr>
              <w:t>dominio propio; certificado TLS valido.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Fase de uso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Fase 1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Costo unitario (COP)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$60.000 / anio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Costo total anual (COP)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$60.000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Observaciones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El SSL puede ser gratuito con Let's Encrypt.</w:t>
            </w:r>
          </w:p>
        </w:tc>
      </w:tr>
    </w:tbl>
    <w:p w:rsidR="00403693" w:rsidRDefault="00403693"/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403693">
        <w:trPr>
          <w:jc w:val="center"/>
        </w:trPr>
        <w:tc>
          <w:tcPr>
            <w:tcW w:w="9406" w:type="dxa"/>
            <w:gridSpan w:val="2"/>
            <w:shd w:val="clear" w:color="auto" w:fill="1F3864"/>
          </w:tcPr>
          <w:p w:rsidR="00403693" w:rsidRDefault="00D26813">
            <w:r>
              <w:rPr>
                <w:b/>
                <w:color w:val="FFFFFF"/>
                <w:sz w:val="24"/>
              </w:rPr>
              <w:t>FT-SW-05  |  Correo transaccional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Categoria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Software - Servicio</w:t>
            </w:r>
            <w:r>
              <w:rPr>
                <w:sz w:val="20"/>
              </w:rPr>
              <w:t xml:space="preserve"> de comunicaciones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Tipo de adquisicion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Suscripcion mensual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Proveedor principal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Brevo (ex Sendinblue, plan Starter)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Proveedores alternativos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SendGrid, Mailgun, Amazon SES, Gmail SMTP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Cantidad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1 cuenta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Especificaciones tecnicas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 xml:space="preserve">Envio de correos </w:t>
            </w:r>
            <w:r>
              <w:rPr>
                <w:sz w:val="20"/>
              </w:rPr>
              <w:t>transaccionales (recuperacion de contrasena, recordatorios de pago) con plantillas HTML y API/SMTP.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Funcion en MetaFit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Enviar notificaciones de seguridad y recordatorios de pago a los afiliados.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Requisitos que cubre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 xml:space="preserve">Envio de correo de recuperacion de </w:t>
            </w:r>
            <w:r>
              <w:rPr>
                <w:sz w:val="20"/>
              </w:rPr>
              <w:t xml:space="preserve">contrasena y </w:t>
            </w:r>
            <w:r>
              <w:rPr>
                <w:sz w:val="20"/>
              </w:rPr>
              <w:lastRenderedPageBreak/>
              <w:t>avisos automaticos (node-cron/nodemailer).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lastRenderedPageBreak/>
              <w:t>Fase de uso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Fase 1 a Fase 3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Costo unitario (COP)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$104.000 / mes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Costo total anual (COP)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$1.248.000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Observaciones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Se usa en el modulo PASSWORD_RESET y en PAGO_RECORDATORIO.</w:t>
            </w:r>
          </w:p>
        </w:tc>
      </w:tr>
    </w:tbl>
    <w:p w:rsidR="00403693" w:rsidRDefault="00403693"/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403693">
        <w:trPr>
          <w:jc w:val="center"/>
        </w:trPr>
        <w:tc>
          <w:tcPr>
            <w:tcW w:w="9406" w:type="dxa"/>
            <w:gridSpan w:val="2"/>
            <w:shd w:val="clear" w:color="auto" w:fill="1F3864"/>
          </w:tcPr>
          <w:p w:rsidR="00403693" w:rsidRDefault="00D26813">
            <w:r>
              <w:rPr>
                <w:b/>
                <w:color w:val="FFFFFF"/>
                <w:sz w:val="24"/>
              </w:rPr>
              <w:t>FT-SW-06  |  Cuenta de</w:t>
            </w:r>
            <w:r>
              <w:rPr>
                <w:b/>
                <w:color w:val="FFFFFF"/>
                <w:sz w:val="24"/>
              </w:rPr>
              <w:t xml:space="preserve"> desarrollador Google Play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Categoria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Software - Publicacion movil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Tipo de adquisicion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Compra unica (pago unico)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Proveedor principal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Google Play Console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Proveedores alternativos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App Store (iOS), distribucion APK directa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Cantidad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1 cuenta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Especificaciones tecnicas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Registro de desarrollador, publicacion de aplicacion Android, firma de APK, canal de pruebas interno.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Funcion en MetaFit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Publicar y distribuir la aplicacion movil de MetaFit (Expo / React Native).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Requisitos que cubre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Distribucion de la app movil a los afiliados y al personal.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Fase de uso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Fase 3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Costo unitario (COP)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$105.000 unico (~USD 25)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Costo total anual (COP)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$105.000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Observaciones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Tasa unica de registro de la cuenta de desarrollador.</w:t>
            </w:r>
          </w:p>
        </w:tc>
      </w:tr>
    </w:tbl>
    <w:p w:rsidR="00403693" w:rsidRDefault="00403693"/>
    <w:p w:rsidR="00403693" w:rsidRDefault="00D26813">
      <w:r>
        <w:br w:type="page"/>
      </w:r>
    </w:p>
    <w:p w:rsidR="00403693" w:rsidRDefault="00D26813">
      <w:r>
        <w:rPr>
          <w:b/>
          <w:color w:val="1F3864"/>
          <w:sz w:val="30"/>
        </w:rPr>
        <w:lastRenderedPageBreak/>
        <w:t xml:space="preserve">3. Fichas tecnicas de </w:t>
      </w:r>
      <w:r>
        <w:rPr>
          <w:b/>
          <w:color w:val="1F3864"/>
          <w:sz w:val="30"/>
        </w:rPr>
        <w:t>Hardware (modalidad de alquiler)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403693">
        <w:trPr>
          <w:jc w:val="center"/>
        </w:trPr>
        <w:tc>
          <w:tcPr>
            <w:tcW w:w="9406" w:type="dxa"/>
            <w:gridSpan w:val="2"/>
            <w:shd w:val="clear" w:color="auto" w:fill="1F3864"/>
          </w:tcPr>
          <w:p w:rsidR="00403693" w:rsidRDefault="00D26813">
            <w:r>
              <w:rPr>
                <w:b/>
                <w:color w:val="FFFFFF"/>
                <w:sz w:val="24"/>
              </w:rPr>
              <w:t>FT-HW-01  |  Computador de escritorio de recepcion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Categoria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Hardware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Tipo de adquisicion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Alquiler mensual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Proveedor principal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Proveedor local de alquiler de equipos de computo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Proveedores alternativos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Compra de equipo,</w:t>
            </w:r>
            <w:r>
              <w:rPr>
                <w:sz w:val="20"/>
              </w:rPr>
              <w:t xml:space="preserve"> leasing con Entel/Movistar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Cantidad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2 unidades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Especificaciones tecnicas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CPU Intel Core i5 (11a gen o superior), 8 GB RAM, disco SSD 256 GB, monitor 21.5", teclado y mouse, Windows 11, red Gigabit.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Funcion en MetaFit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 xml:space="preserve">Equipo de recepcion para registrar </w:t>
            </w:r>
            <w:r>
              <w:rPr>
                <w:sz w:val="20"/>
              </w:rPr>
              <w:t>afiliados, pagos y consultar el panel web.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Requisitos que cubre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Puesto de trabajo para la administracion del gimnasio; acceso al sistema MetaFit.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Fase de uso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Fase 1 a Fase 3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Costo unitario (COP)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$180.000 / mes por equipo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Costo total anual (COP)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$4.320.</w:t>
            </w:r>
            <w:r>
              <w:rPr>
                <w:sz w:val="20"/>
              </w:rPr>
              <w:t>000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Observaciones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2 equipos x 12 meses.</w:t>
            </w:r>
          </w:p>
        </w:tc>
      </w:tr>
    </w:tbl>
    <w:p w:rsidR="00403693" w:rsidRDefault="00403693"/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403693">
        <w:trPr>
          <w:jc w:val="center"/>
        </w:trPr>
        <w:tc>
          <w:tcPr>
            <w:tcW w:w="9406" w:type="dxa"/>
            <w:gridSpan w:val="2"/>
            <w:shd w:val="clear" w:color="auto" w:fill="1F3864"/>
          </w:tcPr>
          <w:p w:rsidR="00403693" w:rsidRDefault="00D26813">
            <w:r>
              <w:rPr>
                <w:b/>
                <w:color w:val="FFFFFF"/>
                <w:sz w:val="24"/>
              </w:rPr>
              <w:t>FT-HW-02  |  Tablet Android de recepcion y pruebas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Categoria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Hardware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Tipo de adquisicion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Alquiler mensual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Proveedor principal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Proveedor local de alquiler de dispositivos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Proveedores alternativos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 xml:space="preserve">Compra, </w:t>
            </w:r>
            <w:r>
              <w:rPr>
                <w:sz w:val="20"/>
              </w:rPr>
              <w:t>Samsung Tab, Lenovo Tab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Cantidad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2 unidades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Especificaciones tecnicas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Pantalla 10", Android 12 o superior, 4 GB RAM, 64 GB, Wi-Fi, camara para lectura de QR.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Funcion en MetaFit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Registro rapido en recepcion y dispositivo de pruebas de la app movil.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Requisitos que cubre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Pruebas funcionales de la app movil y uso operativo en recepcion.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Fase de uso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Fase 1 a Fase 3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Costo unitario (COP)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$90.000 / mes por equipo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Costo total anual (COP)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$2.160.000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Observaciones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2 equipos x 12 meses.</w:t>
            </w:r>
          </w:p>
        </w:tc>
      </w:tr>
    </w:tbl>
    <w:p w:rsidR="00403693" w:rsidRDefault="00403693"/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403693">
        <w:trPr>
          <w:jc w:val="center"/>
        </w:trPr>
        <w:tc>
          <w:tcPr>
            <w:tcW w:w="9406" w:type="dxa"/>
            <w:gridSpan w:val="2"/>
            <w:shd w:val="clear" w:color="auto" w:fill="1F3864"/>
          </w:tcPr>
          <w:p w:rsidR="00403693" w:rsidRDefault="00D26813">
            <w:r>
              <w:rPr>
                <w:b/>
                <w:color w:val="FFFFFF"/>
                <w:sz w:val="24"/>
              </w:rPr>
              <w:t xml:space="preserve">FT-HW-03  |  </w:t>
            </w:r>
            <w:r>
              <w:rPr>
                <w:b/>
                <w:color w:val="FFFFFF"/>
                <w:sz w:val="24"/>
              </w:rPr>
              <w:t>Impresora termica de tiquetes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Categoria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Hardware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Tipo de adquisicion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Alquiler mensual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Proveedor principal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Proveedor local de alquiler de equipos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Proveedores alternativos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Compra, Epson TM, Xprinter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Cantidad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1 unidad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Especificaciones tecnicas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Impresion</w:t>
            </w:r>
            <w:r>
              <w:rPr>
                <w:sz w:val="20"/>
              </w:rPr>
              <w:t xml:space="preserve"> termica 80 mm, conexion USB/Ethernet, impresion de comprobantes de pago.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Funcion en MetaFit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Imprimir comprobantes de pago y soportes de los afiliados.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Requisitos que cubre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Soporte fisico del pago registrado en el sistema.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lastRenderedPageBreak/>
              <w:t>Fase de uso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Fase 3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 xml:space="preserve">Costo </w:t>
            </w:r>
            <w:r>
              <w:rPr>
                <w:b/>
                <w:sz w:val="20"/>
              </w:rPr>
              <w:t>unitario (COP)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$60.000 / mes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Costo total anual (COP)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$720.000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Observaciones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1 equipo x 12 meses.</w:t>
            </w:r>
          </w:p>
        </w:tc>
      </w:tr>
    </w:tbl>
    <w:p w:rsidR="00403693" w:rsidRDefault="00403693"/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403693">
        <w:trPr>
          <w:jc w:val="center"/>
        </w:trPr>
        <w:tc>
          <w:tcPr>
            <w:tcW w:w="9406" w:type="dxa"/>
            <w:gridSpan w:val="2"/>
            <w:shd w:val="clear" w:color="auto" w:fill="1F3864"/>
          </w:tcPr>
          <w:p w:rsidR="00403693" w:rsidRDefault="00D26813">
            <w:r>
              <w:rPr>
                <w:b/>
                <w:color w:val="FFFFFF"/>
                <w:sz w:val="24"/>
              </w:rPr>
              <w:t>FT-HW-04  |  Router de red y UPS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Categoria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Hardware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Tipo de adquisicion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Alquiler mensual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Proveedor principal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Proveedor local de alquiler de redes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Proveedores alternativos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Compra, TP-Link, Mikrotik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Cantidad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1 kit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Especificaciones tecnicas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Router Gigabit Wi-Fi dual band, UPS 650 VA para respaldo de energia y proteccion de equipos.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Funcion en MetaFit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 xml:space="preserve">Conectividad de red local y continuidad ante </w:t>
            </w:r>
            <w:r>
              <w:rPr>
                <w:sz w:val="20"/>
              </w:rPr>
              <w:t>cortes de energia.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Requisitos que cubre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Conectividad estable entre equipos y acceso a internet; disponibilidad del servicio.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Fase de uso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Fase 1 a Fase 3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Costo unitario (COP)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$70.000 / mes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Costo total anual (COP)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$840.000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Observaciones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 xml:space="preserve">1 kit x 12 </w:t>
            </w:r>
            <w:r>
              <w:rPr>
                <w:sz w:val="20"/>
              </w:rPr>
              <w:t>meses.</w:t>
            </w:r>
          </w:p>
        </w:tc>
      </w:tr>
    </w:tbl>
    <w:p w:rsidR="00403693" w:rsidRDefault="00403693"/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403693">
        <w:trPr>
          <w:jc w:val="center"/>
        </w:trPr>
        <w:tc>
          <w:tcPr>
            <w:tcW w:w="9406" w:type="dxa"/>
            <w:gridSpan w:val="2"/>
            <w:shd w:val="clear" w:color="auto" w:fill="1F3864"/>
          </w:tcPr>
          <w:p w:rsidR="00403693" w:rsidRDefault="00D26813">
            <w:r>
              <w:rPr>
                <w:b/>
                <w:color w:val="FFFFFF"/>
                <w:sz w:val="24"/>
              </w:rPr>
              <w:t>FT-HW-05  |  Portatil de desarrollo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Categoria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Hardware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Tipo de adquisicion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Alquiler mensual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Proveedor principal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Proveedor local de alquiler de equipos de computo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Proveedores alternativos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Compra, leasing, equipos propios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Cantidad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2 unidades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Especificaciones tecnicas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Portatil Core i7, 16 GB RAM, SSD 512 GB, pantalla 15.6", Windows 11 / Linux, para desarrollo y despliegue.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Funcion en MetaFit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Desarrollo, pruebas e integracion continua del backend, frontend y app movil.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Requisitos que cubre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Entorno de desarrollo del equipo de trabajo (5 integrantes).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Fase de uso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Fase 1 a Fase 2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Costo unitario (COP)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$220.000 / mes por equipo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Costo total anual (COP)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$5.280.000</w:t>
            </w:r>
          </w:p>
        </w:tc>
      </w:tr>
      <w:tr w:rsidR="00403693">
        <w:trPr>
          <w:jc w:val="center"/>
        </w:trPr>
        <w:tc>
          <w:tcPr>
            <w:tcW w:w="4703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Observaciones</w:t>
            </w:r>
          </w:p>
        </w:tc>
        <w:tc>
          <w:tcPr>
            <w:tcW w:w="4703" w:type="dxa"/>
          </w:tcPr>
          <w:p w:rsidR="00403693" w:rsidRDefault="00D26813">
            <w:r>
              <w:rPr>
                <w:sz w:val="20"/>
              </w:rPr>
              <w:t>2 equipos x 12 meses.</w:t>
            </w:r>
          </w:p>
        </w:tc>
      </w:tr>
    </w:tbl>
    <w:p w:rsidR="00403693" w:rsidRDefault="00403693"/>
    <w:p w:rsidR="00403693" w:rsidRDefault="00D26813">
      <w:r>
        <w:br w:type="page"/>
      </w:r>
    </w:p>
    <w:p w:rsidR="00403693" w:rsidRDefault="00D26813">
      <w:r>
        <w:rPr>
          <w:b/>
          <w:color w:val="1F3864"/>
          <w:sz w:val="30"/>
        </w:rPr>
        <w:lastRenderedPageBreak/>
        <w:t>4. Resumen de costos de fichas tecnicas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403693">
        <w:tc>
          <w:tcPr>
            <w:tcW w:w="2351" w:type="dxa"/>
            <w:shd w:val="clear" w:color="auto" w:fill="1F3864"/>
          </w:tcPr>
          <w:p w:rsidR="00403693" w:rsidRDefault="00D26813">
            <w:r>
              <w:rPr>
                <w:b/>
                <w:color w:val="FFFFFF"/>
                <w:sz w:val="20"/>
              </w:rPr>
              <w:t>C</w:t>
            </w:r>
            <w:r>
              <w:rPr>
                <w:b/>
                <w:color w:val="FFFFFF"/>
                <w:sz w:val="20"/>
              </w:rPr>
              <w:t>odigo</w:t>
            </w:r>
          </w:p>
        </w:tc>
        <w:tc>
          <w:tcPr>
            <w:tcW w:w="2351" w:type="dxa"/>
            <w:shd w:val="clear" w:color="auto" w:fill="1F3864"/>
          </w:tcPr>
          <w:p w:rsidR="00403693" w:rsidRDefault="00D26813">
            <w:r>
              <w:rPr>
                <w:b/>
                <w:color w:val="FFFFFF"/>
                <w:sz w:val="20"/>
              </w:rPr>
              <w:t>Recurso</w:t>
            </w:r>
          </w:p>
        </w:tc>
        <w:tc>
          <w:tcPr>
            <w:tcW w:w="2351" w:type="dxa"/>
            <w:shd w:val="clear" w:color="auto" w:fill="1F3864"/>
          </w:tcPr>
          <w:p w:rsidR="00403693" w:rsidRDefault="00D26813"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2351" w:type="dxa"/>
            <w:shd w:val="clear" w:color="auto" w:fill="1F3864"/>
          </w:tcPr>
          <w:p w:rsidR="00403693" w:rsidRDefault="00D26813">
            <w:r>
              <w:rPr>
                <w:b/>
                <w:color w:val="FFFFFF"/>
                <w:sz w:val="20"/>
              </w:rPr>
              <w:t>Costo total anual (COP)</w:t>
            </w:r>
          </w:p>
        </w:tc>
      </w:tr>
      <w:tr w:rsidR="00403693">
        <w:tc>
          <w:tcPr>
            <w:tcW w:w="2351" w:type="dxa"/>
          </w:tcPr>
          <w:p w:rsidR="00403693" w:rsidRDefault="00D26813">
            <w:r>
              <w:rPr>
                <w:sz w:val="20"/>
              </w:rPr>
              <w:t>FT-SW-01</w:t>
            </w:r>
          </w:p>
        </w:tc>
        <w:tc>
          <w:tcPr>
            <w:tcW w:w="2351" w:type="dxa"/>
          </w:tcPr>
          <w:p w:rsidR="00403693" w:rsidRDefault="00D26813">
            <w:r>
              <w:rPr>
                <w:sz w:val="20"/>
              </w:rPr>
              <w:t>Hosting Backend</w:t>
            </w:r>
          </w:p>
        </w:tc>
        <w:tc>
          <w:tcPr>
            <w:tcW w:w="2351" w:type="dxa"/>
          </w:tcPr>
          <w:p w:rsidR="00403693" w:rsidRDefault="00D26813">
            <w:r>
              <w:rPr>
                <w:sz w:val="20"/>
              </w:rPr>
              <w:t>Alquiler</w:t>
            </w:r>
          </w:p>
        </w:tc>
        <w:tc>
          <w:tcPr>
            <w:tcW w:w="2351" w:type="dxa"/>
          </w:tcPr>
          <w:p w:rsidR="00403693" w:rsidRDefault="00D26813">
            <w:r>
              <w:rPr>
                <w:sz w:val="20"/>
              </w:rPr>
              <w:t>$348.000</w:t>
            </w:r>
          </w:p>
        </w:tc>
      </w:tr>
      <w:tr w:rsidR="00403693">
        <w:tc>
          <w:tcPr>
            <w:tcW w:w="2351" w:type="dxa"/>
          </w:tcPr>
          <w:p w:rsidR="00403693" w:rsidRDefault="00D26813">
            <w:r>
              <w:rPr>
                <w:sz w:val="20"/>
              </w:rPr>
              <w:t>FT-SW-02</w:t>
            </w:r>
          </w:p>
        </w:tc>
        <w:tc>
          <w:tcPr>
            <w:tcW w:w="2351" w:type="dxa"/>
          </w:tcPr>
          <w:p w:rsidR="00403693" w:rsidRDefault="00D26813">
            <w:r>
              <w:rPr>
                <w:sz w:val="20"/>
              </w:rPr>
              <w:t>Base de datos administrada</w:t>
            </w:r>
          </w:p>
        </w:tc>
        <w:tc>
          <w:tcPr>
            <w:tcW w:w="2351" w:type="dxa"/>
          </w:tcPr>
          <w:p w:rsidR="00403693" w:rsidRDefault="00D26813">
            <w:r>
              <w:rPr>
                <w:sz w:val="20"/>
              </w:rPr>
              <w:t>Alquiler</w:t>
            </w:r>
          </w:p>
        </w:tc>
        <w:tc>
          <w:tcPr>
            <w:tcW w:w="2351" w:type="dxa"/>
          </w:tcPr>
          <w:p w:rsidR="00403693" w:rsidRDefault="00D26813">
            <w:r>
              <w:rPr>
                <w:sz w:val="20"/>
              </w:rPr>
              <w:t>$948.000</w:t>
            </w:r>
          </w:p>
        </w:tc>
      </w:tr>
      <w:tr w:rsidR="00403693">
        <w:tc>
          <w:tcPr>
            <w:tcW w:w="2351" w:type="dxa"/>
          </w:tcPr>
          <w:p w:rsidR="00403693" w:rsidRDefault="00D26813">
            <w:r>
              <w:rPr>
                <w:sz w:val="20"/>
              </w:rPr>
              <w:t>FT-SW-03</w:t>
            </w:r>
          </w:p>
        </w:tc>
        <w:tc>
          <w:tcPr>
            <w:tcW w:w="2351" w:type="dxa"/>
          </w:tcPr>
          <w:p w:rsidR="00403693" w:rsidRDefault="00D26813">
            <w:r>
              <w:rPr>
                <w:sz w:val="20"/>
              </w:rPr>
              <w:t>Hosting Frontend y CDN</w:t>
            </w:r>
          </w:p>
        </w:tc>
        <w:tc>
          <w:tcPr>
            <w:tcW w:w="2351" w:type="dxa"/>
          </w:tcPr>
          <w:p w:rsidR="00403693" w:rsidRDefault="00D26813">
            <w:r>
              <w:rPr>
                <w:sz w:val="20"/>
              </w:rPr>
              <w:t>Gratuito</w:t>
            </w:r>
          </w:p>
        </w:tc>
        <w:tc>
          <w:tcPr>
            <w:tcW w:w="2351" w:type="dxa"/>
          </w:tcPr>
          <w:p w:rsidR="00403693" w:rsidRDefault="00D26813">
            <w:r>
              <w:rPr>
                <w:sz w:val="20"/>
              </w:rPr>
              <w:t>$0</w:t>
            </w:r>
          </w:p>
        </w:tc>
      </w:tr>
      <w:tr w:rsidR="00403693">
        <w:tc>
          <w:tcPr>
            <w:tcW w:w="2351" w:type="dxa"/>
          </w:tcPr>
          <w:p w:rsidR="00403693" w:rsidRDefault="00D26813">
            <w:r>
              <w:rPr>
                <w:sz w:val="20"/>
              </w:rPr>
              <w:t>FT-SW-04</w:t>
            </w:r>
          </w:p>
        </w:tc>
        <w:tc>
          <w:tcPr>
            <w:tcW w:w="2351" w:type="dxa"/>
          </w:tcPr>
          <w:p w:rsidR="00403693" w:rsidRDefault="00D26813">
            <w:r>
              <w:rPr>
                <w:sz w:val="20"/>
              </w:rPr>
              <w:t>Dominio y SSL</w:t>
            </w:r>
          </w:p>
        </w:tc>
        <w:tc>
          <w:tcPr>
            <w:tcW w:w="2351" w:type="dxa"/>
          </w:tcPr>
          <w:p w:rsidR="00403693" w:rsidRDefault="00D26813">
            <w:r>
              <w:rPr>
                <w:sz w:val="20"/>
              </w:rPr>
              <w:t>Anual</w:t>
            </w:r>
          </w:p>
        </w:tc>
        <w:tc>
          <w:tcPr>
            <w:tcW w:w="2351" w:type="dxa"/>
          </w:tcPr>
          <w:p w:rsidR="00403693" w:rsidRDefault="00D26813">
            <w:r>
              <w:rPr>
                <w:sz w:val="20"/>
              </w:rPr>
              <w:t>$60.000</w:t>
            </w:r>
          </w:p>
        </w:tc>
      </w:tr>
      <w:tr w:rsidR="00403693">
        <w:tc>
          <w:tcPr>
            <w:tcW w:w="2351" w:type="dxa"/>
          </w:tcPr>
          <w:p w:rsidR="00403693" w:rsidRDefault="00D26813">
            <w:r>
              <w:rPr>
                <w:sz w:val="20"/>
              </w:rPr>
              <w:t>FT-SW-05</w:t>
            </w:r>
          </w:p>
        </w:tc>
        <w:tc>
          <w:tcPr>
            <w:tcW w:w="2351" w:type="dxa"/>
          </w:tcPr>
          <w:p w:rsidR="00403693" w:rsidRDefault="00D26813">
            <w:r>
              <w:rPr>
                <w:sz w:val="20"/>
              </w:rPr>
              <w:t>Correo transaccional</w:t>
            </w:r>
          </w:p>
        </w:tc>
        <w:tc>
          <w:tcPr>
            <w:tcW w:w="2351" w:type="dxa"/>
          </w:tcPr>
          <w:p w:rsidR="00403693" w:rsidRDefault="00D26813">
            <w:r>
              <w:rPr>
                <w:sz w:val="20"/>
              </w:rPr>
              <w:t>Suscripcion</w:t>
            </w:r>
          </w:p>
        </w:tc>
        <w:tc>
          <w:tcPr>
            <w:tcW w:w="2351" w:type="dxa"/>
          </w:tcPr>
          <w:p w:rsidR="00403693" w:rsidRDefault="00D26813">
            <w:r>
              <w:rPr>
                <w:sz w:val="20"/>
              </w:rPr>
              <w:t>$1.248.000</w:t>
            </w:r>
          </w:p>
        </w:tc>
      </w:tr>
      <w:tr w:rsidR="00403693">
        <w:tc>
          <w:tcPr>
            <w:tcW w:w="2351" w:type="dxa"/>
          </w:tcPr>
          <w:p w:rsidR="00403693" w:rsidRDefault="00D26813">
            <w:r>
              <w:rPr>
                <w:sz w:val="20"/>
              </w:rPr>
              <w:t>FT-SW-06</w:t>
            </w:r>
          </w:p>
        </w:tc>
        <w:tc>
          <w:tcPr>
            <w:tcW w:w="2351" w:type="dxa"/>
          </w:tcPr>
          <w:p w:rsidR="00403693" w:rsidRDefault="00D26813">
            <w:r>
              <w:rPr>
                <w:sz w:val="20"/>
              </w:rPr>
              <w:t>Cuenta Google Play</w:t>
            </w:r>
          </w:p>
        </w:tc>
        <w:tc>
          <w:tcPr>
            <w:tcW w:w="2351" w:type="dxa"/>
          </w:tcPr>
          <w:p w:rsidR="00403693" w:rsidRDefault="00D26813">
            <w:r>
              <w:rPr>
                <w:sz w:val="20"/>
              </w:rPr>
              <w:t>Compra unica</w:t>
            </w:r>
          </w:p>
        </w:tc>
        <w:tc>
          <w:tcPr>
            <w:tcW w:w="2351" w:type="dxa"/>
          </w:tcPr>
          <w:p w:rsidR="00403693" w:rsidRDefault="00D26813">
            <w:r>
              <w:rPr>
                <w:sz w:val="20"/>
              </w:rPr>
              <w:t>$105.000</w:t>
            </w:r>
          </w:p>
        </w:tc>
      </w:tr>
      <w:tr w:rsidR="00403693">
        <w:tc>
          <w:tcPr>
            <w:tcW w:w="2351" w:type="dxa"/>
          </w:tcPr>
          <w:p w:rsidR="00403693" w:rsidRDefault="00D26813">
            <w:r>
              <w:rPr>
                <w:sz w:val="20"/>
              </w:rPr>
              <w:t>FT-HW-01</w:t>
            </w:r>
          </w:p>
        </w:tc>
        <w:tc>
          <w:tcPr>
            <w:tcW w:w="2351" w:type="dxa"/>
          </w:tcPr>
          <w:p w:rsidR="00403693" w:rsidRDefault="00D26813">
            <w:r>
              <w:rPr>
                <w:sz w:val="20"/>
              </w:rPr>
              <w:t>Computador de escritorio (2)</w:t>
            </w:r>
          </w:p>
        </w:tc>
        <w:tc>
          <w:tcPr>
            <w:tcW w:w="2351" w:type="dxa"/>
          </w:tcPr>
          <w:p w:rsidR="00403693" w:rsidRDefault="00D26813">
            <w:r>
              <w:rPr>
                <w:sz w:val="20"/>
              </w:rPr>
              <w:t>Alquiler</w:t>
            </w:r>
          </w:p>
        </w:tc>
        <w:tc>
          <w:tcPr>
            <w:tcW w:w="2351" w:type="dxa"/>
          </w:tcPr>
          <w:p w:rsidR="00403693" w:rsidRDefault="00D26813">
            <w:r>
              <w:rPr>
                <w:sz w:val="20"/>
              </w:rPr>
              <w:t>$4.320.000</w:t>
            </w:r>
          </w:p>
        </w:tc>
      </w:tr>
      <w:tr w:rsidR="00403693">
        <w:tc>
          <w:tcPr>
            <w:tcW w:w="2351" w:type="dxa"/>
          </w:tcPr>
          <w:p w:rsidR="00403693" w:rsidRDefault="00D26813">
            <w:r>
              <w:rPr>
                <w:sz w:val="20"/>
              </w:rPr>
              <w:t>FT-HW-02</w:t>
            </w:r>
          </w:p>
        </w:tc>
        <w:tc>
          <w:tcPr>
            <w:tcW w:w="2351" w:type="dxa"/>
          </w:tcPr>
          <w:p w:rsidR="00403693" w:rsidRDefault="00D26813">
            <w:r>
              <w:rPr>
                <w:sz w:val="20"/>
              </w:rPr>
              <w:t>Tablet Android (2)</w:t>
            </w:r>
          </w:p>
        </w:tc>
        <w:tc>
          <w:tcPr>
            <w:tcW w:w="2351" w:type="dxa"/>
          </w:tcPr>
          <w:p w:rsidR="00403693" w:rsidRDefault="00D26813">
            <w:r>
              <w:rPr>
                <w:sz w:val="20"/>
              </w:rPr>
              <w:t>Alquiler</w:t>
            </w:r>
          </w:p>
        </w:tc>
        <w:tc>
          <w:tcPr>
            <w:tcW w:w="2351" w:type="dxa"/>
          </w:tcPr>
          <w:p w:rsidR="00403693" w:rsidRDefault="00D26813">
            <w:r>
              <w:rPr>
                <w:sz w:val="20"/>
              </w:rPr>
              <w:t>$2.160.000</w:t>
            </w:r>
          </w:p>
        </w:tc>
      </w:tr>
      <w:tr w:rsidR="00403693">
        <w:tc>
          <w:tcPr>
            <w:tcW w:w="2351" w:type="dxa"/>
          </w:tcPr>
          <w:p w:rsidR="00403693" w:rsidRDefault="00D26813">
            <w:r>
              <w:rPr>
                <w:sz w:val="20"/>
              </w:rPr>
              <w:t>FT-HW-03</w:t>
            </w:r>
          </w:p>
        </w:tc>
        <w:tc>
          <w:tcPr>
            <w:tcW w:w="2351" w:type="dxa"/>
          </w:tcPr>
          <w:p w:rsidR="00403693" w:rsidRDefault="00D26813">
            <w:r>
              <w:rPr>
                <w:sz w:val="20"/>
              </w:rPr>
              <w:t>Impresora termica</w:t>
            </w:r>
          </w:p>
        </w:tc>
        <w:tc>
          <w:tcPr>
            <w:tcW w:w="2351" w:type="dxa"/>
          </w:tcPr>
          <w:p w:rsidR="00403693" w:rsidRDefault="00D26813">
            <w:r>
              <w:rPr>
                <w:sz w:val="20"/>
              </w:rPr>
              <w:t>Alquiler</w:t>
            </w:r>
          </w:p>
        </w:tc>
        <w:tc>
          <w:tcPr>
            <w:tcW w:w="2351" w:type="dxa"/>
          </w:tcPr>
          <w:p w:rsidR="00403693" w:rsidRDefault="00D26813">
            <w:r>
              <w:rPr>
                <w:sz w:val="20"/>
              </w:rPr>
              <w:t>$720.000</w:t>
            </w:r>
          </w:p>
        </w:tc>
      </w:tr>
      <w:tr w:rsidR="00403693">
        <w:tc>
          <w:tcPr>
            <w:tcW w:w="2351" w:type="dxa"/>
          </w:tcPr>
          <w:p w:rsidR="00403693" w:rsidRDefault="00D26813">
            <w:r>
              <w:rPr>
                <w:sz w:val="20"/>
              </w:rPr>
              <w:t>FT-HW-04</w:t>
            </w:r>
          </w:p>
        </w:tc>
        <w:tc>
          <w:tcPr>
            <w:tcW w:w="2351" w:type="dxa"/>
          </w:tcPr>
          <w:p w:rsidR="00403693" w:rsidRDefault="00D26813">
            <w:r>
              <w:rPr>
                <w:sz w:val="20"/>
              </w:rPr>
              <w:t>Router y UPS</w:t>
            </w:r>
          </w:p>
        </w:tc>
        <w:tc>
          <w:tcPr>
            <w:tcW w:w="2351" w:type="dxa"/>
          </w:tcPr>
          <w:p w:rsidR="00403693" w:rsidRDefault="00D26813">
            <w:r>
              <w:rPr>
                <w:sz w:val="20"/>
              </w:rPr>
              <w:t>Alquiler</w:t>
            </w:r>
          </w:p>
        </w:tc>
        <w:tc>
          <w:tcPr>
            <w:tcW w:w="2351" w:type="dxa"/>
          </w:tcPr>
          <w:p w:rsidR="00403693" w:rsidRDefault="00D26813">
            <w:r>
              <w:rPr>
                <w:sz w:val="20"/>
              </w:rPr>
              <w:t>$840.000</w:t>
            </w:r>
          </w:p>
        </w:tc>
      </w:tr>
      <w:tr w:rsidR="00403693">
        <w:tc>
          <w:tcPr>
            <w:tcW w:w="2351" w:type="dxa"/>
          </w:tcPr>
          <w:p w:rsidR="00403693" w:rsidRDefault="00D26813">
            <w:r>
              <w:rPr>
                <w:sz w:val="20"/>
              </w:rPr>
              <w:t>FT-HW-05</w:t>
            </w:r>
          </w:p>
        </w:tc>
        <w:tc>
          <w:tcPr>
            <w:tcW w:w="2351" w:type="dxa"/>
          </w:tcPr>
          <w:p w:rsidR="00403693" w:rsidRDefault="00D26813">
            <w:r>
              <w:rPr>
                <w:sz w:val="20"/>
              </w:rPr>
              <w:t>Portatil de desarrollo (2)</w:t>
            </w:r>
          </w:p>
        </w:tc>
        <w:tc>
          <w:tcPr>
            <w:tcW w:w="2351" w:type="dxa"/>
          </w:tcPr>
          <w:p w:rsidR="00403693" w:rsidRDefault="00D26813">
            <w:r>
              <w:rPr>
                <w:sz w:val="20"/>
              </w:rPr>
              <w:t>Alquiler</w:t>
            </w:r>
          </w:p>
        </w:tc>
        <w:tc>
          <w:tcPr>
            <w:tcW w:w="2351" w:type="dxa"/>
          </w:tcPr>
          <w:p w:rsidR="00403693" w:rsidRDefault="00D26813">
            <w:r>
              <w:rPr>
                <w:sz w:val="20"/>
              </w:rPr>
              <w:t>$5.280.000</w:t>
            </w:r>
          </w:p>
        </w:tc>
      </w:tr>
      <w:tr w:rsidR="00403693">
        <w:tc>
          <w:tcPr>
            <w:tcW w:w="2351" w:type="dxa"/>
            <w:shd w:val="clear" w:color="auto" w:fill="D9E1F2"/>
          </w:tcPr>
          <w:p w:rsidR="00403693" w:rsidRDefault="00403693"/>
        </w:tc>
        <w:tc>
          <w:tcPr>
            <w:tcW w:w="2351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SUBTOTAL SOFTWARE</w:t>
            </w:r>
          </w:p>
        </w:tc>
        <w:tc>
          <w:tcPr>
            <w:tcW w:w="2351" w:type="dxa"/>
            <w:shd w:val="clear" w:color="auto" w:fill="D9E1F2"/>
          </w:tcPr>
          <w:p w:rsidR="00403693" w:rsidRDefault="00403693"/>
        </w:tc>
        <w:tc>
          <w:tcPr>
            <w:tcW w:w="2351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$2.709.000</w:t>
            </w:r>
          </w:p>
        </w:tc>
      </w:tr>
      <w:tr w:rsidR="00403693">
        <w:tc>
          <w:tcPr>
            <w:tcW w:w="2351" w:type="dxa"/>
            <w:shd w:val="clear" w:color="auto" w:fill="D9E1F2"/>
          </w:tcPr>
          <w:p w:rsidR="00403693" w:rsidRDefault="00403693"/>
        </w:tc>
        <w:tc>
          <w:tcPr>
            <w:tcW w:w="2351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SUBTOTAL HARDWARE</w:t>
            </w:r>
          </w:p>
        </w:tc>
        <w:tc>
          <w:tcPr>
            <w:tcW w:w="2351" w:type="dxa"/>
            <w:shd w:val="clear" w:color="auto" w:fill="D9E1F2"/>
          </w:tcPr>
          <w:p w:rsidR="00403693" w:rsidRDefault="00403693"/>
        </w:tc>
        <w:tc>
          <w:tcPr>
            <w:tcW w:w="2351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$13.320.000</w:t>
            </w:r>
          </w:p>
        </w:tc>
      </w:tr>
      <w:tr w:rsidR="00403693">
        <w:tc>
          <w:tcPr>
            <w:tcW w:w="2351" w:type="dxa"/>
            <w:shd w:val="clear" w:color="auto" w:fill="D9E1F2"/>
          </w:tcPr>
          <w:p w:rsidR="00403693" w:rsidRDefault="00403693"/>
        </w:tc>
        <w:tc>
          <w:tcPr>
            <w:tcW w:w="2351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TOTAL RECURSOS</w:t>
            </w:r>
          </w:p>
        </w:tc>
        <w:tc>
          <w:tcPr>
            <w:tcW w:w="2351" w:type="dxa"/>
            <w:shd w:val="clear" w:color="auto" w:fill="D9E1F2"/>
          </w:tcPr>
          <w:p w:rsidR="00403693" w:rsidRDefault="00403693"/>
        </w:tc>
        <w:tc>
          <w:tcPr>
            <w:tcW w:w="2351" w:type="dxa"/>
            <w:shd w:val="clear" w:color="auto" w:fill="D9E1F2"/>
          </w:tcPr>
          <w:p w:rsidR="00403693" w:rsidRDefault="00D26813">
            <w:r>
              <w:rPr>
                <w:b/>
                <w:sz w:val="20"/>
              </w:rPr>
              <w:t>$16.029.000</w:t>
            </w:r>
          </w:p>
        </w:tc>
      </w:tr>
    </w:tbl>
    <w:p w:rsidR="00403693" w:rsidRDefault="00403693">
      <w:pPr>
        <w:spacing w:after="120"/>
      </w:pPr>
    </w:p>
    <w:p w:rsidR="00403693" w:rsidRDefault="00D26813">
      <w:pPr>
        <w:spacing w:after="120"/>
        <w:jc w:val="both"/>
      </w:pPr>
      <w:r>
        <w:rPr>
          <w:i/>
          <w:sz w:val="20"/>
        </w:rPr>
        <w:t xml:space="preserve">Nota: los valores son estimaciones referenciales en pesos colombianos (COP) para el </w:t>
      </w:r>
      <w:r>
        <w:rPr>
          <w:i/>
          <w:sz w:val="20"/>
        </w:rPr>
        <w:t>anio 2026. El detalle de fases, proveedores alternativos y estimacion consolidada se encuentra en el archivo Estimacion_de_Costos_MetaFit.xlsx.</w:t>
      </w:r>
    </w:p>
    <w:sectPr w:rsidR="00403693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03693"/>
    <w:rsid w:val="00AA1D8D"/>
    <w:rsid w:val="00B47730"/>
    <w:rsid w:val="00CB0664"/>
    <w:rsid w:val="00D2681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19B58C99-9D29-4AF3-9D25-1F7FC7DEEC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Puesto">
    <w:name w:val="Title"/>
    <w:basedOn w:val="Normal"/>
    <w:next w:val="Normal"/>
    <w:link w:val="Puest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PuestoCar">
    <w:name w:val="Puesto Car"/>
    <w:basedOn w:val="Fuentedeprrafopredeter"/>
    <w:link w:val="Puest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de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96C074D-0F58-44A1-AF0D-393F11C838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1440</Words>
  <Characters>8393</Characters>
  <Application>Microsoft Office Word</Application>
  <DocSecurity>0</DocSecurity>
  <Lines>416</Lines>
  <Paragraphs>349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9506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pc</cp:lastModifiedBy>
  <cp:revision>2</cp:revision>
  <dcterms:created xsi:type="dcterms:W3CDTF">2013-12-23T23:15:00Z</dcterms:created>
  <dcterms:modified xsi:type="dcterms:W3CDTF">2026-10-21T17:37:00Z</dcterms:modified>
  <cp:category/>
</cp:coreProperties>
</file>