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X240\Downloads\EMPRESA\empresa.app\Servicios\bin\Debug\net5.0\appsettings.Development.json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X240\Downloads\EMPRESA\empresa.app\Servicios\bin\Debug\net5.0\appsettings.json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X240\Downloads\EMPRESA\empresa.app\Servicios\bin\Debug\net5.0\Servicios.exe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X240\Downloads\EMPRESA\empresa.app\Servicios\bin\Debug\net5.0\Servicios.deps.json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X240\Downloads\EMPRESA\empresa.app\Servicios\bin\Debug\net5.0\Servicios.runtimeconfig.json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X240\Downloads\EMPRESA\empresa.app\Servicios\bin\Debug\net5.0\Servicios.runtimeconfig.dev.json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X240\Downloads\EMPRESA\empresa.app\Servicios\bin\Debug\net5.0\Servicios.dll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X240\Downloads\EMPRESA\empresa.app\Servicios\bin\Debug\net5.0\ref\Servicios.dll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X240\Downloads\EMPRESA\empresa.app\Servicios\bin\Debug\net5.0\Servicios.pdb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X240\Downloads\EMPRESA\empresa.app\Servicios\bin\Debug\net5.0\Microsoft.OpenApi.dll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X240\Downloads\EMPRESA\empresa.app\Servicios\bin\Debug\net5.0\Swashbuckle.AspNetCore.Swagger.dll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X240\Downloads\EMPRESA\empresa.app\Servicios\bin\Debug\net5.0\Swashbuckle.AspNetCore.SwaggerGen.dll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X240\Downloads\EMPRESA\empresa.app\Servicios\bin\Debug\net5.0\Swashbuckle.AspNetCore.SwaggerUI.dll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X240\Downloads\EMPRESA\empresa.app\Servicios\obj\Debug\net5.0\Servicios.csproj.AssemblyReference.cache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X240\Downloads\EMPRESA\empresa.app\Servicios\obj\Debug\net5.0\Servicios.GeneratedMSBuildEditorConfig.editorconfig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X240\Downloads\EMPRESA\empresa.app\Servicios\obj\Debug\net5.0\Servicios.AssemblyInfoInputs.cache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X240\Downloads\EMPRESA\empresa.app\Servicios\obj\Debug\net5.0\Servicios.AssemblyInfo.cs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X240\Downloads\EMPRESA\empresa.app\Servicios\obj\Debug\net5.0\Servicios.csproj.CoreCompileInputs.cache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X240\Downloads\EMPRESA\empresa.app\Servicios\obj\Debug\net5.0\Servicios.MvcApplicationPartsAssemblyInfo.cs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X240\Downloads\EMPRESA\empresa.app\Servicios\obj\Debug\net5.0\Servicios.MvcApplicationPartsAssemblyInfo.cache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X240\Downloads\EMPRESA\empresa.app\Servicios\obj\Debug\net5.0\staticwebassets\Servicios.StaticWebAssets.Manifest.cache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X240\Downloads\EMPRESA\empresa.app\Servicios\obj\Debug\net5.0\staticwebassets\Servicios.StaticWebAssets.xml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X240\Downloads\EMPRESA\empresa.app\Servicios\obj\Debug\net5.0\scopedcss\bundle\Servicios.styles.css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X240\Downloads\EMPRESA\empresa.app\Servicios\obj\Debug\net5.0\Servicios.RazorTargetAssemblyInfo.cache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X240\Downloads\EMPRESA\empresa.app\Servicios\obj\Debug\net5.0\Servicios.csproj.CopyComplete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X240\Downloads\EMPRESA\empresa.app\Servicios\obj\Debug\net5.0\Servicios.dll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X240\Downloads\EMPRESA\empresa.app\Servicios\obj\Debug\net5.0\ref\Servicios.dll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X240\Downloads\EMPRESA\empresa.app\Servicios\obj\Debug\net5.0\Servicios.pdb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X240\Downloads\EMPRESA\empresa.app\Servicios\obj\Debug\net5.0\Servicios.genruntimeconfig.cache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