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595959"/>
          <w:sz w:val="28"/>
          <w:szCs w:val="28"/>
        </w:rPr>
        <w:t xml:space="preserve">GLOSARIO Y CONCEPTOS</w:t>
      </w:r>
    </w:p>
    <w:p>
      <w:pPr>
        <w:spacing w:after="200"/>
        <w:jc w:val="center"/>
      </w:pPr>
      <w:r>
        <w:rPr>
          <w:rFonts w:ascii="Arial" w:cs="Arial" w:eastAsia="Arial" w:hAnsi="Arial"/>
          <w:b/>
          <w:bCs/>
          <w:color w:val="1F4E79"/>
          <w:sz w:val="48"/>
          <w:szCs w:val="48"/>
        </w:rPr>
        <w:t xml:space="preserve">Frontend con React + TypeScript + Tailwind</w:t>
      </w:r>
    </w:p>
    <w:p>
      <w:pPr>
        <w:spacing w:after="800"/>
        <w:jc w:val="center"/>
      </w:pPr>
      <w:r>
        <w:rPr>
          <w:rFonts w:ascii="Arial" w:cs="Arial" w:eastAsia="Arial" w:hAnsi="Arial"/>
          <w:i/>
          <w:iCs/>
          <w:color w:val="595959"/>
          <w:sz w:val="24"/>
          <w:szCs w:val="24"/>
        </w:rPr>
        <w:t xml:space="preserve">Vocabulario en ingles y conceptos para entrevistas tecnicas</w:t>
      </w:r>
    </w:p>
    <w:p>
      <w:pPr>
        <w:spacing w:after="200"/>
        <w:jc w:val="center"/>
      </w:pPr>
      <w:r>
        <w:rPr>
          <w:rFonts w:ascii="Arial" w:cs="Arial" w:eastAsia="Arial" w:hAnsi="Arial"/>
          <w:color w:val="595959"/>
          <w:sz w:val="22"/>
          <w:szCs w:val="22"/>
        </w:rPr>
        <w:t xml:space="preserve">Fases 1, 2 y 3 — actualizado Mayo 2026</w:t>
      </w:r>
    </w:p>
    <w:p>
      <w:r>
        <w:br w:type="page"/>
      </w:r>
    </w:p>
    <w:p>
      <w:pPr>
        <w:pStyle w:val="Heading1"/>
        <w:spacing w:after="200" w:before="360"/>
      </w:pPr>
      <w:r>
        <w:rPr>
          <w:rFonts w:ascii="Arial" w:cs="Arial" w:eastAsia="Arial" w:hAnsi="Arial"/>
          <w:b/>
          <w:bCs/>
          <w:color w:val="1F4E79"/>
          <w:sz w:val="36"/>
          <w:szCs w:val="36"/>
        </w:rPr>
        <w:t xml:space="preserve">Indice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36"/>
          <w:szCs w:val="36"/>
        </w:rPr>
        <w:t xml:space="preserve">Como usar este documento</w:t>
      </w:r>
    </w:p>
    <w:p>
      <w:pPr>
        <w:spacing w:after="120" w:line="320"/>
        <w:jc w:val="both"/>
      </w:pPr>
      <w:r>
        <w:rPr>
          <w:rFonts w:ascii="Arial" w:cs="Arial" w:eastAsia="Arial" w:hAnsi="Arial"/>
          <w:b w:val="false"/>
          <w:bCs w:val="false"/>
          <w:i w:val="false"/>
          <w:iCs w:val="false"/>
          <w:color w:val="222222"/>
          <w:sz w:val="22"/>
          <w:szCs w:val="22"/>
        </w:rPr>
        <w:t xml:space="preserve">Glosario organizado por fases del proyecto. Cada termino: traduccion, que significa, y una frase de ejemplo para entrevista. Las frases en cursiva son las que conviene memorizar literalmente.</w:t>
      </w:r>
    </w:p>
    <w:p>
      <w:pPr>
        <w:spacing w:after="120" w:line="320"/>
        <w:jc w:val="both"/>
      </w:pPr>
      <w:r>
        <w:rPr>
          <w:rFonts w:ascii="Arial" w:cs="Arial" w:eastAsia="Arial" w:hAnsi="Arial"/>
          <w:b w:val="false"/>
          <w:bCs w:val="false"/>
          <w:i w:val="false"/>
          <w:iCs w:val="false"/>
          <w:color w:val="222222"/>
          <w:sz w:val="22"/>
          <w:szCs w:val="22"/>
        </w:rPr>
        <w:t xml:space="preserve">Estrategia de repaso: leer una seccion, escribir el codigo a mano, despues explicar el concepto en voz alta como si tuvieras al entrevistador delante.</w:t>
      </w:r>
    </w:p>
    <w:p>
      <w:r>
        <w:br w:type="page"/>
      </w:r>
    </w:p>
    <w:p>
      <w:pPr>
        <w:pStyle w:val="Heading1"/>
        <w:spacing w:after="200" w:before="360"/>
      </w:pPr>
      <w:r>
        <w:rPr>
          <w:rFonts w:ascii="Arial" w:cs="Arial" w:eastAsia="Arial" w:hAnsi="Arial"/>
          <w:b/>
          <w:bCs/>
          <w:color w:val="1F4E79"/>
          <w:sz w:val="36"/>
          <w:szCs w:val="36"/>
        </w:rPr>
        <w:t xml:space="preserve">Fase 1 — Component composition y Tailwind</w:t>
      </w:r>
    </w:p>
    <w:p>
      <w:pPr>
        <w:pStyle w:val="Heading2"/>
        <w:spacing w:after="140" w:before="280"/>
      </w:pPr>
      <w:r>
        <w:rPr>
          <w:rFonts w:ascii="Arial" w:cs="Arial" w:eastAsia="Arial" w:hAnsi="Arial"/>
          <w:b/>
          <w:bCs/>
          <w:color w:val="1F4E79"/>
          <w:sz w:val="28"/>
          <w:szCs w:val="28"/>
        </w:rPr>
        <w:t xml:space="preserve">1.1. Vocabulario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780"/>
        <w:gridCol w:w="278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Termino (EN)</w:t>
            </w:r>
          </w:p>
        </w:tc>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Traduccion / lectura</w:t>
            </w:r>
          </w:p>
        </w:tc>
        <w:tc>
          <w:tcPr>
            <w:tcW w:type="dxa" w:w="27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Que significa</w:t>
            </w:r>
          </w:p>
        </w:tc>
        <w:tc>
          <w:tcPr>
            <w:tcW w:type="dxa" w:w="27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Frase para entrevista</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Component composition</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Composicion de componentes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Armar UI ensamblando componentes pequenos.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prefer composition over large monolithic components — it makes each piece testable in isolation.</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God component</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Componente Dios</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Un componente que hace demasiado: rendering, fetching, formatting.</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The original Dashboard was a god component — I refactored it into smaller, focused components.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Composition root</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Raiz de composicion</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Componente que solo arma otros sin implementar UI propio.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Dashboard.tsx is now a composition root — it just orchestrates the layout.</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Single Responsibility</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Responsabilidad unica</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Una sola razon para cambiar por componente.</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Each component follows the single responsibility principle.</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Lifting state up</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Subir el estado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Mover el estado al primer ancestro comun de los hermanos que lo necesitan.</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lifted the sidebar's open state up so other components can react to it.</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Controlled component</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Componente controlado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El padre maneja el estado; el hijo lo recibe por props.</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Sidebar is a controlled component — the parent owns its open state.</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Side effect</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Efecto secundario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Algo que sale del componente: fetch, timer, suscripcion.</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wrap the data fetching in a useEffect because it's a side effect.</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Cleanup function</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Funcion de limpieza</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Lo que retorna useEffect; corre antes del proximo effect o al desmontar.</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return a cleanup function from useEffect to abort the fetch if the component unmounts.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Derived state</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Estado derivado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Datos calculables a partir de otros. NO guardar en useState.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totalTasks isn't stored — it's derived state computed from projects on every render.</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Single source of truth</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Unica fuente de verdad</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Cada dato vive en un solo lugar.</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Keeping types in one module enforces a single source of truth.</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Type contract</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Contrato de tipos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Lo que las props tipadas le prometen al consumidor.</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TypeScript turns prop interfaces into a compile-time contract.</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Anti-pattern</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Antipatron</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Practica que parece util pero causa problemas.</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Storing derived data in state is a common anti-pattern.</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Referential equality</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Igualdad referencial</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Mismo objeto en memoria, no solo mismos campos.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Inline style objects break referential equality on every render.</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Memoization</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Memoizacion</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Cachear el resultado de una funcion. useMemo, React.memo.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I'd memoize this expensive computation with useMemo if it became a bottleneck.</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Pure function</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Funcion pura</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Misma entrada, misma salida, sin side effects.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Render functions should be pure — same props produce the same output.</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Declarative programming</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Programacion declarativa</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Decir QUE queres, no COMO.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React encourages a declarative style: I describe the UI, not the steps.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Utility-first CSS</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CSS de utilidades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Filosofia de Tailwind: clases pequenas y especificas.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Tailwind is utility-first — I compose styles inline with small classes.</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Design tokens</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Tokens de diseno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Valores fundamentales del sistema (colores, espaciado).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extract design tokens into CSS variables.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Tree shaking</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Sacudida del arbol</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El bundler elimina codigo que no se usa.</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Tailwind tree-shakes unused utilities at build time.</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State-based rendering</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Renderizado por estado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Mostrar TODOS los estados: loading, error, empty, success.</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always render the four states explicitly.</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Edge case</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Caso limite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Situacion poco comun que igual hay que manejar.</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An empty array is the kind of edge case I always test for.</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AbortController</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Controlador de aborto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API del navegador para cancelar fetchs en curso.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use AbortController to cancel pending fetches when the component unmounts.</w:t>
            </w:r>
          </w:p>
        </w:tc>
      </w:tr>
    </w:tbl>
    <w:p>
      <w:r>
        <w:br w:type="page"/>
      </w:r>
    </w:p>
    <w:p>
      <w:pPr>
        <w:pStyle w:val="Heading2"/>
        <w:spacing w:after="140" w:before="280"/>
      </w:pPr>
      <w:r>
        <w:rPr>
          <w:rFonts w:ascii="Arial" w:cs="Arial" w:eastAsia="Arial" w:hAnsi="Arial"/>
          <w:b/>
          <w:bCs/>
          <w:color w:val="1F4E79"/>
          <w:sz w:val="28"/>
          <w:szCs w:val="28"/>
        </w:rPr>
        <w:t xml:space="preserve">1.2. Reglas de Fase 1</w:t>
      </w:r>
    </w:p>
    <w:p>
      <w:pPr>
        <w:pStyle w:val="ListParagraph"/>
        <w:numPr>
          <w:ilvl w:val="0"/>
          <w:numId w:val="2"/>
        </w:numPr>
        <w:spacing w:after="80" w:line="300"/>
      </w:pPr>
      <w:r>
        <w:rPr>
          <w:rFonts w:ascii="Arial" w:cs="Arial" w:eastAsia="Arial" w:hAnsi="Arial"/>
          <w:sz w:val="22"/>
          <w:szCs w:val="22"/>
        </w:rPr>
        <w:t xml:space="preserve">Si lo podes calcular, no lo guardes en estado.</w:t>
      </w:r>
    </w:p>
    <w:p>
      <w:pPr>
        <w:pStyle w:val="ListParagraph"/>
        <w:numPr>
          <w:ilvl w:val="0"/>
          <w:numId w:val="2"/>
        </w:numPr>
        <w:spacing w:after="80" w:line="300"/>
      </w:pPr>
      <w:r>
        <w:rPr>
          <w:rFonts w:ascii="Arial" w:cs="Arial" w:eastAsia="Arial" w:hAnsi="Arial"/>
          <w:sz w:val="22"/>
          <w:szCs w:val="22"/>
        </w:rPr>
        <w:t xml:space="preserve">Estatico -&gt; Tailwind. Dinamico -&gt; inline style.</w:t>
      </w:r>
    </w:p>
    <w:p>
      <w:pPr>
        <w:pStyle w:val="ListParagraph"/>
        <w:numPr>
          <w:ilvl w:val="0"/>
          <w:numId w:val="2"/>
        </w:numPr>
        <w:spacing w:after="80" w:line="300"/>
      </w:pPr>
      <w:r>
        <w:rPr>
          <w:rFonts w:ascii="Arial" w:cs="Arial" w:eastAsia="Arial" w:hAnsi="Arial"/>
          <w:sz w:val="22"/>
          <w:szCs w:val="22"/>
        </w:rPr>
        <w:t xml:space="preserve">Constantes que no dependen de props/state, fuera del componente.</w:t>
      </w:r>
    </w:p>
    <w:p>
      <w:pPr>
        <w:pStyle w:val="ListParagraph"/>
        <w:numPr>
          <w:ilvl w:val="0"/>
          <w:numId w:val="2"/>
        </w:numPr>
        <w:spacing w:after="80" w:line="300"/>
      </w:pPr>
      <w:r>
        <w:rPr>
          <w:rFonts w:ascii="Arial" w:cs="Arial" w:eastAsia="Arial" w:hAnsi="Arial"/>
          <w:sz w:val="22"/>
          <w:szCs w:val="22"/>
        </w:rPr>
        <w:t xml:space="preserve">Cubri siempre los cuatro estados: loading, error, empty, success.</w:t>
      </w:r>
    </w:p>
    <w:p>
      <w:pPr>
        <w:pStyle w:val="ListParagraph"/>
        <w:numPr>
          <w:ilvl w:val="0"/>
          <w:numId w:val="2"/>
        </w:numPr>
        <w:spacing w:after="80" w:line="300"/>
      </w:pPr>
      <w:r>
        <w:rPr>
          <w:rFonts w:ascii="Arial" w:cs="Arial" w:eastAsia="Arial" w:hAnsi="Arial"/>
          <w:sz w:val="22"/>
          <w:szCs w:val="22"/>
        </w:rPr>
        <w:t xml:space="preserve">Antes de commit, corre tsc --noEmit.</w:t>
      </w:r>
    </w:p>
    <w:p>
      <w:r>
        <w:br w:type="page"/>
      </w:r>
    </w:p>
    <w:p>
      <w:pPr>
        <w:pStyle w:val="Heading1"/>
        <w:spacing w:after="200" w:before="360"/>
      </w:pPr>
      <w:r>
        <w:rPr>
          <w:rFonts w:ascii="Arial" w:cs="Arial" w:eastAsia="Arial" w:hAnsi="Arial"/>
          <w:b/>
          <w:bCs/>
          <w:color w:val="1F4E79"/>
          <w:sz w:val="36"/>
          <w:szCs w:val="36"/>
        </w:rPr>
        <w:t xml:space="preserve">Fase 2 — React Router + AuthContext</w:t>
      </w:r>
    </w:p>
    <w:p>
      <w:pPr>
        <w:pStyle w:val="Heading2"/>
        <w:spacing w:after="140" w:before="280"/>
      </w:pPr>
      <w:r>
        <w:rPr>
          <w:rFonts w:ascii="Arial" w:cs="Arial" w:eastAsia="Arial" w:hAnsi="Arial"/>
          <w:b/>
          <w:bCs/>
          <w:color w:val="1F4E79"/>
          <w:sz w:val="28"/>
          <w:szCs w:val="28"/>
        </w:rPr>
        <w:t xml:space="preserve">2.1. Vocabulario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780"/>
        <w:gridCol w:w="278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Termino (EN)</w:t>
            </w:r>
          </w:p>
        </w:tc>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Traduccion / lectura</w:t>
            </w:r>
          </w:p>
        </w:tc>
        <w:tc>
          <w:tcPr>
            <w:tcW w:type="dxa" w:w="27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Que significa</w:t>
            </w:r>
          </w:p>
        </w:tc>
        <w:tc>
          <w:tcPr>
            <w:tcW w:type="dxa" w:w="27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Frase para entrevista</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Client-side routing</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Routing en el cliente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El navegador cambia URL sin recargar; React renderiza el componente nuevo.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Client-side routing means the browser updates the URL via the History API without a full page request.</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Server-side routing</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Routing en el servidor</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Cada URL hace request al server, que devuelve HTML. Lo viejo.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Server-side routing reloads the page on every navigation, which kills the SPA experience.</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Provider pattern</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Patron del proveedor</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Componente que expone un valor a sus descendientes via Context.</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The provider pattern lets me expose values to a subtree without prop drilling.</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React Context</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Contexto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Mecanismo de React para pasar datos por el arbol sin props.</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Context is the right tool when many components at different depths need the same value.</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Custom hook</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Hook personalizado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Funcion que empieza con `use` y usa otros hooks. Reutiliza logica con estado.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expose a custom useAuth hook so components don't depend on the context implementation.</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Lazy initializer</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Inicializador perezoso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useState(() =&gt; costoso) — corre solo en el primer render.</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use a lazy initializer to avoid running expensive setup on every render.</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Route guard</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Guardia de ruta</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Componente que decide si dejar pasar al usuario.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ProtectedRoute is a route guard that redirects unauthenticated users to login.</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Hot Module Replacement</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Reemplazo de modulo en caliente</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Vite actualiza el modulo cambiado sin recargar la pagina.</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HMR replaces only the changed module, preserving state where possible.</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Fast Refresh</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Refresco rapido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HMR especifico de React; preserva el state de los componentes en edits.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Fast Refresh is React's HMR implementation — it preserves component state across edits.</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Single concern per module</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Una preocupacion por modulo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Cada archivo, una responsabilidad. Permite buen HMR.</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Mixing component and non-component exports in one file breaks Fast Refresh.</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Replace navigation</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Navegacion con replace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navigate(url, {replace:true}) — no agrega entrada al history.</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use replace on logout so the user can't hit Back to return to a protected page.</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preventDefault()</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Prevenir default</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Evita la accion por defecto del navegador (submit que recarga).</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preventDefault() stops the form from triggering a full page reload.</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Storage event</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Evento de storage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Se dispara cuando otra tab modifica localStorage.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listen to the storage event to keep auth in sync across tabs.</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Loading state</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Estado de carga</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UI explicita mientras una operacion async esta en curso.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The submit button shows 'Ingresando...' as a loading state during the request.</w:t>
            </w:r>
          </w:p>
        </w:tc>
      </w:tr>
    </w:tbl>
    <w:p>
      <w:pPr>
        <w:pStyle w:val="Heading2"/>
        <w:spacing w:after="140" w:before="280"/>
      </w:pPr>
      <w:r>
        <w:rPr>
          <w:rFonts w:ascii="Arial" w:cs="Arial" w:eastAsia="Arial" w:hAnsi="Arial"/>
          <w:b/>
          <w:bCs/>
          <w:color w:val="1F4E79"/>
          <w:sz w:val="28"/>
          <w:szCs w:val="28"/>
        </w:rPr>
        <w:t xml:space="preserve">2.2. Decisiones clave de Fase 2</w:t>
      </w:r>
    </w:p>
    <w:p>
      <w:pPr>
        <w:pStyle w:val="ListParagraph"/>
        <w:numPr>
          <w:ilvl w:val="0"/>
          <w:numId w:val="2"/>
        </w:numPr>
        <w:spacing w:after="80" w:line="300"/>
      </w:pPr>
      <w:r>
        <w:rPr>
          <w:rFonts w:ascii="Arial" w:cs="Arial" w:eastAsia="Arial" w:hAnsi="Arial"/>
          <w:sz w:val="22"/>
          <w:szCs w:val="22"/>
        </w:rPr>
        <w:t xml:space="preserve">AuthContext.tsx solo exporta el context (no JSX, no hook) — Fast Refresh feliz.</w:t>
      </w:r>
    </w:p>
    <w:p>
      <w:pPr>
        <w:pStyle w:val="ListParagraph"/>
        <w:numPr>
          <w:ilvl w:val="0"/>
          <w:numId w:val="2"/>
        </w:numPr>
        <w:spacing w:after="80" w:line="300"/>
      </w:pPr>
      <w:r>
        <w:rPr>
          <w:rFonts w:ascii="Arial" w:cs="Arial" w:eastAsia="Arial" w:hAnsi="Arial"/>
          <w:sz w:val="22"/>
          <w:szCs w:val="22"/>
        </w:rPr>
        <w:t xml:space="preserve">AuthProvider.tsx solo exporta el componente.</w:t>
      </w:r>
    </w:p>
    <w:p>
      <w:pPr>
        <w:pStyle w:val="ListParagraph"/>
        <w:numPr>
          <w:ilvl w:val="0"/>
          <w:numId w:val="2"/>
        </w:numPr>
        <w:spacing w:after="80" w:line="300"/>
      </w:pPr>
      <w:r>
        <w:rPr>
          <w:rFonts w:ascii="Arial" w:cs="Arial" w:eastAsia="Arial" w:hAnsi="Arial"/>
          <w:sz w:val="22"/>
          <w:szCs w:val="22"/>
        </w:rPr>
        <w:t xml:space="preserve">useAuth.ts solo exporta el hook.</w:t>
      </w:r>
    </w:p>
    <w:p>
      <w:pPr>
        <w:pStyle w:val="ListParagraph"/>
        <w:numPr>
          <w:ilvl w:val="0"/>
          <w:numId w:val="2"/>
        </w:numPr>
        <w:spacing w:after="80" w:line="300"/>
      </w:pPr>
      <w:r>
        <w:rPr>
          <w:rFonts w:ascii="Arial" w:cs="Arial" w:eastAsia="Arial" w:hAnsi="Arial"/>
          <w:sz w:val="22"/>
          <w:szCs w:val="22"/>
        </w:rPr>
        <w:t xml:space="preserve">Cero window.location.reload() — todo via context + navigate().</w:t>
      </w:r>
    </w:p>
    <w:p>
      <w:pPr>
        <w:pStyle w:val="ListParagraph"/>
        <w:numPr>
          <w:ilvl w:val="0"/>
          <w:numId w:val="2"/>
        </w:numPr>
        <w:spacing w:after="80" w:line="300"/>
      </w:pPr>
      <w:r>
        <w:rPr>
          <w:rFonts w:ascii="Arial" w:cs="Arial" w:eastAsia="Arial" w:hAnsi="Arial"/>
          <w:sz w:val="22"/>
          <w:szCs w:val="22"/>
        </w:rPr>
        <w:t xml:space="preserve">Forms reales con &lt;form onSubmit&gt; + preventDefault.</w:t>
      </w:r>
    </w:p>
    <w:p>
      <w:pPr>
        <w:pStyle w:val="ListParagraph"/>
        <w:numPr>
          <w:ilvl w:val="0"/>
          <w:numId w:val="2"/>
        </w:numPr>
        <w:spacing w:after="80" w:line="300"/>
      </w:pPr>
      <w:r>
        <w:rPr>
          <w:rFonts w:ascii="Arial" w:cs="Arial" w:eastAsia="Arial" w:hAnsi="Arial"/>
          <w:sz w:val="22"/>
          <w:szCs w:val="22"/>
        </w:rPr>
        <w:t xml:space="preserve">Errores en UI con role='alert', no alert().</w:t>
      </w:r>
    </w:p>
    <w:p>
      <w:r>
        <w:br w:type="page"/>
      </w:r>
    </w:p>
    <w:p>
      <w:pPr>
        <w:pStyle w:val="Heading1"/>
        <w:spacing w:after="200" w:before="360"/>
      </w:pPr>
      <w:r>
        <w:rPr>
          <w:rFonts w:ascii="Arial" w:cs="Arial" w:eastAsia="Arial" w:hAnsi="Arial"/>
          <w:b/>
          <w:bCs/>
          <w:color w:val="1F4E79"/>
          <w:sz w:val="36"/>
          <w:szCs w:val="36"/>
        </w:rPr>
        <w:t xml:space="preserve">Fase 3 — TanStack Query (server state)</w:t>
      </w:r>
    </w:p>
    <w:p>
      <w:pPr>
        <w:pStyle w:val="Heading2"/>
        <w:spacing w:after="140" w:before="280"/>
      </w:pPr>
      <w:r>
        <w:rPr>
          <w:rFonts w:ascii="Arial" w:cs="Arial" w:eastAsia="Arial" w:hAnsi="Arial"/>
          <w:b/>
          <w:bCs/>
          <w:color w:val="1F4E79"/>
          <w:sz w:val="28"/>
          <w:szCs w:val="28"/>
        </w:rPr>
        <w:t xml:space="preserve">3.1. Concepto central: client state vs server state</w:t>
      </w:r>
    </w:p>
    <w:p>
      <w:pPr>
        <w:spacing w:after="120" w:line="320"/>
        <w:jc w:val="both"/>
      </w:pPr>
      <w:r>
        <w:rPr>
          <w:rFonts w:ascii="Arial" w:cs="Arial" w:eastAsia="Arial" w:hAnsi="Arial"/>
          <w:b w:val="false"/>
          <w:bCs w:val="false"/>
          <w:i w:val="false"/>
          <w:iCs w:val="false"/>
          <w:color w:val="222222"/>
          <w:sz w:val="22"/>
          <w:szCs w:val="22"/>
        </w:rPr>
        <w:t xml:space="preserve">Frase clave para entrevistas:</w:t>
      </w:r>
    </w:p>
    <w:p>
      <w:pPr>
        <w:spacing w:after="120" w:line="320"/>
        <w:jc w:val="both"/>
      </w:pPr>
      <w:r>
        <w:rPr>
          <w:rFonts w:ascii="Arial" w:cs="Arial" w:eastAsia="Arial" w:hAnsi="Arial"/>
          <w:b w:val="false"/>
          <w:bCs w:val="false"/>
          <w:i/>
          <w:iCs/>
          <w:color w:val="222222"/>
          <w:sz w:val="22"/>
          <w:szCs w:val="22"/>
        </w:rPr>
        <w:t xml:space="preserve">"I distinguish client state — UI concerns owned by the app like form inputs, sidebar open/closed — from server state, which is just a cached snapshot of data that lives on the server. They have different needs: server state is async, can become stale, must be invalidated, and benefits from request deduplication. That's why I use TanStack Query for server state instead of useState plus useEffect."</w:t>
      </w:r>
    </w:p>
    <w:p>
      <w:pPr>
        <w:pStyle w:val="Heading2"/>
        <w:spacing w:after="140" w:before="280"/>
      </w:pPr>
      <w:r>
        <w:rPr>
          <w:rFonts w:ascii="Arial" w:cs="Arial" w:eastAsia="Arial" w:hAnsi="Arial"/>
          <w:b/>
          <w:bCs/>
          <w:color w:val="1F4E79"/>
          <w:sz w:val="28"/>
          <w:szCs w:val="28"/>
        </w:rPr>
        <w:t xml:space="preserve">3.2. Vocabulario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780"/>
        <w:gridCol w:w="278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Termino (EN)</w:t>
            </w:r>
          </w:p>
        </w:tc>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Traduccion / lectura</w:t>
            </w:r>
          </w:p>
        </w:tc>
        <w:tc>
          <w:tcPr>
            <w:tcW w:type="dxa" w:w="27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Que significa</w:t>
            </w:r>
          </w:p>
        </w:tc>
        <w:tc>
          <w:tcPr>
            <w:tcW w:type="dxa" w:w="27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Frase para entrevista</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Server state</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Estado del servidor</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Datos que viven remotos. Async, pueden volverse stale, requieren cache.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Server state should never live in useState — it's a cached snapshot of remote truth.</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Client state</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Estado del cliente</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Estado de UI propio de la app: forms, modales, tabs.</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Client state stays in useState or a small store like Zustand.</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Stale data</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Dato rancio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Dato cacheado que pudo haber cambiado en el server.</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Stale data is still shown to the user while a fresh fetch is happening in the background.</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Stale-while-revalidate</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Stale mientras revalida</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Mostrar el cache viejo y traer el fresco en paralelo. UX rapida y datos actualizados.</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TanStack Query implements stale-while-revalidate out of the box.</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Cache key / queryKey</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Llave de cache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Identificador unico de un dato cacheado. Si dos componentes usan la misma key, comparten cache.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queryKey: ['projects'] dedupes requests across the component tree.</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Request deduplication</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Deduplicacion de requests</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Si dos componentes piden lo mismo a la vez, solo se hace UNA request.</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Request deduplication reduces network traffic when multiple components share data.</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Refetch on window focus</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Re-fetch al volver el foco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Cuando el usuario vuelve a la tab, refrescar datos.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Refetch on window focus catches changes the user missed while the tab was inactive.</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Invalidation</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Invalidacion</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Marcar el cache como obsoleto para forzar refetch.</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After creating a project, I invalidate ['projects'] so the list refreshes.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Optimistic update</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Actualizacion optimista</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Actualizar la UI antes de que el server responda; revertir si falla.</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Optimistic updates make the app feel instant — I roll back the change if the request fails.</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Retry</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Reintento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Volver a intentar una request fallida automaticamente.</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TanStack Query retries failed requests with exponential backoff by default.</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Mutation</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Mutacion</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Operacion que modifica datos del server: POST, PUT, DELETE.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Queries read; mutations write. Mutations don't go through the query cache.</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isLoading vs isFetching</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Loading vs fetching</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isLoading: primer fetch sin data. isFetching: cualquier fetch en curso (incluido refresh con cache existente).</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show the spinner only on isLoading; isFetching is for subtle background indicators.</w:t>
            </w:r>
          </w:p>
        </w:tc>
      </w:tr>
    </w:tbl>
    <w:p>
      <w:pPr>
        <w:pStyle w:val="Heading2"/>
        <w:spacing w:after="140" w:before="280"/>
      </w:pPr>
      <w:r>
        <w:rPr>
          <w:rFonts w:ascii="Arial" w:cs="Arial" w:eastAsia="Arial" w:hAnsi="Arial"/>
          <w:b/>
          <w:bCs/>
          <w:color w:val="1F4E79"/>
          <w:sz w:val="28"/>
          <w:szCs w:val="28"/>
        </w:rPr>
        <w:t xml:space="preserve">3.3. Antes vs despues</w:t>
      </w:r>
    </w:p>
    <w:p>
      <w:pPr>
        <w:spacing w:after="120" w:line="320"/>
        <w:jc w:val="both"/>
      </w:pPr>
      <w:r>
        <w:rPr>
          <w:rFonts w:ascii="Arial" w:cs="Arial" w:eastAsia="Arial" w:hAnsi="Arial"/>
          <w:b w:val="false"/>
          <w:bCs w:val="false"/>
          <w:i w:val="false"/>
          <w:iCs w:val="false"/>
          <w:color w:val="222222"/>
          <w:sz w:val="22"/>
          <w:szCs w:val="22"/>
        </w:rPr>
        <w:t xml:space="preserve">Lo que reemplazo TanStack Query en el Dashboard:</w:t>
      </w:r>
    </w:p>
    <w:p>
      <w:pPr>
        <w:shd w:fill="F4F4F4" w:val="clear"/>
        <w:spacing w:after="80" w:before="80"/>
      </w:pPr>
      <w:r>
        <w:rPr>
          <w:rFonts w:ascii="Consolas" w:cs="Consolas" w:eastAsia="Consolas" w:hAnsi="Consolas"/>
          <w:color w:val="1F1F1F"/>
          <w:sz w:val="20"/>
          <w:szCs w:val="20"/>
        </w:rPr>
        <w:t xml:space="preserve">// Antes: 3 useState + useEffect + AbortController</w:t>
      </w:r>
    </w:p>
    <w:p>
      <w:pPr>
        <w:shd w:fill="F4F4F4" w:val="clear"/>
        <w:spacing w:after="80" w:before="80"/>
      </w:pPr>
      <w:r>
        <w:rPr>
          <w:rFonts w:ascii="Consolas" w:cs="Consolas" w:eastAsia="Consolas" w:hAnsi="Consolas"/>
          <w:color w:val="1F1F1F"/>
          <w:sz w:val="20"/>
          <w:szCs w:val="20"/>
        </w:rPr>
        <w:t xml:space="preserve">const [projects, setProjects] = useState([]);</w:t>
      </w:r>
    </w:p>
    <w:p>
      <w:pPr>
        <w:shd w:fill="F4F4F4" w:val="clear"/>
        <w:spacing w:after="80" w:before="80"/>
      </w:pPr>
      <w:r>
        <w:rPr>
          <w:rFonts w:ascii="Consolas" w:cs="Consolas" w:eastAsia="Consolas" w:hAnsi="Consolas"/>
          <w:color w:val="1F1F1F"/>
          <w:sz w:val="20"/>
          <w:szCs w:val="20"/>
        </w:rPr>
        <w:t xml:space="preserve">const [loading, setLoading] = useState(true);</w:t>
      </w:r>
    </w:p>
    <w:p>
      <w:pPr>
        <w:shd w:fill="F4F4F4" w:val="clear"/>
        <w:spacing w:after="80" w:before="80"/>
      </w:pPr>
      <w:r>
        <w:rPr>
          <w:rFonts w:ascii="Consolas" w:cs="Consolas" w:eastAsia="Consolas" w:hAnsi="Consolas"/>
          <w:color w:val="1F1F1F"/>
          <w:sz w:val="20"/>
          <w:szCs w:val="20"/>
        </w:rPr>
        <w:t xml:space="preserve">const [error, setError] = useState(null);</w:t>
      </w:r>
    </w:p>
    <w:p>
      <w:pPr>
        <w:shd w:fill="F4F4F4" w:val="clear"/>
        <w:spacing w:after="80" w:before="80"/>
      </w:pPr>
      <w:r>
        <w:rPr>
          <w:rFonts w:ascii="Consolas" w:cs="Consolas" w:eastAsia="Consolas" w:hAnsi="Consolas"/>
          <w:color w:val="1F1F1F"/>
          <w:sz w:val="20"/>
          <w:szCs w:val="20"/>
        </w:rPr>
        <w:t xml:space="preserve">useEffect(() =&gt; { /* 20 lineas de fetch */ }, [token]);</w:t>
      </w:r>
    </w:p>
    <w:p>
      <w:pPr>
        <w:spacing w:after="120" w:line="320"/>
        <w:jc w:val="both"/>
      </w:pPr>
      <w:r>
        <w:rPr>
          <w:rFonts w:ascii="Arial" w:cs="Arial" w:eastAsia="Arial" w:hAnsi="Arial"/>
          <w:b w:val="false"/>
          <w:bCs w:val="false"/>
          <w:i w:val="false"/>
          <w:iCs w:val="false"/>
          <w:color w:val="222222"/>
          <w:sz w:val="22"/>
          <w:szCs w:val="22"/>
        </w:rPr>
        <w:t xml:space="preserve">Ahora:</w:t>
      </w:r>
    </w:p>
    <w:p>
      <w:pPr>
        <w:shd w:fill="F4F4F4" w:val="clear"/>
        <w:spacing w:after="80" w:before="80"/>
      </w:pPr>
      <w:r>
        <w:rPr>
          <w:rFonts w:ascii="Consolas" w:cs="Consolas" w:eastAsia="Consolas" w:hAnsi="Consolas"/>
          <w:color w:val="1F1F1F"/>
          <w:sz w:val="20"/>
          <w:szCs w:val="20"/>
        </w:rPr>
        <w:t xml:space="preserve">// Despues: una linea</w:t>
      </w:r>
    </w:p>
    <w:p>
      <w:pPr>
        <w:shd w:fill="F4F4F4" w:val="clear"/>
        <w:spacing w:after="80" w:before="80"/>
      </w:pPr>
      <w:r>
        <w:rPr>
          <w:rFonts w:ascii="Consolas" w:cs="Consolas" w:eastAsia="Consolas" w:hAnsi="Consolas"/>
          <w:color w:val="1F1F1F"/>
          <w:sz w:val="20"/>
          <w:szCs w:val="20"/>
        </w:rPr>
        <w:t xml:space="preserve">const { data: projects = [], isLoading, error } = useProjects();</w:t>
      </w:r>
    </w:p>
    <w:p>
      <w:pPr>
        <w:spacing w:after="120" w:line="320"/>
        <w:jc w:val="both"/>
      </w:pPr>
      <w:r>
        <w:rPr>
          <w:rFonts w:ascii="Arial" w:cs="Arial" w:eastAsia="Arial" w:hAnsi="Arial"/>
          <w:b w:val="false"/>
          <w:bCs w:val="false"/>
          <w:i w:val="false"/>
          <w:iCs w:val="false"/>
          <w:color w:val="222222"/>
          <w:sz w:val="22"/>
          <w:szCs w:val="22"/>
        </w:rPr>
        <w:t xml:space="preserve">La logica vive en el hook useProjects(), reutilizable en cualquier pagina.</w:t>
      </w:r>
    </w:p>
    <w:p>
      <w:pPr>
        <w:pStyle w:val="Heading2"/>
        <w:spacing w:after="140" w:before="280"/>
      </w:pPr>
      <w:r>
        <w:rPr>
          <w:rFonts w:ascii="Arial" w:cs="Arial" w:eastAsia="Arial" w:hAnsi="Arial"/>
          <w:b/>
          <w:bCs/>
          <w:color w:val="1F4E79"/>
          <w:sz w:val="28"/>
          <w:szCs w:val="28"/>
        </w:rPr>
        <w:t xml:space="preserve">3.4. Frase para entrevista (memorizar)</w:t>
      </w:r>
    </w:p>
    <w:p>
      <w:pPr>
        <w:spacing w:after="120" w:line="320"/>
        <w:jc w:val="both"/>
      </w:pPr>
      <w:r>
        <w:rPr>
          <w:rFonts w:ascii="Arial" w:cs="Arial" w:eastAsia="Arial" w:hAnsi="Arial"/>
          <w:b w:val="false"/>
          <w:bCs w:val="false"/>
          <w:i/>
          <w:iCs/>
          <w:color w:val="222222"/>
          <w:sz w:val="22"/>
          <w:szCs w:val="22"/>
        </w:rPr>
        <w:t xml:space="preserve">"Server state has fundamentally different requirements from client state. It's asynchronous, can be invalidated, can be shared between components, and benefits from caching and deduplication. Trying to manage it with useState plus useEffect leads to subtle bugs around race conditions, stale closures, and missing loading or error states. TanStack Query encodes those concerns into a single hook that returns data, isLoading, error, and refetch."</w:t>
      </w:r>
    </w:p>
    <w:p>
      <w:r>
        <w:br w:type="page"/>
      </w:r>
    </w:p>
    <w:p>
      <w:pPr>
        <w:pStyle w:val="Heading1"/>
        <w:spacing w:after="200" w:before="360"/>
      </w:pPr>
      <w:r>
        <w:rPr>
          <w:rFonts w:ascii="Arial" w:cs="Arial" w:eastAsia="Arial" w:hAnsi="Arial"/>
          <w:b/>
          <w:bCs/>
          <w:color w:val="1F4E79"/>
          <w:sz w:val="36"/>
          <w:szCs w:val="36"/>
        </w:rPr>
        <w:t xml:space="preserve">Tarea para casa</w:t>
      </w:r>
    </w:p>
    <w:p>
      <w:pPr>
        <w:spacing w:after="120" w:line="320"/>
        <w:jc w:val="both"/>
      </w:pPr>
      <w:r>
        <w:rPr>
          <w:rFonts w:ascii="Arial" w:cs="Arial" w:eastAsia="Arial" w:hAnsi="Arial"/>
          <w:b w:val="false"/>
          <w:bCs w:val="false"/>
          <w:i w:val="false"/>
          <w:iCs w:val="false"/>
          <w:color w:val="222222"/>
          <w:sz w:val="22"/>
          <w:szCs w:val="22"/>
        </w:rPr>
        <w:t xml:space="preserve">Para fijar lo aprendido, hace estas tareas en orden. Cada una es chiquita y self-contained. Si te trabas mas de 30 min, apuntalo y seguimos en la proxima sesion.</w:t>
      </w:r>
    </w:p>
    <w:p>
      <w:pPr>
        <w:pStyle w:val="Heading2"/>
        <w:spacing w:after="140" w:before="280"/>
      </w:pPr>
      <w:r>
        <w:rPr>
          <w:rFonts w:ascii="Arial" w:cs="Arial" w:eastAsia="Arial" w:hAnsi="Arial"/>
          <w:b/>
          <w:bCs/>
          <w:color w:val="1F4E79"/>
          <w:sz w:val="28"/>
          <w:szCs w:val="28"/>
        </w:rPr>
        <w:t xml:space="preserve">T1 — Crear endpoint y hook useTasks (similar a useProjects)</w:t>
      </w:r>
    </w:p>
    <w:p>
      <w:pPr>
        <w:pStyle w:val="ListParagraph"/>
        <w:numPr>
          <w:ilvl w:val="0"/>
          <w:numId w:val="3"/>
        </w:numPr>
        <w:spacing w:after="80" w:line="300"/>
      </w:pPr>
      <w:r>
        <w:rPr>
          <w:rFonts w:ascii="Arial" w:cs="Arial" w:eastAsia="Arial" w:hAnsi="Arial"/>
          <w:sz w:val="22"/>
          <w:szCs w:val="22"/>
        </w:rPr>
        <w:t xml:space="preserve">En el backend, agrega un endpoint GET /api/tasks que devuelva todas las tareas del usuario logueado (ya tenes la ruta y el service basicos).</w:t>
      </w:r>
    </w:p>
    <w:p>
      <w:pPr>
        <w:pStyle w:val="ListParagraph"/>
        <w:numPr>
          <w:ilvl w:val="0"/>
          <w:numId w:val="3"/>
        </w:numPr>
        <w:spacing w:after="80" w:line="300"/>
      </w:pPr>
      <w:r>
        <w:rPr>
          <w:rFonts w:ascii="Arial" w:cs="Arial" w:eastAsia="Arial" w:hAnsi="Arial"/>
          <w:sz w:val="22"/>
          <w:szCs w:val="22"/>
        </w:rPr>
        <w:t xml:space="preserve">Crea src/hooks/useTasks.ts copiando la estructura de useProjects.</w:t>
      </w:r>
    </w:p>
    <w:p>
      <w:pPr>
        <w:pStyle w:val="ListParagraph"/>
        <w:numPr>
          <w:ilvl w:val="0"/>
          <w:numId w:val="3"/>
        </w:numPr>
        <w:spacing w:after="80" w:line="300"/>
      </w:pPr>
      <w:r>
        <w:rPr>
          <w:rFonts w:ascii="Arial" w:cs="Arial" w:eastAsia="Arial" w:hAnsi="Arial"/>
          <w:sz w:val="22"/>
          <w:szCs w:val="22"/>
        </w:rPr>
        <w:t xml:space="preserve">Mostra el conteo de tareas en una nueva MetricCard usando el hook.</w:t>
      </w:r>
    </w:p>
    <w:p>
      <w:pPr>
        <w:spacing w:after="120" w:line="320"/>
        <w:jc w:val="both"/>
      </w:pPr>
      <w:r>
        <w:rPr>
          <w:rFonts w:ascii="Arial" w:cs="Arial" w:eastAsia="Arial" w:hAnsi="Arial"/>
          <w:b w:val="false"/>
          <w:bCs w:val="false"/>
          <w:i w:val="false"/>
          <w:iCs w:val="false"/>
          <w:color w:val="222222"/>
          <w:sz w:val="22"/>
          <w:szCs w:val="22"/>
        </w:rPr>
        <w:t xml:space="preserve">Lo que aprendes: replicar el patron, ver request deduplication funcionando (las tareas las usa el Dashboard y la card).</w:t>
      </w:r>
    </w:p>
    <w:p>
      <w:pPr>
        <w:pStyle w:val="Heading2"/>
        <w:spacing w:after="140" w:before="280"/>
      </w:pPr>
      <w:r>
        <w:rPr>
          <w:rFonts w:ascii="Arial" w:cs="Arial" w:eastAsia="Arial" w:hAnsi="Arial"/>
          <w:b/>
          <w:bCs/>
          <w:color w:val="1F4E79"/>
          <w:sz w:val="28"/>
          <w:szCs w:val="28"/>
        </w:rPr>
        <w:t xml:space="preserve">T2 — Mover API_URL a variable de entorno</w:t>
      </w:r>
    </w:p>
    <w:p>
      <w:pPr>
        <w:pStyle w:val="ListParagraph"/>
        <w:numPr>
          <w:ilvl w:val="0"/>
          <w:numId w:val="3"/>
        </w:numPr>
        <w:spacing w:after="80" w:line="300"/>
      </w:pPr>
      <w:r>
        <w:rPr>
          <w:rFonts w:ascii="Arial" w:cs="Arial" w:eastAsia="Arial" w:hAnsi="Arial"/>
          <w:sz w:val="22"/>
          <w:szCs w:val="22"/>
        </w:rPr>
        <w:t xml:space="preserve">Crea un archivo .env.local en crm-saas-frontend con: VITE_API_URL=http://localhost:3001/api</w:t>
      </w:r>
    </w:p>
    <w:p>
      <w:pPr>
        <w:pStyle w:val="ListParagraph"/>
        <w:numPr>
          <w:ilvl w:val="0"/>
          <w:numId w:val="3"/>
        </w:numPr>
        <w:spacing w:after="80" w:line="300"/>
      </w:pPr>
      <w:r>
        <w:rPr>
          <w:rFonts w:ascii="Arial" w:cs="Arial" w:eastAsia="Arial" w:hAnsi="Arial"/>
          <w:sz w:val="22"/>
          <w:szCs w:val="22"/>
        </w:rPr>
        <w:t xml:space="preserve">En el codigo, reemplaza la constante por: const API_URL = import.meta.env.VITE_API_URL;</w:t>
      </w:r>
    </w:p>
    <w:p>
      <w:pPr>
        <w:pStyle w:val="ListParagraph"/>
        <w:numPr>
          <w:ilvl w:val="0"/>
          <w:numId w:val="3"/>
        </w:numPr>
        <w:spacing w:after="80" w:line="300"/>
      </w:pPr>
      <w:r>
        <w:rPr>
          <w:rFonts w:ascii="Arial" w:cs="Arial" w:eastAsia="Arial" w:hAnsi="Arial"/>
          <w:sz w:val="22"/>
          <w:szCs w:val="22"/>
        </w:rPr>
        <w:t xml:space="preserve">Documenta en el README que el .env.local debe existir.</w:t>
      </w:r>
    </w:p>
    <w:p>
      <w:pPr>
        <w:spacing w:after="120" w:line="320"/>
        <w:jc w:val="both"/>
      </w:pPr>
      <w:r>
        <w:rPr>
          <w:rFonts w:ascii="Arial" w:cs="Arial" w:eastAsia="Arial" w:hAnsi="Arial"/>
          <w:b w:val="false"/>
          <w:bCs w:val="false"/>
          <w:i w:val="false"/>
          <w:iCs w:val="false"/>
          <w:color w:val="222222"/>
          <w:sz w:val="22"/>
          <w:szCs w:val="22"/>
        </w:rPr>
        <w:t xml:space="preserve">Lo que aprendes: por que NUNCA se hardcodean URLs, como Vite expone env vars (prefijo VITE_), security baseline.</w:t>
      </w:r>
    </w:p>
    <w:p>
      <w:pPr>
        <w:pStyle w:val="Heading2"/>
        <w:spacing w:after="140" w:before="280"/>
      </w:pPr>
      <w:r>
        <w:rPr>
          <w:rFonts w:ascii="Arial" w:cs="Arial" w:eastAsia="Arial" w:hAnsi="Arial"/>
          <w:b/>
          <w:bCs/>
          <w:color w:val="1F4E79"/>
          <w:sz w:val="28"/>
          <w:szCs w:val="28"/>
        </w:rPr>
        <w:t xml:space="preserve">T3 — Crear pagina /projects con la lista completa</w:t>
      </w:r>
    </w:p>
    <w:p>
      <w:pPr>
        <w:pStyle w:val="ListParagraph"/>
        <w:numPr>
          <w:ilvl w:val="0"/>
          <w:numId w:val="3"/>
        </w:numPr>
        <w:spacing w:after="80" w:line="300"/>
      </w:pPr>
      <w:r>
        <w:rPr>
          <w:rFonts w:ascii="Arial" w:cs="Arial" w:eastAsia="Arial" w:hAnsi="Arial"/>
          <w:sz w:val="22"/>
          <w:szCs w:val="22"/>
        </w:rPr>
        <w:t xml:space="preserve">Agrega la ruta /projects en App.tsx, protegida con ProtectedRoute.</w:t>
      </w:r>
    </w:p>
    <w:p>
      <w:pPr>
        <w:pStyle w:val="ListParagraph"/>
        <w:numPr>
          <w:ilvl w:val="0"/>
          <w:numId w:val="3"/>
        </w:numPr>
        <w:spacing w:after="80" w:line="300"/>
      </w:pPr>
      <w:r>
        <w:rPr>
          <w:rFonts w:ascii="Arial" w:cs="Arial" w:eastAsia="Arial" w:hAnsi="Arial"/>
          <w:sz w:val="22"/>
          <w:szCs w:val="22"/>
        </w:rPr>
        <w:t xml:space="preserve">Crea src/pages/Projects.tsx que muestre todos los proyectos en cards (no en tabla). Usa useProjects().</w:t>
      </w:r>
    </w:p>
    <w:p>
      <w:pPr>
        <w:pStyle w:val="ListParagraph"/>
        <w:numPr>
          <w:ilvl w:val="0"/>
          <w:numId w:val="3"/>
        </w:numPr>
        <w:spacing w:after="80" w:line="300"/>
      </w:pPr>
      <w:r>
        <w:rPr>
          <w:rFonts w:ascii="Arial" w:cs="Arial" w:eastAsia="Arial" w:hAnsi="Arial"/>
          <w:sz w:val="22"/>
          <w:szCs w:val="22"/>
        </w:rPr>
        <w:t xml:space="preserve">Hace que el item del Sidebar 'Proyectos' use &lt;NavLink to="/projects"&gt; y se marque activo cuando estes en esa ruta.</w:t>
      </w:r>
    </w:p>
    <w:p>
      <w:pPr>
        <w:spacing w:after="120" w:line="320"/>
        <w:jc w:val="both"/>
      </w:pPr>
      <w:r>
        <w:rPr>
          <w:rFonts w:ascii="Arial" w:cs="Arial" w:eastAsia="Arial" w:hAnsi="Arial"/>
          <w:b w:val="false"/>
          <w:bCs w:val="false"/>
          <w:i w:val="false"/>
          <w:iCs w:val="false"/>
          <w:color w:val="222222"/>
          <w:sz w:val="22"/>
          <w:szCs w:val="22"/>
        </w:rPr>
        <w:t xml:space="preserve">Lo que aprendes: NavLink y rutas activas, reutilizar hooks entre paginas (cache compartido).</w:t>
      </w:r>
    </w:p>
    <w:p>
      <w:pPr>
        <w:pStyle w:val="Heading2"/>
        <w:spacing w:after="140" w:before="280"/>
      </w:pPr>
      <w:r>
        <w:rPr>
          <w:rFonts w:ascii="Arial" w:cs="Arial" w:eastAsia="Arial" w:hAnsi="Arial"/>
          <w:b/>
          <w:bCs/>
          <w:color w:val="1F4E79"/>
          <w:sz w:val="28"/>
          <w:szCs w:val="28"/>
        </w:rPr>
        <w:t xml:space="preserve">T4 — Boton 'Nuevo proyecto' con mutation</w:t>
      </w:r>
    </w:p>
    <w:p>
      <w:pPr>
        <w:pStyle w:val="ListParagraph"/>
        <w:numPr>
          <w:ilvl w:val="0"/>
          <w:numId w:val="3"/>
        </w:numPr>
        <w:spacing w:after="80" w:line="300"/>
      </w:pPr>
      <w:r>
        <w:rPr>
          <w:rFonts w:ascii="Arial" w:cs="Arial" w:eastAsia="Arial" w:hAnsi="Arial"/>
          <w:sz w:val="22"/>
          <w:szCs w:val="22"/>
        </w:rPr>
        <w:t xml:space="preserve">Lee la documentacion de useMutation de TanStack Query.</w:t>
      </w:r>
    </w:p>
    <w:p>
      <w:pPr>
        <w:pStyle w:val="ListParagraph"/>
        <w:numPr>
          <w:ilvl w:val="0"/>
          <w:numId w:val="3"/>
        </w:numPr>
        <w:spacing w:after="80" w:line="300"/>
      </w:pPr>
      <w:r>
        <w:rPr>
          <w:rFonts w:ascii="Arial" w:cs="Arial" w:eastAsia="Arial" w:hAnsi="Arial"/>
          <w:sz w:val="22"/>
          <w:szCs w:val="22"/>
        </w:rPr>
        <w:t xml:space="preserve">En el QuickActions, hace que el boton 'Nuevo proyecto' abra un modal/prompt simple para pedir nombre.</w:t>
      </w:r>
    </w:p>
    <w:p>
      <w:pPr>
        <w:pStyle w:val="ListParagraph"/>
        <w:numPr>
          <w:ilvl w:val="0"/>
          <w:numId w:val="3"/>
        </w:numPr>
        <w:spacing w:after="80" w:line="300"/>
      </w:pPr>
      <w:r>
        <w:rPr>
          <w:rFonts w:ascii="Arial" w:cs="Arial" w:eastAsia="Arial" w:hAnsi="Arial"/>
          <w:sz w:val="22"/>
          <w:szCs w:val="22"/>
        </w:rPr>
        <w:t xml:space="preserve">Crea un POST /api/projects desde un useCreateProject() hook con useMutation.</w:t>
      </w:r>
    </w:p>
    <w:p>
      <w:pPr>
        <w:pStyle w:val="ListParagraph"/>
        <w:numPr>
          <w:ilvl w:val="0"/>
          <w:numId w:val="3"/>
        </w:numPr>
        <w:spacing w:after="80" w:line="300"/>
      </w:pPr>
      <w:r>
        <w:rPr>
          <w:rFonts w:ascii="Arial" w:cs="Arial" w:eastAsia="Arial" w:hAnsi="Arial"/>
          <w:sz w:val="22"/>
          <w:szCs w:val="22"/>
        </w:rPr>
        <w:t xml:space="preserve">Despues de crear, invalida ['projects'] con queryClient.invalidateQueries para que la lista se refresque sola.</w:t>
      </w:r>
    </w:p>
    <w:p>
      <w:pPr>
        <w:spacing w:after="120" w:line="320"/>
        <w:jc w:val="both"/>
      </w:pPr>
      <w:r>
        <w:rPr>
          <w:rFonts w:ascii="Arial" w:cs="Arial" w:eastAsia="Arial" w:hAnsi="Arial"/>
          <w:b w:val="false"/>
          <w:bCs w:val="false"/>
          <w:i w:val="false"/>
          <w:iCs w:val="false"/>
          <w:color w:val="222222"/>
          <w:sz w:val="22"/>
          <w:szCs w:val="22"/>
        </w:rPr>
        <w:t xml:space="preserve">Lo que aprendes: mutations vs queries, invalidation, ver el dato aparecer en la UI sin ningun useState manual.</w:t>
      </w:r>
    </w:p>
    <w:p>
      <w:pPr>
        <w:pStyle w:val="Heading2"/>
        <w:spacing w:after="140" w:before="280"/>
      </w:pPr>
      <w:r>
        <w:rPr>
          <w:rFonts w:ascii="Arial" w:cs="Arial" w:eastAsia="Arial" w:hAnsi="Arial"/>
          <w:b/>
          <w:bCs/>
          <w:color w:val="1F4E79"/>
          <w:sz w:val="28"/>
          <w:szCs w:val="28"/>
        </w:rPr>
        <w:t xml:space="preserve">T5 — README profesional en ingles</w:t>
      </w:r>
    </w:p>
    <w:p>
      <w:pPr>
        <w:pStyle w:val="ListParagraph"/>
        <w:numPr>
          <w:ilvl w:val="0"/>
          <w:numId w:val="3"/>
        </w:numPr>
        <w:spacing w:after="80" w:line="300"/>
      </w:pPr>
      <w:r>
        <w:rPr>
          <w:rFonts w:ascii="Arial" w:cs="Arial" w:eastAsia="Arial" w:hAnsi="Arial"/>
          <w:sz w:val="22"/>
          <w:szCs w:val="22"/>
        </w:rPr>
        <w:t xml:space="preserve">En la raiz del proyecto, crea README.md con: titulo, una linea de tagline, screenshot, stack, prerequisitos, como correrlo (frontend + backend), variables de entorno, y arquitectura en 1 parrafo.</w:t>
      </w:r>
    </w:p>
    <w:p>
      <w:pPr>
        <w:pStyle w:val="ListParagraph"/>
        <w:numPr>
          <w:ilvl w:val="0"/>
          <w:numId w:val="3"/>
        </w:numPr>
        <w:spacing w:after="80" w:line="300"/>
      </w:pPr>
      <w:r>
        <w:rPr>
          <w:rFonts w:ascii="Arial" w:cs="Arial" w:eastAsia="Arial" w:hAnsi="Arial"/>
          <w:sz w:val="22"/>
          <w:szCs w:val="22"/>
        </w:rPr>
        <w:t xml:space="preserve">Comm-iteatlo y subi todo a un repo publico de GitHub.</w:t>
      </w:r>
    </w:p>
    <w:p>
      <w:pPr>
        <w:spacing w:after="120" w:line="320"/>
        <w:jc w:val="both"/>
      </w:pPr>
      <w:r>
        <w:rPr>
          <w:rFonts w:ascii="Arial" w:cs="Arial" w:eastAsia="Arial" w:hAnsi="Arial"/>
          <w:b w:val="false"/>
          <w:bCs w:val="false"/>
          <w:i w:val="false"/>
          <w:iCs w:val="false"/>
          <w:color w:val="222222"/>
          <w:sz w:val="22"/>
          <w:szCs w:val="22"/>
        </w:rPr>
        <w:t xml:space="preserve">Lo que aprendes: como se presenta un proyecto en GitHub. Reclutadores miran el README primero.</w:t>
      </w:r>
    </w:p>
    <w:p>
      <w:pPr>
        <w:pStyle w:val="Heading2"/>
        <w:spacing w:after="140" w:before="280"/>
      </w:pPr>
      <w:r>
        <w:rPr>
          <w:rFonts w:ascii="Arial" w:cs="Arial" w:eastAsia="Arial" w:hAnsi="Arial"/>
          <w:b/>
          <w:bCs/>
          <w:color w:val="1F4E79"/>
          <w:sz w:val="28"/>
          <w:szCs w:val="28"/>
        </w:rPr>
        <w:t xml:space="preserve">T6 — Estudiar de la documentacion oficial</w:t>
      </w:r>
    </w:p>
    <w:p>
      <w:pPr>
        <w:spacing w:after="120" w:line="320"/>
        <w:jc w:val="both"/>
      </w:pPr>
      <w:r>
        <w:rPr>
          <w:rFonts w:ascii="Arial" w:cs="Arial" w:eastAsia="Arial" w:hAnsi="Arial"/>
          <w:b w:val="false"/>
          <w:bCs w:val="false"/>
          <w:i w:val="false"/>
          <w:iCs w:val="false"/>
          <w:color w:val="222222"/>
          <w:sz w:val="22"/>
          <w:szCs w:val="22"/>
        </w:rPr>
        <w:t xml:space="preserve">Estos links son lectura recomendada. No tenes que terminarlos, pero hojea cada uno por 30-60 min.</w:t>
      </w:r>
    </w:p>
    <w:p>
      <w:pPr>
        <w:pStyle w:val="ListParagraph"/>
        <w:numPr>
          <w:ilvl w:val="0"/>
          <w:numId w:val="2"/>
        </w:numPr>
        <w:spacing w:after="80" w:line="300"/>
      </w:pPr>
      <w:r>
        <w:rPr>
          <w:rFonts w:ascii="Arial" w:cs="Arial" w:eastAsia="Arial" w:hAnsi="Arial"/>
          <w:sz w:val="22"/>
          <w:szCs w:val="22"/>
        </w:rPr>
        <w:t xml:space="preserve">React docs: https://react.dev/learn — guia oficial nueva, excelente.</w:t>
      </w:r>
    </w:p>
    <w:p>
      <w:pPr>
        <w:pStyle w:val="ListParagraph"/>
        <w:numPr>
          <w:ilvl w:val="0"/>
          <w:numId w:val="2"/>
        </w:numPr>
        <w:spacing w:after="80" w:line="300"/>
      </w:pPr>
      <w:r>
        <w:rPr>
          <w:rFonts w:ascii="Arial" w:cs="Arial" w:eastAsia="Arial" w:hAnsi="Arial"/>
          <w:sz w:val="22"/>
          <w:szCs w:val="22"/>
        </w:rPr>
        <w:t xml:space="preserve">TanStack Query overview: https://tanstack.com/query/latest/docs/framework/react/overview</w:t>
      </w:r>
    </w:p>
    <w:p>
      <w:pPr>
        <w:pStyle w:val="ListParagraph"/>
        <w:numPr>
          <w:ilvl w:val="0"/>
          <w:numId w:val="2"/>
        </w:numPr>
        <w:spacing w:after="80" w:line="300"/>
      </w:pPr>
      <w:r>
        <w:rPr>
          <w:rFonts w:ascii="Arial" w:cs="Arial" w:eastAsia="Arial" w:hAnsi="Arial"/>
          <w:sz w:val="22"/>
          <w:szCs w:val="22"/>
        </w:rPr>
        <w:t xml:space="preserve">React Router tutorial: https://reactrouter.com/start/declarative/installation</w:t>
      </w:r>
    </w:p>
    <w:p>
      <w:pPr>
        <w:pStyle w:val="ListParagraph"/>
        <w:numPr>
          <w:ilvl w:val="0"/>
          <w:numId w:val="2"/>
        </w:numPr>
        <w:spacing w:after="80" w:line="300"/>
      </w:pPr>
      <w:r>
        <w:rPr>
          <w:rFonts w:ascii="Arial" w:cs="Arial" w:eastAsia="Arial" w:hAnsi="Arial"/>
          <w:sz w:val="22"/>
          <w:szCs w:val="22"/>
        </w:rPr>
        <w:t xml:space="preserve">TypeScript handbook (la seccion 'Everyday Types'): https://www.typescriptlang.org/docs/handbook/2/everyday-types.html</w:t>
      </w:r>
    </w:p>
    <w:p>
      <w:pPr>
        <w:pStyle w:val="Heading2"/>
        <w:spacing w:after="140" w:before="280"/>
      </w:pPr>
      <w:r>
        <w:rPr>
          <w:rFonts w:ascii="Arial" w:cs="Arial" w:eastAsia="Arial" w:hAnsi="Arial"/>
          <w:b/>
          <w:bCs/>
          <w:color w:val="1F4E79"/>
          <w:sz w:val="28"/>
          <w:szCs w:val="28"/>
        </w:rPr>
        <w:t xml:space="preserve">T7 — Practicar entrevista oral</w:t>
      </w:r>
    </w:p>
    <w:p>
      <w:pPr>
        <w:spacing w:after="120" w:line="320"/>
        <w:jc w:val="both"/>
      </w:pPr>
      <w:r>
        <w:rPr>
          <w:rFonts w:ascii="Arial" w:cs="Arial" w:eastAsia="Arial" w:hAnsi="Arial"/>
          <w:b w:val="false"/>
          <w:bCs w:val="false"/>
          <w:i w:val="false"/>
          <w:iCs w:val="false"/>
          <w:color w:val="222222"/>
          <w:sz w:val="22"/>
          <w:szCs w:val="22"/>
        </w:rPr>
        <w:t xml:space="preserve">Cada noche durante 10 min, abri este glosario al azar y elegi 3 terminos. Explicalos en voz alta en ingles, como si tuvieras al entrevistador delante. Grabate con el celular y escuchalo. La fluidez se entrena.</w:t>
      </w:r>
    </w:p>
    <w:p>
      <w:r>
        <w:br w:type="page"/>
      </w:r>
    </w:p>
    <w:p>
      <w:pPr>
        <w:pStyle w:val="Heading1"/>
        <w:spacing w:after="200" w:before="360"/>
      </w:pPr>
      <w:r>
        <w:rPr>
          <w:rFonts w:ascii="Arial" w:cs="Arial" w:eastAsia="Arial" w:hAnsi="Arial"/>
          <w:b/>
          <w:bCs/>
          <w:color w:val="1F4E79"/>
          <w:sz w:val="36"/>
          <w:szCs w:val="36"/>
        </w:rPr>
        <w:t xml:space="preserve">Proximas fases (cuando volvamos)</w:t>
      </w:r>
    </w:p>
    <w:p>
      <w:pPr>
        <w:pStyle w:val="ListParagraph"/>
        <w:numPr>
          <w:ilvl w:val="0"/>
          <w:numId w:val="2"/>
        </w:numPr>
        <w:spacing w:after="80" w:line="300"/>
      </w:pPr>
      <w:r>
        <w:rPr>
          <w:rFonts w:ascii="Arial" w:cs="Arial" w:eastAsia="Arial" w:hAnsi="Arial"/>
          <w:sz w:val="22"/>
          <w:szCs w:val="22"/>
        </w:rPr>
        <w:t xml:space="preserve">Fase 4: Custom hooks avanzados (useDebounce, useLocalStorage, useMediaQuery).</w:t>
      </w:r>
    </w:p>
    <w:p>
      <w:pPr>
        <w:pStyle w:val="ListParagraph"/>
        <w:numPr>
          <w:ilvl w:val="0"/>
          <w:numId w:val="2"/>
        </w:numPr>
        <w:spacing w:after="80" w:line="300"/>
      </w:pPr>
      <w:r>
        <w:rPr>
          <w:rFonts w:ascii="Arial" w:cs="Arial" w:eastAsia="Arial" w:hAnsi="Arial"/>
          <w:sz w:val="22"/>
          <w:szCs w:val="22"/>
        </w:rPr>
        <w:t xml:space="preserve">Fase 5: Forms con React Hook Form + Zod (validacion declarativa, schemas compartidos con backend).</w:t>
      </w:r>
    </w:p>
    <w:p>
      <w:pPr>
        <w:pStyle w:val="ListParagraph"/>
        <w:numPr>
          <w:ilvl w:val="0"/>
          <w:numId w:val="2"/>
        </w:numPr>
        <w:spacing w:after="80" w:line="300"/>
      </w:pPr>
      <w:r>
        <w:rPr>
          <w:rFonts w:ascii="Arial" w:cs="Arial" w:eastAsia="Arial" w:hAnsi="Arial"/>
          <w:sz w:val="22"/>
          <w:szCs w:val="22"/>
        </w:rPr>
        <w:t xml:space="preserve">Fase 6: Testing con Vitest + React Testing Library.</w:t>
      </w:r>
    </w:p>
    <w:p>
      <w:pPr>
        <w:pStyle w:val="ListParagraph"/>
        <w:numPr>
          <w:ilvl w:val="0"/>
          <w:numId w:val="2"/>
        </w:numPr>
        <w:spacing w:after="80" w:line="300"/>
      </w:pPr>
      <w:r>
        <w:rPr>
          <w:rFonts w:ascii="Arial" w:cs="Arial" w:eastAsia="Arial" w:hAnsi="Arial"/>
          <w:sz w:val="22"/>
          <w:szCs w:val="22"/>
        </w:rPr>
        <w:t xml:space="preserve">Fase 7: Backend hardening (env vars, validacion Zod, refresh tokens).</w:t>
      </w:r>
    </w:p>
    <w:p>
      <w:pPr>
        <w:pStyle w:val="ListParagraph"/>
        <w:numPr>
          <w:ilvl w:val="0"/>
          <w:numId w:val="2"/>
        </w:numPr>
        <w:spacing w:after="80" w:line="300"/>
      </w:pPr>
      <w:r>
        <w:rPr>
          <w:rFonts w:ascii="Arial" w:cs="Arial" w:eastAsia="Arial" w:hAnsi="Arial"/>
          <w:sz w:val="22"/>
          <w:szCs w:val="22"/>
        </w:rPr>
        <w:t xml:space="preserve">Fase 8: Deploy a Vercel + Railway, README profesional en ingles.</w:t>
      </w:r>
    </w:p>
    <w:p>
      <w:pPr>
        <w:spacing w:before="600"/>
        <w:jc w:val="center"/>
      </w:pPr>
      <w:r>
        <w:rPr>
          <w:rFonts w:ascii="Arial" w:cs="Arial" w:eastAsia="Arial" w:hAnsi="Arial"/>
          <w:i/>
          <w:iCs/>
          <w:color w:val="595959"/>
          <w:sz w:val="22"/>
          <w:szCs w:val="22"/>
        </w:rPr>
        <w:t xml:space="preserve">— Sigue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95959"/>
        <w:sz w:val="18"/>
        <w:szCs w:val="18"/>
      </w:rPr>
      <w:t xml:space="preserve">Documento de estudio personal</w:t>
    </w:r>
    <w:r>
      <w:rPr>
        <w:rFonts w:ascii="Arial" w:cs="Arial" w:eastAsia="Arial" w:hAnsi="Arial"/>
        <w:color w:val="595959"/>
        <w:sz w:val="18"/>
        <w:szCs w:val="18"/>
      </w:rPr>
      <w:t xml:space="preserve">	Pagina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Glosario y conceptos — Frontend React/TS/Tailwind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Glosario y conceptos - Frontend</dc:title>
  <dc:creator>Claude</dc:creator>
  <cp:lastModifiedBy>Un-named</cp:lastModifiedBy>
  <cp:revision>1</cp:revision>
  <dcterms:created xsi:type="dcterms:W3CDTF">2026-05-04T09:23:47.766Z</dcterms:created>
  <dcterms:modified xsi:type="dcterms:W3CDTF">2026-05-04T09:23:47.766Z</dcterms:modified>
</cp:coreProperties>
</file>

<file path=docProps/custom.xml><?xml version="1.0" encoding="utf-8"?>
<Properties xmlns="http://schemas.openxmlformats.org/officeDocument/2006/custom-properties" xmlns:vt="http://schemas.openxmlformats.org/officeDocument/2006/docPropsVTypes"/>
</file>