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1F3864"/>
          <w:sz w:val="52"/>
          <w:szCs w:val="52"/>
        </w:rPr>
        <w:t xml:space="preserve">Diseño de la Base de Datos</w:t>
      </w:r>
    </w:p>
    <w:p>
      <w:pPr>
        <w:spacing w:after="600"/>
        <w:jc w:val="center"/>
      </w:pPr>
      <w:r>
        <w:rPr>
          <w:i/>
          <w:iCs/>
          <w:sz w:val="28"/>
          <w:szCs w:val="28"/>
        </w:rPr>
        <w:t xml:space="preserve">Sistema de gestión para un taller de motos y venta de repuestos</w:t>
      </w:r>
    </w:p>
    <w:p>
      <w:pPr>
        <w:jc w:val="center"/>
      </w:pPr>
      <w:r>
        <w:rPr>
          <w:color w:val="444444"/>
          <w:sz w:val="24"/>
          <w:szCs w:val="24"/>
        </w:rPr>
        <w:t xml:space="preserve">Modelo entidad-relación · Modelo lógico · Modelo físico</w:t>
      </w:r>
    </w:p>
    <w:p>
      <w:pPr>
        <w:spacing w:before="1600"/>
        <w:jc w:val="center"/>
      </w:pPr>
      <w:r>
        <w:rPr>
          <w:sz w:val="24"/>
          <w:szCs w:val="24"/>
        </w:rPr>
        <w:t xml:space="preserve">Proyecto Integrador de Desarrollo Web</w:t>
      </w:r>
    </w:p>
    <w:p>
      <w:pPr>
        <w:jc w:val="center"/>
      </w:pPr>
      <w:r>
        <w:rPr>
          <w:b/>
          <w:bCs/>
          <w:sz w:val="24"/>
          <w:szCs w:val="24"/>
        </w:rPr>
        <w:t xml:space="preserve">Juan Izquierdo</w:t>
      </w:r>
    </w:p>
    <w:p>
      <w:pPr>
        <w:jc w:val="center"/>
      </w:pPr>
      <w:r>
        <w:rPr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spacing w:after="120" w:line="276"/>
      </w:pPr>
      <w:r>
        <w:t xml:space="preserve">Este documento presenta el diseño de la base de datos del sistema, siguiendo lo exigido en la sección 7 del enunciado. El diseño parte de los módulos definidos en el documento de análisis y se desarrolla en tres niveles: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 entidad-relación:</w:t>
      </w:r>
      <w:r>
        <w:t xml:space="preserve"> qué cosas existen en el taller y cómo se relacionan (sin detalles técnicos).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 lógico:</w:t>
      </w:r>
      <w:r>
        <w:t xml:space="preserve"> cada tabla con sus columnas, llaves primarias y llaves foráneas.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 físico:</w:t>
      </w:r>
      <w:r>
        <w:t xml:space="preserve"> las mismas tablas con los tipos de datos y restricciones reales de Oracle.</w:t>
      </w:r>
    </w:p>
    <w:p>
      <w:pPr>
        <w:spacing w:after="120" w:line="276"/>
      </w:pPr>
      <w:r>
        <w:t xml:space="preserve">La base de datos tiene 9 tablas relacionadas (el mínimo exigido es 6) y se implementó en Oracle AI Database 26ai Free. Los scripts que la crean están en la carpeta database/ del repositorio.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 del sistema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Tablas que lo soportan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Usuarios y roles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ROLES, USUARIOS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Categorías y marcas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CATEGORIAS, MARCAS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Clientes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CLIENTES, MOTOS_CLIENTE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Repuestos (inventario)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REPUESTOS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Trabajos del taller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TRABAJOS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Movimientos (ventas y compras)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MOVIMIENTOS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Dashboard y reportes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Consultas sobre las tablas anteriores (04_queries.sql)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Modelo entidad-relación</w:t>
      </w:r>
    </w:p>
    <w:p>
      <w:pPr>
        <w:spacing w:after="120" w:line="276"/>
      </w:pPr>
      <w:r>
        <w:t xml:space="preserve">El modelo entidad-relación muestra las entidades del negocio (rectángulos), las relaciones entre ellas (rombos) y la cardinalidad de cada relación. Se usa la notación de Chen.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152775"/>
            <wp:effectExtent t="0" r="0" b="0" l="0"/>
            <wp:docPr id="1" name="er.png" descr="er.png" title="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1. Diagrama entidad-relación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Rectángulo azul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Entidad: algo del negocio sobre lo que se guarda información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Rombo amarillo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Relación entre dos entidades (se lee como un verbo)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Exactamente uno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Muchos (cero, uno o varios)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0..1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o uno: la relación es opcional</w:t>
            </w:r>
          </w:p>
        </w:tc>
      </w:tr>
    </w:tbl>
    <w:p>
      <w:pPr>
        <w:pStyle w:val="Heading2"/>
      </w:pPr>
      <w:r>
        <w:t xml:space="preserve">2.1 Entidades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representa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ROLES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Tipos de usuario del sistema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USUARIOS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Personas que inician sesión en el sistema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CATEGORIAS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repuesto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Fabricante del repuesto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Personas que traen su moto o compran repuestos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MOTOS_CLIENTE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Motos que pertenecen a cada cliente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REPUESTOS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Inventario de repuestos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TRABAJOS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Arreglos realizados a las motos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MOVIMIENTOS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Ventas y compras de repuestos</w:t>
            </w:r>
          </w:p>
        </w:tc>
      </w:tr>
    </w:tbl>
    <w:p>
      <w:pPr>
        <w:pStyle w:val="Heading2"/>
      </w:pPr>
      <w:r>
        <w:t xml:space="preserve">2.2 Relaciones y cardinalidades</w:t>
      </w:r>
    </w:p>
    <w:p>
      <w:pPr>
        <w:keepNext/>
        <w:spacing w:after="120" w:line="276"/>
      </w:pPr>
      <w:r>
        <w:t xml:space="preserve">Cada relación se lee de izquierda a derecha. Por ejemplo: «un CLIENTE posee N MOTOS».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250"/>
        <w:gridCol w:w="1850"/>
        <w:gridCol w:w="1100"/>
        <w:gridCol w:w="3410"/>
      </w:tblGrid>
      <w:tr>
        <w:trPr>
          <w:tblHeader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Entidad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Relación</w:t>
            </w:r>
          </w:p>
        </w:tc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Entidad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Cardinalidad</w:t>
            </w:r>
          </w:p>
        </w:tc>
        <w:tc>
          <w:tcPr>
            <w:tcW w:type="dxa" w:w="3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ROLES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tiene</w:t>
            </w:r>
          </w:p>
        </w:tc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USUARIOS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dxa" w:w="3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Un rol lo tienen muchos usuarios; cada usuario tiene un solo rol.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CLIENTES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posee</w:t>
            </w:r>
          </w:p>
        </w:tc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MOTOS_CLIENTE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dxa" w:w="3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Un cliente puede tener varias motos; cada moto pertenece a un cliente.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MOTOS_CLIENTE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recibe</w:t>
            </w:r>
          </w:p>
        </w:tc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TRABAJOS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dxa" w:w="3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A una moto se le pueden hacer muchos trabajos; cada trabajo es de una moto.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USUARIOS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realiza</w:t>
            </w:r>
          </w:p>
        </w:tc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TRABAJOS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dxa" w:w="3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Un trabajador realiza muchos trabajos; cada trabajo lo hace un trabajador.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CATEGORIAS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clasifica</w:t>
            </w:r>
          </w:p>
        </w:tc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REPUESTOS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dxa" w:w="3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Una categoría agrupa muchos repuestos; cada repuesto tiene una categoría.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MARCAS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fabrica</w:t>
            </w:r>
          </w:p>
        </w:tc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REPUESTOS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dxa" w:w="3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Una marca fabrica muchos repuestos; cada repuesto tiene una marca.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REPUESTOS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se mueve en</w:t>
            </w:r>
          </w:p>
        </w:tc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MOVIMIENTOS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dxa" w:w="3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Un repuesto aparece en muchos movimientos; cada movimiento es de un repuesto.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USUARIOS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</w:t>
            </w:r>
          </w:p>
        </w:tc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MOVIMIENTOS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dxa" w:w="3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Un usuario registra muchos movimientos; cada movimiento lo registra un usuario.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CLIENTES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compra</w:t>
            </w:r>
          </w:p>
        </w:tc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MOVIMIENTOS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0..1 : N</w:t>
            </w:r>
          </w:p>
        </w:tc>
        <w:tc>
          <w:tcPr>
            <w:tcW w:type="dxa" w:w="3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Un cliente puede tener muchas compras; una compra a proveedor no tiene cliente.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TRABAJOS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usa</w:t>
            </w:r>
          </w:p>
        </w:tc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MOVIMIENTOS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0..1 : N</w:t>
            </w:r>
          </w:p>
        </w:tc>
        <w:tc>
          <w:tcPr>
            <w:tcW w:type="dxa" w:w="3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8"/>
                <w:szCs w:val="18"/>
              </w:rPr>
              <w:t xml:space="preserve">En un trabajo se pueden usar varios repuestos; un movimiento puede no estar ligado a un trabajo.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Modelo lógico</w:t>
      </w:r>
    </w:p>
    <w:p>
      <w:pPr>
        <w:spacing w:after="120" w:line="276"/>
      </w:pPr>
      <w:r>
        <w:t xml:space="preserve">El modelo lógico convierte cada entidad en una tabla con sus columnas. Las relaciones se implementan con llaves foráneas: la tabla del lado «muchos» guarda el identificador de la tabla del lado «uno». Se usa la notación pata de gallo (crow's foot).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91150" cy="5095875"/>
            <wp:effectExtent t="0" r="0" b="0" l="0"/>
            <wp:docPr id="1" name="logico.png" descr="logico.png" title="log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2. Modelo lógico (relacional) con llaves primarias y foráneas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PK (subrayado)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Llave primaria: identifica cada fila sin repetirse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FK (cursiva)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Llave foránea: apunta a la llave primaria de otra tabla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(opc.)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Columna opcional: puede quedar vacía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||  (dos rayas)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Exactamente uno, del lado de la tabla principal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|o  (raya y círculo)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o uno: relación opcional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o&lt;  (círculo y pata de gallo)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o muchos, del lado de la tabla que tiene la FK</w:t>
            </w:r>
          </w:p>
        </w:tc>
      </w:tr>
    </w:tbl>
    <w:p>
      <w:pPr>
        <w:pStyle w:val="Heading2"/>
      </w:pPr>
      <w:r>
        <w:t xml:space="preserve">3.1 Esquema relacional</w:t>
      </w:r>
    </w:p>
    <w:p>
      <w:pPr>
        <w:spacing w:after="120" w:line="276"/>
      </w:pPr>
      <w:r>
        <w:t xml:space="preserve">Notación: las llaves primarias van subrayadas y las foráneas indican a qué tabla apuntan.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ROLES ( </w:t>
      </w:r>
      <w:r>
        <w:rPr>
          <w:rFonts w:ascii="Consolas" w:cs="Consolas" w:eastAsia="Consolas" w:hAnsi="Consolas"/>
          <w:b/>
          <w:bCs/>
          <w:i w:val="false"/>
          <w:iCs w:val="false"/>
          <w:sz w:val="19"/>
          <w:szCs w:val="19"/>
          <w:u w:val="single"/>
        </w:rPr>
        <w:t xml:space="preserve">id_rol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nombre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descripcion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 )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USUARIOS ( </w:t>
      </w:r>
      <w:r>
        <w:rPr>
          <w:rFonts w:ascii="Consolas" w:cs="Consolas" w:eastAsia="Consolas" w:hAnsi="Consolas"/>
          <w:b/>
          <w:bCs/>
          <w:i w:val="false"/>
          <w:iCs w:val="false"/>
          <w:sz w:val="19"/>
          <w:szCs w:val="19"/>
          <w:u w:val="single"/>
        </w:rPr>
        <w:t xml:space="preserve">id_usuario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nombre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usuario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contrasena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z w:val="19"/>
          <w:szCs w:val="19"/>
        </w:rPr>
        <w:t xml:space="preserve">id_rol</w:t>
      </w:r>
      <w:r>
        <w:rPr>
          <w:rFonts w:ascii="Consolas" w:cs="Consolas" w:eastAsia="Consolas" w:hAnsi="Consolas"/>
          <w:color w:val="1B6E3A"/>
          <w:sz w:val="17"/>
          <w:szCs w:val="17"/>
        </w:rPr>
        <w:t xml:space="preserve"> → ROLES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activo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fecha_creacion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 )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CATEGORIAS ( </w:t>
      </w:r>
      <w:r>
        <w:rPr>
          <w:rFonts w:ascii="Consolas" w:cs="Consolas" w:eastAsia="Consolas" w:hAnsi="Consolas"/>
          <w:b/>
          <w:bCs/>
          <w:i w:val="false"/>
          <w:iCs w:val="false"/>
          <w:sz w:val="19"/>
          <w:szCs w:val="19"/>
          <w:u w:val="single"/>
        </w:rPr>
        <w:t xml:space="preserve">id_categoria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nombre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descripcion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 )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MARCAS ( </w:t>
      </w:r>
      <w:r>
        <w:rPr>
          <w:rFonts w:ascii="Consolas" w:cs="Consolas" w:eastAsia="Consolas" w:hAnsi="Consolas"/>
          <w:b/>
          <w:bCs/>
          <w:i w:val="false"/>
          <w:iCs w:val="false"/>
          <w:sz w:val="19"/>
          <w:szCs w:val="19"/>
          <w:u w:val="single"/>
        </w:rPr>
        <w:t xml:space="preserve">id_marca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nombre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 )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CLIENTES ( </w:t>
      </w:r>
      <w:r>
        <w:rPr>
          <w:rFonts w:ascii="Consolas" w:cs="Consolas" w:eastAsia="Consolas" w:hAnsi="Consolas"/>
          <w:b/>
          <w:bCs/>
          <w:i w:val="false"/>
          <w:iCs w:val="false"/>
          <w:sz w:val="19"/>
          <w:szCs w:val="19"/>
          <w:u w:val="single"/>
        </w:rPr>
        <w:t xml:space="preserve">id_cliente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documento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nombre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telefono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correo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fecha_registro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 )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MOTOS_CLIENTE ( </w:t>
      </w:r>
      <w:r>
        <w:rPr>
          <w:rFonts w:ascii="Consolas" w:cs="Consolas" w:eastAsia="Consolas" w:hAnsi="Consolas"/>
          <w:b/>
          <w:bCs/>
          <w:i w:val="false"/>
          <w:iCs w:val="false"/>
          <w:sz w:val="19"/>
          <w:szCs w:val="19"/>
          <w:u w:val="single"/>
        </w:rPr>
        <w:t xml:space="preserve">id_moto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placa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marca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modelo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anio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z w:val="19"/>
          <w:szCs w:val="19"/>
        </w:rPr>
        <w:t xml:space="preserve">id_cliente</w:t>
      </w:r>
      <w:r>
        <w:rPr>
          <w:rFonts w:ascii="Consolas" w:cs="Consolas" w:eastAsia="Consolas" w:hAnsi="Consolas"/>
          <w:color w:val="1B6E3A"/>
          <w:sz w:val="17"/>
          <w:szCs w:val="17"/>
        </w:rPr>
        <w:t xml:space="preserve"> → CLIENTES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 )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REPUESTOS ( </w:t>
      </w:r>
      <w:r>
        <w:rPr>
          <w:rFonts w:ascii="Consolas" w:cs="Consolas" w:eastAsia="Consolas" w:hAnsi="Consolas"/>
          <w:b/>
          <w:bCs/>
          <w:i w:val="false"/>
          <w:iCs w:val="false"/>
          <w:sz w:val="19"/>
          <w:szCs w:val="19"/>
          <w:u w:val="single"/>
        </w:rPr>
        <w:t xml:space="preserve">id_repuesto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referencia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nombre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z w:val="19"/>
          <w:szCs w:val="19"/>
        </w:rPr>
        <w:t xml:space="preserve">id_categoria</w:t>
      </w:r>
      <w:r>
        <w:rPr>
          <w:rFonts w:ascii="Consolas" w:cs="Consolas" w:eastAsia="Consolas" w:hAnsi="Consolas"/>
          <w:color w:val="1B6E3A"/>
          <w:sz w:val="17"/>
          <w:szCs w:val="17"/>
        </w:rPr>
        <w:t xml:space="preserve"> → CATEGORIAS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z w:val="19"/>
          <w:szCs w:val="19"/>
        </w:rPr>
        <w:t xml:space="preserve">id_marca</w:t>
      </w:r>
      <w:r>
        <w:rPr>
          <w:rFonts w:ascii="Consolas" w:cs="Consolas" w:eastAsia="Consolas" w:hAnsi="Consolas"/>
          <w:color w:val="1B6E3A"/>
          <w:sz w:val="17"/>
          <w:szCs w:val="17"/>
        </w:rPr>
        <w:t xml:space="preserve"> → MARCAS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precio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stock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stock_minimo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 )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TRABAJOS ( </w:t>
      </w:r>
      <w:r>
        <w:rPr>
          <w:rFonts w:ascii="Consolas" w:cs="Consolas" w:eastAsia="Consolas" w:hAnsi="Consolas"/>
          <w:b/>
          <w:bCs/>
          <w:i w:val="false"/>
          <w:iCs w:val="false"/>
          <w:sz w:val="19"/>
          <w:szCs w:val="19"/>
          <w:u w:val="single"/>
        </w:rPr>
        <w:t xml:space="preserve">id_trabajo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z w:val="19"/>
          <w:szCs w:val="19"/>
        </w:rPr>
        <w:t xml:space="preserve">id_moto</w:t>
      </w:r>
      <w:r>
        <w:rPr>
          <w:rFonts w:ascii="Consolas" w:cs="Consolas" w:eastAsia="Consolas" w:hAnsi="Consolas"/>
          <w:color w:val="1B6E3A"/>
          <w:sz w:val="17"/>
          <w:szCs w:val="17"/>
        </w:rPr>
        <w:t xml:space="preserve"> → MOTOS_CLIENTE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z w:val="19"/>
          <w:szCs w:val="19"/>
        </w:rPr>
        <w:t xml:space="preserve">id_usuario</w:t>
      </w:r>
      <w:r>
        <w:rPr>
          <w:rFonts w:ascii="Consolas" w:cs="Consolas" w:eastAsia="Consolas" w:hAnsi="Consolas"/>
          <w:color w:val="1B6E3A"/>
          <w:sz w:val="17"/>
          <w:szCs w:val="17"/>
        </w:rPr>
        <w:t xml:space="preserve"> → USUARIOS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descripcion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fecha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costo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estado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 )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MOVIMIENTOS ( </w:t>
      </w:r>
      <w:r>
        <w:rPr>
          <w:rFonts w:ascii="Consolas" w:cs="Consolas" w:eastAsia="Consolas" w:hAnsi="Consolas"/>
          <w:b/>
          <w:bCs/>
          <w:i w:val="false"/>
          <w:iCs w:val="false"/>
          <w:sz w:val="19"/>
          <w:szCs w:val="19"/>
          <w:u w:val="single"/>
        </w:rPr>
        <w:t xml:space="preserve">id_movimiento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tipo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z w:val="19"/>
          <w:szCs w:val="19"/>
        </w:rPr>
        <w:t xml:space="preserve">id_repuesto</w:t>
      </w:r>
      <w:r>
        <w:rPr>
          <w:rFonts w:ascii="Consolas" w:cs="Consolas" w:eastAsia="Consolas" w:hAnsi="Consolas"/>
          <w:color w:val="1B6E3A"/>
          <w:sz w:val="17"/>
          <w:szCs w:val="17"/>
        </w:rPr>
        <w:t xml:space="preserve"> → REPUESTOS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cantidad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precio_unitario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fecha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z w:val="19"/>
          <w:szCs w:val="19"/>
        </w:rPr>
        <w:t xml:space="preserve">id_usuario</w:t>
      </w:r>
      <w:r>
        <w:rPr>
          <w:rFonts w:ascii="Consolas" w:cs="Consolas" w:eastAsia="Consolas" w:hAnsi="Consolas"/>
          <w:color w:val="1B6E3A"/>
          <w:sz w:val="17"/>
          <w:szCs w:val="17"/>
        </w:rPr>
        <w:t xml:space="preserve"> → USUARIOS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z w:val="19"/>
          <w:szCs w:val="19"/>
        </w:rPr>
        <w:t xml:space="preserve">id_cliente</w:t>
      </w:r>
      <w:r>
        <w:rPr>
          <w:rFonts w:ascii="Consolas" w:cs="Consolas" w:eastAsia="Consolas" w:hAnsi="Consolas"/>
          <w:color w:val="1B6E3A"/>
          <w:sz w:val="17"/>
          <w:szCs w:val="17"/>
        </w:rPr>
        <w:t xml:space="preserve"> → CLIENTES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/>
          <w:iCs/>
          <w:sz w:val="19"/>
          <w:szCs w:val="19"/>
        </w:rPr>
        <w:t xml:space="preserve">id_trabajo</w:t>
      </w:r>
      <w:r>
        <w:rPr>
          <w:rFonts w:ascii="Consolas" w:cs="Consolas" w:eastAsia="Consolas" w:hAnsi="Consolas"/>
          <w:color w:val="1B6E3A"/>
          <w:sz w:val="17"/>
          <w:szCs w:val="17"/>
        </w:rPr>
        <w:t xml:space="preserve"> → TRABAJOS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 )</w:t>
      </w:r>
    </w:p>
    <w:p>
      <w:r>
        <w:br w:type="page"/>
      </w:r>
    </w:p>
    <w:p>
      <w:pPr>
        <w:pStyle w:val="Heading1"/>
      </w:pPr>
      <w:r>
        <w:t xml:space="preserve">4. Modelo físico</w:t>
      </w:r>
    </w:p>
    <w:p>
      <w:pPr>
        <w:spacing w:after="120" w:line="276"/>
      </w:pPr>
      <w:r>
        <w:t xml:space="preserve">El modelo físico define cómo se crean las tablas en Oracle: tipo de dato de cada columna, si es obligatoria, valores por defecto y restricciones. Corresponde a los scripts 01_tables.sql y 02_constraints.sql.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Motor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Oracle AI Database 26ai Free (imagen oficial de Oracle en Docker)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FREEPDB1 (puerto 1522 en el equipo)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Usuario / esquema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TALLER (usuario propio del proyecto, no se usa SYSTEM)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Llaves primarias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NUMBER GENERATED BY DEFAULT AS IDENTITY: Oracle asigna el número automáticamente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VARCHAR2(n): texto de hasta n caracteres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Dinero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NUMBER(12,2): hasta 12 dígitos con 2 decimales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Fechas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DATE con valor por defecto SYSDATE (fecha actual)</w:t>
            </w:r>
          </w:p>
        </w:tc>
      </w:tr>
    </w:tbl>
    <w:p>
      <w:pPr>
        <w:pStyle w:val="Heading2"/>
      </w:pPr>
      <w:r>
        <w:t xml:space="preserve">Tabla ROLES</w:t>
      </w:r>
    </w:p>
    <w:p>
      <w:pPr>
        <w:keepNext/>
        <w:spacing w:after="120" w:line="276"/>
      </w:pPr>
      <w:r>
        <w:rPr>
          <w:i/>
          <w:iCs/>
        </w:rPr>
        <w:t xml:space="preserve">Tipos de usuario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900"/>
        <w:gridCol w:w="800"/>
        <w:gridCol w:w="1250"/>
        <w:gridCol w:w="3660"/>
      </w:tblGrid>
      <w:tr>
        <w:trPr>
          <w:tblHeader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 Oracle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Por defecto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Restricción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id_rol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 (IDENTITY)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PRIMARY KEY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nombre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VARCHAR2(30)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UNIQUE; CHECK (ADMINISTRADOR, VENDEDOR, TRABAJADOR)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descripcion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VARCHAR2(150)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Sí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Tabla USUARIOS</w:t>
      </w:r>
    </w:p>
    <w:p>
      <w:pPr>
        <w:keepNext/>
        <w:spacing w:after="120" w:line="276"/>
      </w:pPr>
      <w:r>
        <w:rPr>
          <w:i/>
          <w:iCs/>
        </w:rPr>
        <w:t xml:space="preserve">Personas que inician sesión en 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900"/>
        <w:gridCol w:w="800"/>
        <w:gridCol w:w="1250"/>
        <w:gridCol w:w="3660"/>
      </w:tblGrid>
      <w:tr>
        <w:trPr>
          <w:tblHeader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 Oracle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Por defecto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Restricción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id_usuario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 (IDENTITY)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PRIMARY KEY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nombre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VARCHAR2(100)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usuario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VARCHAR2(30)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UNIQUE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contrasena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VARCHAR2(200)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id_rol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FOREIGN KEY → ROLES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activo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CHAR(1)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'S'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 (S, N)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fecha_creacion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SYSDATE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Tabla CATEGORIAS</w:t>
      </w:r>
    </w:p>
    <w:p>
      <w:pPr>
        <w:keepNext/>
        <w:spacing w:after="120" w:line="276"/>
      </w:pPr>
      <w:r>
        <w:rPr>
          <w:i/>
          <w:iCs/>
        </w:rPr>
        <w:t xml:space="preserve">Tipo de repuesto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900"/>
        <w:gridCol w:w="800"/>
        <w:gridCol w:w="1250"/>
        <w:gridCol w:w="3660"/>
      </w:tblGrid>
      <w:tr>
        <w:trPr>
          <w:tblHeader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 Oracle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Por defecto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Restricción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id_categoria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 (IDENTITY)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PRIMARY KEY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nombre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VARCHAR2(50)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UNIQUE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descripcion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VARCHAR2(150)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Sí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Tabla MARCAS</w:t>
      </w:r>
    </w:p>
    <w:p>
      <w:pPr>
        <w:keepNext/>
        <w:spacing w:after="120" w:line="276"/>
      </w:pPr>
      <w:r>
        <w:rPr>
          <w:i/>
          <w:iCs/>
        </w:rPr>
        <w:t xml:space="preserve">Fabricante del repuesto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900"/>
        <w:gridCol w:w="800"/>
        <w:gridCol w:w="1250"/>
        <w:gridCol w:w="3660"/>
      </w:tblGrid>
      <w:tr>
        <w:trPr>
          <w:tblHeader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 Oracle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Por defecto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Restricción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id_marca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 (IDENTITY)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PRIMARY KEY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nombre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VARCHAR2(50)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UNIQUE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Tabla CLIENTES</w:t>
      </w:r>
    </w:p>
    <w:p>
      <w:pPr>
        <w:keepNext/>
        <w:spacing w:after="120" w:line="276"/>
      </w:pPr>
      <w:r>
        <w:rPr>
          <w:i/>
          <w:iCs/>
        </w:rPr>
        <w:t xml:space="preserve">Personas que traen su moto o compran repuestos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900"/>
        <w:gridCol w:w="800"/>
        <w:gridCol w:w="1250"/>
        <w:gridCol w:w="3660"/>
      </w:tblGrid>
      <w:tr>
        <w:trPr>
          <w:tblHeader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 Oracle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Por defecto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Restricción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id_cliente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 (IDENTITY)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PRIMARY KEY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documento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VARCHAR2(20)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UNIQUE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nombre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VARCHAR2(100)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telefono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VARCHAR2(20)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correo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VARCHAR2(100)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Sí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fecha_registro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SYSDATE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Tabla MOTOS_CLIENTE</w:t>
      </w:r>
    </w:p>
    <w:p>
      <w:pPr>
        <w:keepNext/>
        <w:spacing w:after="120" w:line="276"/>
      </w:pPr>
      <w:r>
        <w:rPr>
          <w:i/>
          <w:iCs/>
        </w:rPr>
        <w:t xml:space="preserve">Motos que pertenecen a cada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900"/>
        <w:gridCol w:w="800"/>
        <w:gridCol w:w="1250"/>
        <w:gridCol w:w="3660"/>
      </w:tblGrid>
      <w:tr>
        <w:trPr>
          <w:tblHeader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 Oracle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Por defecto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Restricción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id_moto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 (IDENTITY)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PRIMARY KEY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placa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VARCHAR2(10)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UNIQUE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marca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VARCHAR2(40)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VARCHAR2(60)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anio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NUMBER(4)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Sí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 (1950 a 2100)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id_cliente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FOREIGN KEY → CLIENTES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Tabla REPUESTOS</w:t>
      </w:r>
    </w:p>
    <w:p>
      <w:pPr>
        <w:keepNext/>
        <w:spacing w:after="120" w:line="276"/>
      </w:pPr>
      <w:r>
        <w:rPr>
          <w:i/>
          <w:iCs/>
        </w:rPr>
        <w:t xml:space="preserve">Inventario de repuestos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900"/>
        <w:gridCol w:w="800"/>
        <w:gridCol w:w="1250"/>
        <w:gridCol w:w="3660"/>
      </w:tblGrid>
      <w:tr>
        <w:trPr>
          <w:tblHeader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 Oracle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Por defecto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Restricción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id_repuesto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 (IDENTITY)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PRIMARY KEY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referencia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VARCHAR2(30)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UNIQUE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nombre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VARCHAR2(100)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id_categoria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FOREIGN KEY → CATEGORIAS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id_marca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FOREIGN KEY → MARCAS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precio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NUMBER(12,2)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 (&gt; 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stock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NUMBER(6)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 (&gt;= 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stock_minimo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NUMBER(6)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 (&gt;= 0)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Tabla TRABAJOS</w:t>
      </w:r>
    </w:p>
    <w:p>
      <w:pPr>
        <w:keepNext/>
        <w:spacing w:after="120" w:line="276"/>
      </w:pPr>
      <w:r>
        <w:rPr>
          <w:i/>
          <w:iCs/>
        </w:rPr>
        <w:t xml:space="preserve">Arreglos realizados a las motos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900"/>
        <w:gridCol w:w="800"/>
        <w:gridCol w:w="1250"/>
        <w:gridCol w:w="3660"/>
      </w:tblGrid>
      <w:tr>
        <w:trPr>
          <w:tblHeader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 Oracle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Por defecto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Restricción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id_trabajo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 (IDENTITY)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PRIMARY KEY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id_moto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FOREIGN KEY → MOTOS_CLIENTE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id_usuario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FOREIGN KEY → USUARIOS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descripcion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VARCHAR2(300)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fecha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SYSDATE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costo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NUMBER(12,2)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 (&gt;= 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VARCHAR2(15)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'PENDIENTE'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 (PENDIENTE, EN PROCESO, TERMINADO)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Tabla MOVIMIENTOS</w:t>
      </w:r>
    </w:p>
    <w:p>
      <w:pPr>
        <w:keepNext/>
        <w:spacing w:after="120" w:line="276"/>
      </w:pPr>
      <w:r>
        <w:rPr>
          <w:i/>
          <w:iCs/>
        </w:rPr>
        <w:t xml:space="preserve">Ventas y compras de repuestos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900"/>
        <w:gridCol w:w="800"/>
        <w:gridCol w:w="1250"/>
        <w:gridCol w:w="3660"/>
      </w:tblGrid>
      <w:tr>
        <w:trPr>
          <w:tblHeader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 Oracle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Por defecto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Restricción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id_movimiento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 (IDENTITY)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PRIMARY KEY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tipo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VARCHAR2(10)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 (VENTA, COMPRA)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id_repuesto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FOREIGN KEY → REPUESTOS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cantidad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NUMBER(6)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 (&gt; 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precio_unitario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NUMBER(12,2)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CHECK (&gt; 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fecha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SYSDATE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id_usuario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FOREIGN KEY → USUARIOS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id_cliente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Sí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FOREIGN KEY → CLIENTES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id_trabajo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Sí</w:t>
            </w:r>
          </w:p>
        </w:tc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7"/>
                <w:szCs w:val="17"/>
              </w:rPr>
              <w:t xml:space="preserve">FOREIGN KEY → TRABAJOS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4.1 Resumen de restricciones</w:t>
      </w:r>
    </w:p>
    <w:p>
      <w:pPr>
        <w:keepNext/>
        <w:spacing w:after="120" w:line="276"/>
      </w:pPr>
      <w:r>
        <w:t xml:space="preserve">Todas las restricciones tienen nombre propio. Así, si Oracle rechaza un dato, el error indica qué regla se incumplió.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646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Cantidad</w:t>
            </w:r>
          </w:p>
        </w:tc>
        <w:tc>
          <w:tcPr>
            <w:tcW w:type="dxa" w:w="6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6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Una por tabla. Identifica cada fila sin repetirse (prefijo pk_).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FOREIGN KEY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6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Conectan las tablas. Impiden, por ejemplo, registrar una moto de un cliente que no existe (prefijo fk_).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UNIQUE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6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Evitan duplicados: cédula, placa, usuario, referencia y nombres (prefijo uq_).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CHECK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6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Validan valores: precio &gt; 0, stock ≥ 0, roles, estados y tipos permitidos (prefijo ck_).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NOT NULL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6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Columnas obligatorias, definidas en 01_tables.sql.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Normalización</w:t>
      </w:r>
    </w:p>
    <w:p>
      <w:pPr>
        <w:spacing w:after="120" w:line="276"/>
      </w:pPr>
      <w:r>
        <w:t xml:space="preserve">El diseño cumple la tercera forma normal (3FN), lo que evita datos repetidos e inconsistentes: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Primera forma normal (1FN):</w:t>
      </w:r>
      <w:r>
        <w:t xml:space="preserve"> cada columna guarda un solo valor (no hay listas dentro de una celda) y cada tabla tiene llave primaria.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Segunda forma normal (2FN):</w:t>
      </w:r>
      <w:r>
        <w:t xml:space="preserve"> las llaves primarias son de una sola columna, así que todas las demás columnas dependen de la llave completa.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Tercera forma normal (3FN):</w:t>
      </w:r>
      <w:r>
        <w:t xml:space="preserve"> ninguna columna depende de otra que no sea la llave. Por ejemplo, el nombre del rol no se repite en cada usuario: el usuario solo guarda id_rol, y el nombre está una sola vez en ROLES. Lo mismo ocurre con categorías, marcas y clientes.</w:t>
      </w:r>
    </w:p>
    <w:p>
      <w:pPr>
        <w:pStyle w:val="Heading1"/>
      </w:pPr>
      <w:r>
        <w:t xml:space="preserve">6. Decisiones de diseño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Separar CLIENTES y MOTOS_CLIENTE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Un cliente puede tener varias motos (relación 1:N). Con una sola tabla habría que repetir los datos del cliente por cada moto.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Separar CATEGORIAS y MARCAS de REPUESTOS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filtrar el inventario por categoría o por marca y evita escribir el mismo nombre muchas veces.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Ventas y compras en una sola tabla (MOVIMIENTOS)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Ambas mueven el inventario. La columna tipo (VENTA/COMPRA) indica si el stock baja o sube y facilita el flujo de caja.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id_cliente e id_trabajo opcionales en MOVIMIENTOS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Una compra a un proveedor no tiene cliente, y no toda venta está ligada a un trabajo del taller.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Columna activo en USUARIOS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El administrador puede quitar el acceso a una persona sin borrar su historial.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Contraseñas cifradas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Se guardan con bcrypt; si alguien ve la base de datos no puede leer las contraseñas.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Identificadores IDENTITY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Oracle genera el número de cada fila automáticamente y sin repetir.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Usuario TALLER propio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La aplicación no usa el administrador SYSTEM; solo tiene permisos sobre sus tablas (seguridad).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Oracle en Docker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Windows bloqueaba la instalación directa. El contenedor usa la imagen oficial de Oracle, aislada y fácil de reinstalar.</w:t>
            </w:r>
          </w:p>
        </w:tc>
      </w:tr>
    </w:tbl>
    <w:p>
      <w:pPr>
        <w:pStyle w:val="Heading1"/>
      </w:pPr>
      <w:r>
        <w:t xml:space="preserve">7. Scripts 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7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01_tables.sql</w:t>
            </w:r>
          </w:p>
        </w:tc>
        <w:tc>
          <w:tcPr>
            <w:tcW w:type="dxa" w:w="7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Creación de las 9 tablas (CREATE TABLE).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02_constraints.sql</w:t>
            </w:r>
          </w:p>
        </w:tc>
        <w:tc>
          <w:tcPr>
            <w:tcW w:type="dxa" w:w="7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Llaves primarias, foráneas, UNIQUE y CHECK (ALTER TABLE ... ADD CONSTRAINT).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03_data.sql</w:t>
            </w:r>
          </w:p>
        </w:tc>
        <w:tc>
          <w:tcPr>
            <w:tcW w:type="dxa" w:w="7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iniciales para pruebas (INSERT INTO) y COMMIT.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04_queries.sql</w:t>
            </w:r>
          </w:p>
        </w:tc>
        <w:tc>
          <w:tcPr>
            <w:tcW w:type="dxa" w:w="7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Consultas del dashboard, reportes, búsquedas y filtros (SELECT con JOIN, SUM, GROUP BY).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Orden de ejecución: </w:t>
      </w:r>
      <w:r>
        <w:t xml:space="preserve">01 → 02 → 03. El 04 contiene consultas que no modifican datos.</w:t>
      </w:r>
    </w:p>
    <w:p>
      <w:pPr>
        <w:spacing w:after="120" w:line="276"/>
      </w:pPr>
      <w:r>
        <w:t xml:space="preserve">Los scripts se ejecutan dentro del contenedor de Oracle con sqlplus, usando el usuario TALLER.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Diseño de la Base de Datos · Página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b/>
      <w:bCs/>
      <w:color w:val="2E559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c8634a3dad4e6da83af223af92b16bd95a411d5.png"/><Relationship Id="rId9" Type="http://schemas.openxmlformats.org/officeDocument/2006/relationships/image" Target="media/d85ae8c998bbb7d7ee5d6df8fa8a47b015911c3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de la Base de Datos</dc:title>
  <dc:creator>Juan Izquierdo</dc:creator>
  <cp:lastModifiedBy>Un-named</cp:lastModifiedBy>
  <cp:revision>1</cp:revision>
  <dcterms:created xsi:type="dcterms:W3CDTF">2026-10-11T04:06:48.395Z</dcterms:created>
  <dcterms:modified xsi:type="dcterms:W3CDTF">2026-10-11T04:06:48.396Z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