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116E" w:rsidRPr="0028116E" w:rsidRDefault="0028116E" w:rsidP="0028116E">
      <w:pPr>
        <w:ind w:left="720"/>
        <w:rPr>
          <w:b/>
          <w:sz w:val="24"/>
          <w:szCs w:val="24"/>
        </w:rPr>
      </w:pPr>
      <w:r w:rsidRPr="0028116E">
        <w:rPr>
          <w:b/>
          <w:sz w:val="28"/>
          <w:szCs w:val="24"/>
          <w:lang w:val="es-MX"/>
        </w:rPr>
        <w:t>PRIMER TRABAJO – SEGUNDO CORTE</w:t>
      </w:r>
      <w:r w:rsidRPr="0028116E">
        <w:rPr>
          <w:b/>
          <w:sz w:val="28"/>
          <w:szCs w:val="24"/>
          <w:lang w:val="es-MX"/>
        </w:rPr>
        <w:br/>
        <w:t>JUAN SEBASTIAN SOLIS CORDOBA</w:t>
      </w:r>
      <w:r w:rsidRPr="0028116E">
        <w:rPr>
          <w:b/>
          <w:sz w:val="24"/>
          <w:szCs w:val="24"/>
          <w:lang w:val="es-MX"/>
        </w:rPr>
        <w:br/>
      </w:r>
    </w:p>
    <w:p w:rsidR="0028116E" w:rsidRPr="0028116E" w:rsidRDefault="0028116E" w:rsidP="0028116E">
      <w:pPr>
        <w:rPr>
          <w:sz w:val="24"/>
          <w:szCs w:val="24"/>
        </w:rPr>
      </w:pPr>
      <w:r w:rsidRPr="0028116E">
        <w:rPr>
          <w:b/>
          <w:sz w:val="32"/>
          <w:szCs w:val="24"/>
          <w:lang w:val="es-MX"/>
        </w:rPr>
        <w:t>1. Condicionales</w:t>
      </w:r>
      <w:r>
        <w:rPr>
          <w:sz w:val="24"/>
          <w:szCs w:val="24"/>
          <w:lang w:val="es-MX"/>
        </w:rPr>
        <w:br/>
      </w:r>
      <w:proofErr w:type="spellStart"/>
      <w:r w:rsidRPr="0028116E">
        <w:rPr>
          <w:b/>
          <w:bCs/>
          <w:sz w:val="24"/>
          <w:szCs w:val="24"/>
        </w:rPr>
        <w:t>if</w:t>
      </w:r>
      <w:proofErr w:type="spellEnd"/>
      <w:r w:rsidRPr="0028116E">
        <w:rPr>
          <w:b/>
          <w:bCs/>
          <w:sz w:val="24"/>
          <w:szCs w:val="24"/>
        </w:rPr>
        <w:t xml:space="preserve">, </w:t>
      </w:r>
      <w:proofErr w:type="spellStart"/>
      <w:r w:rsidRPr="0028116E">
        <w:rPr>
          <w:b/>
          <w:bCs/>
          <w:sz w:val="24"/>
          <w:szCs w:val="24"/>
        </w:rPr>
        <w:t>else</w:t>
      </w:r>
      <w:proofErr w:type="spellEnd"/>
      <w:r w:rsidRPr="0028116E">
        <w:rPr>
          <w:b/>
          <w:bCs/>
          <w:sz w:val="24"/>
          <w:szCs w:val="24"/>
        </w:rPr>
        <w:t xml:space="preserve"> </w:t>
      </w:r>
      <w:proofErr w:type="spellStart"/>
      <w:r w:rsidRPr="0028116E">
        <w:rPr>
          <w:b/>
          <w:bCs/>
          <w:sz w:val="24"/>
          <w:szCs w:val="24"/>
        </w:rPr>
        <w:t>if</w:t>
      </w:r>
      <w:proofErr w:type="spellEnd"/>
      <w:r w:rsidRPr="0028116E">
        <w:rPr>
          <w:b/>
          <w:bCs/>
          <w:sz w:val="24"/>
          <w:szCs w:val="24"/>
        </w:rPr>
        <w:t xml:space="preserve">, </w:t>
      </w:r>
      <w:proofErr w:type="spellStart"/>
      <w:r w:rsidRPr="0028116E">
        <w:rPr>
          <w:b/>
          <w:bCs/>
          <w:sz w:val="24"/>
          <w:szCs w:val="24"/>
        </w:rPr>
        <w:t>else</w:t>
      </w:r>
      <w:proofErr w:type="spellEnd"/>
      <w:r w:rsidRPr="0028116E">
        <w:rPr>
          <w:b/>
          <w:bCs/>
          <w:sz w:val="24"/>
          <w:szCs w:val="24"/>
        </w:rPr>
        <w:t>:</w:t>
      </w:r>
      <w:r w:rsidRPr="0028116E">
        <w:rPr>
          <w:sz w:val="24"/>
          <w:szCs w:val="24"/>
        </w:rPr>
        <w:t xml:space="preserve"> Son estructuras de control que sirven para que un programa pueda tomar </w:t>
      </w:r>
      <w:bookmarkStart w:id="0" w:name="_GoBack"/>
      <w:bookmarkEnd w:id="0"/>
      <w:r w:rsidRPr="0028116E">
        <w:rPr>
          <w:sz w:val="24"/>
          <w:szCs w:val="24"/>
        </w:rPr>
        <w:t>decisiones dependiendo de si una condición se cumple o no. </w:t>
      </w:r>
      <w:proofErr w:type="spellStart"/>
      <w:r w:rsidRPr="0028116E">
        <w:rPr>
          <w:sz w:val="24"/>
          <w:szCs w:val="24"/>
        </w:rPr>
        <w:t>if</w:t>
      </w:r>
      <w:proofErr w:type="spellEnd"/>
      <w:r w:rsidRPr="0028116E">
        <w:rPr>
          <w:sz w:val="24"/>
          <w:szCs w:val="24"/>
        </w:rPr>
        <w:t> se utiliza para comprobar una condición. </w:t>
      </w:r>
      <w:proofErr w:type="spellStart"/>
      <w:r w:rsidRPr="0028116E">
        <w:rPr>
          <w:sz w:val="24"/>
          <w:szCs w:val="24"/>
        </w:rPr>
        <w:t>else</w:t>
      </w:r>
      <w:proofErr w:type="spellEnd"/>
      <w:r w:rsidRPr="0028116E">
        <w:rPr>
          <w:sz w:val="24"/>
          <w:szCs w:val="24"/>
        </w:rPr>
        <w:t xml:space="preserve"> </w:t>
      </w:r>
      <w:proofErr w:type="spellStart"/>
      <w:r w:rsidRPr="0028116E">
        <w:rPr>
          <w:sz w:val="24"/>
          <w:szCs w:val="24"/>
        </w:rPr>
        <w:t>if</w:t>
      </w:r>
      <w:proofErr w:type="spellEnd"/>
      <w:r w:rsidRPr="0028116E">
        <w:rPr>
          <w:sz w:val="24"/>
          <w:szCs w:val="24"/>
        </w:rPr>
        <w:t> permite comprobar una condición diferente cuando la primera no se cumple. Finalmente, </w:t>
      </w:r>
      <w:proofErr w:type="spellStart"/>
      <w:r w:rsidRPr="0028116E">
        <w:rPr>
          <w:sz w:val="24"/>
          <w:szCs w:val="24"/>
        </w:rPr>
        <w:t>else</w:t>
      </w:r>
      <w:proofErr w:type="spellEnd"/>
      <w:r w:rsidRPr="0028116E">
        <w:rPr>
          <w:sz w:val="24"/>
          <w:szCs w:val="24"/>
        </w:rPr>
        <w:t> se ejecuta cuando ninguna de las condiciones anteriores es verdadera. Son muy utilizadas para crear programas que respondan de diferentes maneras según los datos que reciben.</w:t>
      </w:r>
    </w:p>
    <w:p w:rsidR="0028116E" w:rsidRPr="0028116E" w:rsidRDefault="0028116E" w:rsidP="0028116E">
      <w:pPr>
        <w:rPr>
          <w:sz w:val="24"/>
          <w:szCs w:val="24"/>
        </w:rPr>
      </w:pPr>
      <w:r w:rsidRPr="0028116E">
        <w:rPr>
          <w:b/>
          <w:sz w:val="28"/>
          <w:szCs w:val="28"/>
          <w:lang w:val="es-MX"/>
        </w:rPr>
        <w:t xml:space="preserve">2. </w:t>
      </w:r>
      <w:proofErr w:type="spellStart"/>
      <w:r w:rsidRPr="0028116E">
        <w:rPr>
          <w:b/>
          <w:sz w:val="28"/>
          <w:szCs w:val="28"/>
          <w:lang w:val="es-MX"/>
        </w:rPr>
        <w:t>Switch</w:t>
      </w:r>
      <w:proofErr w:type="spellEnd"/>
      <w:r w:rsidRPr="0028116E">
        <w:rPr>
          <w:b/>
          <w:sz w:val="28"/>
          <w:szCs w:val="28"/>
          <w:lang w:val="es-MX"/>
        </w:rPr>
        <w:t xml:space="preserve"> Case</w:t>
      </w:r>
      <w:r>
        <w:rPr>
          <w:sz w:val="24"/>
          <w:szCs w:val="24"/>
          <w:lang w:val="es-MX"/>
        </w:rPr>
        <w:br/>
      </w:r>
      <w:proofErr w:type="spellStart"/>
      <w:r w:rsidRPr="0028116E">
        <w:rPr>
          <w:b/>
          <w:bCs/>
          <w:sz w:val="24"/>
          <w:szCs w:val="24"/>
        </w:rPr>
        <w:t>switch</w:t>
      </w:r>
      <w:proofErr w:type="spellEnd"/>
      <w:r w:rsidRPr="0028116E">
        <w:rPr>
          <w:b/>
          <w:bCs/>
          <w:sz w:val="24"/>
          <w:szCs w:val="24"/>
        </w:rPr>
        <w:t xml:space="preserve"> case:</w:t>
      </w:r>
      <w:r w:rsidRPr="0028116E">
        <w:rPr>
          <w:sz w:val="24"/>
          <w:szCs w:val="24"/>
        </w:rPr>
        <w:t> Es una estructura de control que permite seleccionar una acción entre varias opciones posibles. Se utiliza principalmente cuando queremos comparar una misma variable con diferentes valores. Cada case representa una opción y contiene las instrucciones que se ejecutarán si el valor coincide. También existe default, que se utiliza cuando ninguna de las opciones coincide. Es una alternativa más ordenada que usar muchos </w:t>
      </w:r>
      <w:proofErr w:type="spellStart"/>
      <w:r w:rsidRPr="0028116E">
        <w:rPr>
          <w:sz w:val="24"/>
          <w:szCs w:val="24"/>
        </w:rPr>
        <w:t>if</w:t>
      </w:r>
      <w:proofErr w:type="spellEnd"/>
      <w:r w:rsidRPr="0028116E">
        <w:rPr>
          <w:sz w:val="24"/>
          <w:szCs w:val="24"/>
        </w:rPr>
        <w:t> y </w:t>
      </w:r>
      <w:proofErr w:type="spellStart"/>
      <w:r w:rsidRPr="0028116E">
        <w:rPr>
          <w:sz w:val="24"/>
          <w:szCs w:val="24"/>
        </w:rPr>
        <w:t>else</w:t>
      </w:r>
      <w:proofErr w:type="spellEnd"/>
      <w:r w:rsidRPr="0028116E">
        <w:rPr>
          <w:sz w:val="24"/>
          <w:szCs w:val="24"/>
        </w:rPr>
        <w:t xml:space="preserve"> </w:t>
      </w:r>
      <w:proofErr w:type="spellStart"/>
      <w:r w:rsidRPr="0028116E">
        <w:rPr>
          <w:sz w:val="24"/>
          <w:szCs w:val="24"/>
        </w:rPr>
        <w:t>if</w:t>
      </w:r>
      <w:proofErr w:type="spellEnd"/>
      <w:r w:rsidRPr="0028116E">
        <w:rPr>
          <w:sz w:val="24"/>
          <w:szCs w:val="24"/>
        </w:rPr>
        <w:t>.</w:t>
      </w:r>
      <w:r>
        <w:rPr>
          <w:sz w:val="24"/>
          <w:szCs w:val="24"/>
        </w:rPr>
        <w:br/>
      </w:r>
      <w:r>
        <w:rPr>
          <w:sz w:val="24"/>
          <w:szCs w:val="24"/>
        </w:rPr>
        <w:br/>
      </w:r>
      <w:r w:rsidRPr="0028116E">
        <w:rPr>
          <w:b/>
          <w:sz w:val="32"/>
          <w:szCs w:val="24"/>
        </w:rPr>
        <w:t xml:space="preserve">3. Operadores relacionados y/o </w:t>
      </w:r>
      <w:proofErr w:type="spellStart"/>
      <w:r w:rsidRPr="0028116E">
        <w:rPr>
          <w:b/>
          <w:sz w:val="32"/>
          <w:szCs w:val="24"/>
        </w:rPr>
        <w:t>logicos</w:t>
      </w:r>
      <w:proofErr w:type="spellEnd"/>
    </w:p>
    <w:p w:rsidR="00474983" w:rsidRPr="0028116E" w:rsidRDefault="0028116E" w:rsidP="0028116E">
      <w:pPr>
        <w:rPr>
          <w:sz w:val="24"/>
          <w:szCs w:val="24"/>
          <w:lang w:val="es-MX"/>
        </w:rPr>
      </w:pPr>
      <w:r w:rsidRPr="0028116E">
        <w:rPr>
          <w:sz w:val="24"/>
          <w:szCs w:val="24"/>
        </w:rPr>
        <w:t>Los operadores relacionales sirven para comparar dos valores y determinar si una relación es verdadera o falsa. Algunos ejemplos son &gt;, &lt;, &gt;=, &lt;=, == </w:t>
      </w:r>
      <w:proofErr w:type="gramStart"/>
      <w:r w:rsidRPr="0028116E">
        <w:rPr>
          <w:sz w:val="24"/>
          <w:szCs w:val="24"/>
        </w:rPr>
        <w:t>y !</w:t>
      </w:r>
      <w:proofErr w:type="gramEnd"/>
      <w:r w:rsidRPr="0028116E">
        <w:rPr>
          <w:sz w:val="24"/>
          <w:szCs w:val="24"/>
        </w:rPr>
        <w:t xml:space="preserve">=. Los operadores lógicos permiten combinar o modificar varias condiciones. Los principales son &amp;&amp; (y), || (o) </w:t>
      </w:r>
      <w:proofErr w:type="gramStart"/>
      <w:r w:rsidRPr="0028116E">
        <w:rPr>
          <w:sz w:val="24"/>
          <w:szCs w:val="24"/>
        </w:rPr>
        <w:t>y !</w:t>
      </w:r>
      <w:proofErr w:type="gramEnd"/>
      <w:r w:rsidRPr="0028116E">
        <w:rPr>
          <w:sz w:val="24"/>
          <w:szCs w:val="24"/>
        </w:rPr>
        <w:t> (no). Estos operadores son importantes porque permiten crear condiciones más completas y específicas dentro de un programa.</w:t>
      </w:r>
      <w:r>
        <w:rPr>
          <w:sz w:val="24"/>
          <w:szCs w:val="24"/>
        </w:rPr>
        <w:br/>
      </w:r>
      <w:r>
        <w:rPr>
          <w:sz w:val="24"/>
          <w:szCs w:val="24"/>
        </w:rPr>
        <w:br/>
      </w:r>
      <w:r w:rsidRPr="0028116E">
        <w:rPr>
          <w:b/>
          <w:sz w:val="32"/>
          <w:szCs w:val="24"/>
        </w:rPr>
        <w:t>4. Anidamientos de condicionales</w:t>
      </w:r>
      <w:r>
        <w:rPr>
          <w:b/>
          <w:sz w:val="32"/>
          <w:szCs w:val="24"/>
        </w:rPr>
        <w:br/>
      </w:r>
      <w:r w:rsidRPr="0028116E">
        <w:rPr>
          <w:sz w:val="24"/>
          <w:szCs w:val="24"/>
        </w:rPr>
        <w:t>Es cuando una estructura de decisión se encuentra dentro de otra estructura de decisión. Por ejemplo, podemos tener un </w:t>
      </w:r>
      <w:proofErr w:type="spellStart"/>
      <w:r w:rsidRPr="0028116E">
        <w:rPr>
          <w:sz w:val="24"/>
          <w:szCs w:val="24"/>
        </w:rPr>
        <w:t>if</w:t>
      </w:r>
      <w:proofErr w:type="spellEnd"/>
      <w:r w:rsidRPr="0028116E">
        <w:rPr>
          <w:sz w:val="24"/>
          <w:szCs w:val="24"/>
        </w:rPr>
        <w:t> dentro de otro </w:t>
      </w:r>
      <w:proofErr w:type="spellStart"/>
      <w:r w:rsidRPr="0028116E">
        <w:rPr>
          <w:sz w:val="24"/>
          <w:szCs w:val="24"/>
        </w:rPr>
        <w:t>if</w:t>
      </w:r>
      <w:proofErr w:type="spellEnd"/>
      <w:r w:rsidRPr="0028116E">
        <w:rPr>
          <w:sz w:val="24"/>
          <w:szCs w:val="24"/>
        </w:rPr>
        <w:t>. Se utiliza cuando primero necesitamos comprobar una condición general y, si esta se cumple, verificar otra condición más específica. El anidamiento permite crear decisiones más detalladas, aunque es recomendable no utilizar demasiados niveles porque puede hacer que el código sea difícil de entender.</w:t>
      </w:r>
    </w:p>
    <w:sectPr w:rsidR="00474983" w:rsidRPr="002811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F71B8C"/>
    <w:multiLevelType w:val="multilevel"/>
    <w:tmpl w:val="061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33B48"/>
    <w:multiLevelType w:val="multilevel"/>
    <w:tmpl w:val="0A0C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02729"/>
    <w:multiLevelType w:val="hybridMultilevel"/>
    <w:tmpl w:val="FC8627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6E"/>
    <w:rsid w:val="00060196"/>
    <w:rsid w:val="0028116E"/>
    <w:rsid w:val="00B671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7CF7"/>
  <w15:chartTrackingRefBased/>
  <w15:docId w15:val="{61063C8E-9A53-40FE-B181-F516053E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81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2125082">
      <w:bodyDiv w:val="1"/>
      <w:marLeft w:val="0"/>
      <w:marRight w:val="0"/>
      <w:marTop w:val="0"/>
      <w:marBottom w:val="0"/>
      <w:divBdr>
        <w:top w:val="none" w:sz="0" w:space="0" w:color="auto"/>
        <w:left w:val="none" w:sz="0" w:space="0" w:color="auto"/>
        <w:bottom w:val="none" w:sz="0" w:space="0" w:color="auto"/>
        <w:right w:val="none" w:sz="0" w:space="0" w:color="auto"/>
      </w:divBdr>
    </w:div>
    <w:div w:id="1213886497">
      <w:bodyDiv w:val="1"/>
      <w:marLeft w:val="0"/>
      <w:marRight w:val="0"/>
      <w:marTop w:val="0"/>
      <w:marBottom w:val="0"/>
      <w:divBdr>
        <w:top w:val="none" w:sz="0" w:space="0" w:color="auto"/>
        <w:left w:val="none" w:sz="0" w:space="0" w:color="auto"/>
        <w:bottom w:val="none" w:sz="0" w:space="0" w:color="auto"/>
        <w:right w:val="none" w:sz="0" w:space="0" w:color="auto"/>
      </w:divBdr>
    </w:div>
    <w:div w:id="1296525142">
      <w:bodyDiv w:val="1"/>
      <w:marLeft w:val="0"/>
      <w:marRight w:val="0"/>
      <w:marTop w:val="0"/>
      <w:marBottom w:val="0"/>
      <w:divBdr>
        <w:top w:val="none" w:sz="0" w:space="0" w:color="auto"/>
        <w:left w:val="none" w:sz="0" w:space="0" w:color="auto"/>
        <w:bottom w:val="none" w:sz="0" w:space="0" w:color="auto"/>
        <w:right w:val="none" w:sz="0" w:space="0" w:color="auto"/>
      </w:divBdr>
    </w:div>
    <w:div w:id="160977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294</Words>
  <Characters>1620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 Uniagustiniana</dc:creator>
  <cp:keywords/>
  <dc:description/>
  <cp:lastModifiedBy>Salas Uniagustiniana</cp:lastModifiedBy>
  <cp:revision>1</cp:revision>
  <dcterms:created xsi:type="dcterms:W3CDTF">2026-09-17T19:43:00Z</dcterms:created>
  <dcterms:modified xsi:type="dcterms:W3CDTF">2026-09-17T19:48:00Z</dcterms:modified>
</cp:coreProperties>
</file>