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#21 - 26/08/2024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Medina Nicolas Lionel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trike w:val="1"/>
          <w:rtl w:val="0"/>
        </w:rPr>
        <w:t xml:space="preserve">Teira Rodriguez Juan Ignacio 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En el dia de la fecha los alumnos se encargaran de lijar la estructura del Samp-e</w:t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