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04" w:rsidRDefault="00055A04">
      <w:r>
        <w:t>Entrega #3, semana 10</w:t>
      </w:r>
    </w:p>
    <w:p w:rsidR="00055A04" w:rsidRDefault="00055A04">
      <w:r>
        <w:t xml:space="preserve"> Juan Aguirre, Jorge </w:t>
      </w:r>
      <w:proofErr w:type="spellStart"/>
      <w:r>
        <w:t>Imitola</w:t>
      </w:r>
      <w:proofErr w:type="spellEnd"/>
      <w:r>
        <w:t xml:space="preserve">, </w:t>
      </w:r>
      <w:proofErr w:type="spellStart"/>
      <w:r>
        <w:t>Maria</w:t>
      </w:r>
      <w:proofErr w:type="spellEnd"/>
      <w:r>
        <w:t xml:space="preserve"> Gabriela Reyes</w:t>
      </w:r>
      <w:bookmarkStart w:id="0" w:name="_GoBack"/>
      <w:bookmarkEnd w:id="0"/>
    </w:p>
    <w:p w:rsidR="00055A04" w:rsidRDefault="00055A04"/>
    <w:p w:rsidR="001530EA" w:rsidRDefault="00055A04">
      <w:r w:rsidRPr="00055A04">
        <w:drawing>
          <wp:inline distT="0" distB="0" distL="0" distR="0" wp14:anchorId="004CCBD4" wp14:editId="2E42ED1E">
            <wp:extent cx="5612130" cy="339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04" w:rsidRDefault="00055A04"/>
    <w:p w:rsidR="00055A04" w:rsidRDefault="00055A04">
      <w:r>
        <w:t>En términos de usabilidad, tenemos varios de ejemplos lo anterior:</w:t>
      </w:r>
    </w:p>
    <w:p w:rsidR="00055A04" w:rsidRDefault="00055A04">
      <w:r>
        <w:t>En casos donde el usuario digite una opción no valida, como en el siguiente ejemplo:</w:t>
      </w:r>
    </w:p>
    <w:p w:rsidR="00055A04" w:rsidRDefault="00055A04">
      <w:r w:rsidRPr="00055A04">
        <w:drawing>
          <wp:inline distT="0" distB="0" distL="0" distR="0" wp14:anchorId="49595DDC" wp14:editId="77DFD054">
            <wp:extent cx="4925112" cy="345805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04" w:rsidRDefault="00055A04">
      <w:r>
        <w:t>Donde si el usuario coloca la acción sugerida, se le transmite lo que eligió:</w:t>
      </w:r>
    </w:p>
    <w:p w:rsidR="00055A04" w:rsidRDefault="00055A04" w:rsidP="00055A04">
      <w:pPr>
        <w:pStyle w:val="Prrafodelista"/>
        <w:numPr>
          <w:ilvl w:val="0"/>
          <w:numId w:val="1"/>
        </w:numPr>
      </w:pPr>
      <w:r>
        <w:t>En caso de que haya elegido 1, se le transmitirá que eligió ingresar como Administrador</w:t>
      </w:r>
    </w:p>
    <w:p w:rsidR="00055A04" w:rsidRDefault="00055A04" w:rsidP="00055A04">
      <w:pPr>
        <w:pStyle w:val="Prrafodelista"/>
        <w:numPr>
          <w:ilvl w:val="0"/>
          <w:numId w:val="1"/>
        </w:numPr>
      </w:pPr>
      <w:r>
        <w:t>En caso de que haya elegido 2, se le transmitirá que eligió ingresar como Cliente</w:t>
      </w:r>
    </w:p>
    <w:p w:rsidR="00055A04" w:rsidRDefault="00055A04" w:rsidP="00055A04">
      <w:pPr>
        <w:pStyle w:val="Prrafodelista"/>
        <w:numPr>
          <w:ilvl w:val="0"/>
          <w:numId w:val="1"/>
        </w:numPr>
      </w:pPr>
      <w:r>
        <w:t>En caso de que haya elegido 3, se le saldrá del programa</w:t>
      </w:r>
    </w:p>
    <w:p w:rsidR="00055A04" w:rsidRDefault="00055A04" w:rsidP="00055A04">
      <w:pPr>
        <w:pStyle w:val="Prrafodelista"/>
        <w:numPr>
          <w:ilvl w:val="0"/>
          <w:numId w:val="1"/>
        </w:numPr>
      </w:pPr>
      <w:r>
        <w:t xml:space="preserve">En el caso que no sea ninguna de las opciones anteriores, se le transmite que la opción elegida no es </w:t>
      </w:r>
      <w:proofErr w:type="spellStart"/>
      <w:r>
        <w:t>valida</w:t>
      </w:r>
      <w:proofErr w:type="spellEnd"/>
      <w:r>
        <w:t xml:space="preserve"> y se vuelve a repetir. (Dentro del submenú, cada </w:t>
      </w:r>
      <w:proofErr w:type="spellStart"/>
      <w:r>
        <w:t>numero</w:t>
      </w:r>
      <w:proofErr w:type="spellEnd"/>
      <w:r>
        <w:t xml:space="preserve"> indica la opción que conlleva)</w:t>
      </w:r>
    </w:p>
    <w:p w:rsidR="00055A04" w:rsidRDefault="00055A04" w:rsidP="00055A04">
      <w:pPr>
        <w:pStyle w:val="Prrafodelista"/>
      </w:pPr>
      <w:r w:rsidRPr="00055A04">
        <w:lastRenderedPageBreak/>
        <w:drawing>
          <wp:inline distT="0" distB="0" distL="0" distR="0" wp14:anchorId="0066168D" wp14:editId="1BD90B9D">
            <wp:extent cx="3113274" cy="186330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809" cy="18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04" w:rsidRDefault="00055A04" w:rsidP="00055A04">
      <w:pPr>
        <w:pStyle w:val="Prrafodelista"/>
      </w:pPr>
      <w:proofErr w:type="spellStart"/>
      <w:r>
        <w:t>Tambien</w:t>
      </w:r>
      <w:proofErr w:type="spellEnd"/>
      <w:r>
        <w:t xml:space="preserve">, se intenta establecer claridad sobre las opciones que el usuario </w:t>
      </w:r>
      <w:proofErr w:type="spellStart"/>
      <w:r>
        <w:t>escoje</w:t>
      </w:r>
      <w:proofErr w:type="spellEnd"/>
      <w:r>
        <w:t>, tomemos el ejemplo del submenú de clientes:</w:t>
      </w:r>
    </w:p>
    <w:p w:rsidR="00055A04" w:rsidRDefault="00055A04" w:rsidP="00055A04">
      <w:pPr>
        <w:pStyle w:val="Prrafodelista"/>
      </w:pPr>
    </w:p>
    <w:p w:rsidR="00055A04" w:rsidRDefault="00055A04" w:rsidP="00055A04">
      <w:pPr>
        <w:pStyle w:val="Prrafodelista"/>
      </w:pPr>
      <w:r w:rsidRPr="00055A04">
        <w:drawing>
          <wp:inline distT="0" distB="0" distL="0" distR="0" wp14:anchorId="43CE57E1" wp14:editId="6454A4E9">
            <wp:extent cx="4467849" cy="220058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04" w:rsidRDefault="00055A04" w:rsidP="00055A04">
      <w:pPr>
        <w:pStyle w:val="Prrafodelista"/>
      </w:pPr>
    </w:p>
    <w:p w:rsidR="00055A04" w:rsidRDefault="00055A04" w:rsidP="00055A04">
      <w:pPr>
        <w:pStyle w:val="Prrafodelista"/>
      </w:pPr>
      <w:r>
        <w:t>Si uno desea elegir, por ejemplo, la elección de ver los productos, sale lo siguiente:</w:t>
      </w:r>
    </w:p>
    <w:p w:rsidR="00055A04" w:rsidRDefault="00055A04" w:rsidP="00055A04">
      <w:pPr>
        <w:pStyle w:val="Prrafodelista"/>
      </w:pPr>
      <w:r w:rsidRPr="00055A04">
        <w:lastRenderedPageBreak/>
        <w:drawing>
          <wp:inline distT="0" distB="0" distL="0" distR="0" wp14:anchorId="28A60107" wp14:editId="46EA4433">
            <wp:extent cx="5612130" cy="35210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5A04" w:rsidRDefault="00055A04" w:rsidP="00055A04">
      <w:pPr>
        <w:pStyle w:val="Prrafodelista"/>
      </w:pPr>
    </w:p>
    <w:p w:rsidR="00055A04" w:rsidRPr="00055A04" w:rsidRDefault="00055A04" w:rsidP="00055A04">
      <w:pPr>
        <w:pStyle w:val="Prrafodelista"/>
      </w:pPr>
      <w:r>
        <w:t xml:space="preserve">Esto funciona de manera </w:t>
      </w:r>
      <w:proofErr w:type="spellStart"/>
      <w:r>
        <w:t>analoga</w:t>
      </w:r>
      <w:proofErr w:type="spellEnd"/>
      <w:r>
        <w:t xml:space="preserve"> para todas las funciones implementadas en el algoritmo, con el principal fin de ayudar a guiar al cliente en la opción que se encuentra. (Del mismo modo funcionan los separadores, o las cadenas de guiones [--], como un separador y soporte visual).</w:t>
      </w:r>
    </w:p>
    <w:sectPr w:rsidR="00055A04" w:rsidRPr="00055A0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74AD3"/>
    <w:multiLevelType w:val="hybridMultilevel"/>
    <w:tmpl w:val="0E0C43CE"/>
    <w:lvl w:ilvl="0" w:tplc="9E1C0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04"/>
    <w:rsid w:val="00055A04"/>
    <w:rsid w:val="001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4419D-5F2C-4624-9A82-CA289899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2023-10-01T01:19:00Z</dcterms:created>
  <dcterms:modified xsi:type="dcterms:W3CDTF">2023-10-01T01:30:00Z</dcterms:modified>
</cp:coreProperties>
</file>