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spacing w:after="240"/>
      </w:pPr>
      <w:r>
        <w:rPr>
          <w:b/>
          <w:sz w:val="36"/>
        </w:rPr>
        <w:t xml:space="preserve">Cuestionario técnico — Sistema de Iber</w:t>
      </w:r>
    </w:p>
    <w:p>
      <w:r>
        <w:rPr>
          <w:b/>
        </w:rPr>
        <w:t xml:space="preserve">Organización: </w:t>
      </w:r>
      <w:r>
        <w:t xml:space="preserve">IBER</w:t>
      </w:r>
    </w:p>
    <w:p>
      <w:r>
        <w:rPr>
          <w:b/>
        </w:rPr>
        <w:t xml:space="preserve">Consultora: </w:t>
      </w:r>
      <w:r>
        <w:t xml:space="preserve">Next Step — Consultoría en Tecnología</w:t>
      </w:r>
    </w:p>
    <w:p>
      <w:pPr>
        <w:spacing w:after="240"/>
      </w:pPr>
      <w:r>
        <w:rPr>
          <w:b/>
        </w:rPr>
        <w:t xml:space="preserve">Asignatura: </w:t>
      </w:r>
      <w:r>
        <w:t xml:space="preserve">Actuación Profesional del Licenciado en Sistemas de Información (APLSI) — FCE-UBA</w:t>
      </w:r>
    </w:p>
    <w:p>
      <w:pPr>
        <w:spacing w:after="240"/>
      </w:pPr>
      <w:r>
        <w:rPr>
          <w:i/>
        </w:rPr>
        <w:t xml:space="preserve">Apunte propio (no material oficial de la cátedra). Pensado para ser leído y usado directamente por quien haga la entrevista (aunque no tenga formación técnica), y potencialmente compartido con la persona entrevistada de Montevideo COMM.</w:t>
      </w:r>
    </w:p>
    <w:p>
      <w:pPr>
        <w:spacing w:after="240"/>
      </w:pPr>
      <w:r>
        <w:t xml:space="preserve">Este cuestionario tiene como objetivo relevar información sobre el sistema que Montevideo COMM desarrolla y mantiene para Iber, en el marco de un trabajo académico de arquitectura empresarial. No se requiere un nivel de detalle técnico exhaustivo — alcanza con una descripción general de cada punto.</w:t>
      </w:r>
    </w:p>
    <w:p>
      <w:pPr>
        <w:spacing w:before="240" w:after="120"/>
      </w:pPr>
      <w:r>
        <w:rPr>
          <w:b/>
          <w:sz w:val="28"/>
        </w:rPr>
        <w:t xml:space="preserve">1. Preguntas cruciales</w:t>
      </w:r>
    </w:p>
    <w:p>
      <w:r>
        <w:t xml:space="preserve">1. ¿El sistema corre en servidores propios de la empresa, o está alojado en la nube (por ejemplo, en un proveedor externo como Amazon u otro)?</w:t>
      </w:r>
    </w:p>
    <w:p>
      <w:r>
        <w:t xml:space="preserve">2. Actualmente, el estado de un pedido online (en preparación / despachado / entregado) se actualiza de forma manual. ¿Es posible conectar el sistema con la empresa de envíos para que esa actualización sea automática?</w:t>
      </w:r>
    </w:p>
    <w:p>
      <w:r>
        <w:t xml:space="preserve">3. ¿La base de datos de Iber (Uruguay) es la misma que la de Culpable (Argentina), o son dos sistemas independientes entre sí?</w:t>
      </w:r>
    </w:p>
    <w:p>
      <w:r>
        <w:t xml:space="preserve">4. ¿Con qué frecuencia se realizan copias de seguridad de la información? Ante una falla grave, ¿qué volumen de información se podría llegar a perder y cuánto tiempo tomaría restablecer el sistema?</w:t>
      </w:r>
    </w:p>
    <w:p>
      <w:pPr>
        <w:spacing w:after="240"/>
      </w:pPr>
      <w:r>
        <w:t xml:space="preserve">5. ¿El sistema (Odoo) está en una versión actualizada, o corresponde a una versión anterior? ¿Está prevista alguna actualización?</w:t>
      </w:r>
    </w:p>
    <w:p>
      <w:pPr>
        <w:spacing w:before="240" w:after="120"/>
      </w:pPr>
      <w:r>
        <w:rPr>
          <w:b/>
          <w:sz w:val="28"/>
        </w:rPr>
        <w:t xml:space="preserve">2. Preguntas secundarias (a tratar si el tiempo lo permite)</w:t>
      </w:r>
    </w:p>
    <w:p>
      <w:r>
        <w:t xml:space="preserve">6. Ante un incidente o falla, ¿cómo funciona el soporte? ¿A quién se contacta y en qué plazo suelen responder?</w:t>
      </w:r>
    </w:p>
    <w:p>
      <w:pPr>
        <w:spacing w:after="240"/>
      </w:pPr>
      <w:r>
        <w:t xml:space="preserve">7. Las mejoras o cambios al sistema, ¿los solicita Iber puntualmente, o Montevideo COMM también las propone?</w:t>
      </w:r>
    </w:p>
    <w:p>
      <w:pPr>
        <w:spacing w:before="240" w:after="120"/>
      </w:pPr>
      <w:r>
        <w:rPr>
          <w:b/>
          <w:sz w:val="28"/>
        </w:rPr>
        <w:t xml:space="preserve">3. Información ya relevada (para revisar y confirmar o corregir)</w:t>
      </w:r>
    </w:p>
    <w:p>
      <w:pPr>
        <w:spacing w:after="240"/>
      </w:pPr>
      <w:r>
        <w:t xml:space="preserve">Antes de la entrevista, revisamos la información pública de los sitios web de Iber y Culpable para no hacer preguntas innecesarias. A continuación detallamos qué encontramos y cómo, para que puedan marcar qué está bien y corregir lo que no.</w:t>
      </w:r>
    </w:p>
    <w:tbl>
      <w:tblPr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800"/>
        <w:gridCol w:w="4600"/>
        <w:gridCol w:w="2200"/>
      </w:tblGrid>
      <w:tr>
        <w:tc>
          <w:tcPr>
            <w:tcW w:w="2800" w:type="dxa"/>
            <w:shd w:val="clear" w:color="auto" w:fill="D9D9D9"/>
          </w:tcPr>
          <w:p>
            <w:r>
              <w:rPr>
                <w:b/>
              </w:rPr>
              <w:t xml:space="preserve">Punto</w:t>
            </w:r>
          </w:p>
        </w:tc>
        <w:tc>
          <w:tcPr>
            <w:tcW w:w="4600" w:type="dxa"/>
            <w:shd w:val="clear" w:color="auto" w:fill="D9D9D9"/>
          </w:tcPr>
          <w:p>
            <w:r>
              <w:rPr>
                <w:b/>
              </w:rPr>
              <w:t xml:space="preserve">Cómo lo inferimos</w:t>
            </w:r>
          </w:p>
        </w:tc>
        <w:tc>
          <w:tcPr>
            <w:tcW w:w="2200" w:type="dxa"/>
            <w:shd w:val="clear" w:color="auto" w:fill="D9D9D9"/>
          </w:tcPr>
          <w:p>
            <w:r>
              <w:rPr>
                <w:b/>
              </w:rPr>
              <w:t xml:space="preserve">¿Es correcto?</w:t>
            </w:r>
          </w:p>
        </w:tc>
      </w:tr>
      <w:tr>
        <w:tc>
          <w:tcPr>
            <w:tcW w:w="2800" w:type="dxa"/>
          </w:tcPr>
          <w:p>
            <w:r>
              <w:t xml:space="preserve">El sistema usado es </w:t>
            </w:r>
            <w:r>
              <w:rPr>
                <w:b/>
              </w:rPr>
              <w:t xml:space="preserve">Odoo</w:t>
            </w:r>
            <w:r>
              <w:t xml:space="preserve"> (un ERP conocido, usado por muchas empresas)</w:t>
            </w:r>
          </w:p>
        </w:tc>
        <w:tc>
          <w:tcPr>
            <w:tcW w:w="4600" w:type="dxa"/>
          </w:tcPr>
          <w:p>
            <w:r>
              <w:t xml:space="preserve">Se ve en información pública del código de la página de iber.uy, visible para cualquiera que entra al sitio</w:t>
            </w:r>
          </w:p>
        </w:tc>
        <w:tc>
          <w:tcPr>
            <w:tcW w:w="2200" w:type="dxa"/>
          </w:tcPr>
          <w:p>
            <w:r>
              <w:t xml:space="preserve">☐ Sí   ☐ No, es: _______</w:t>
            </w:r>
          </w:p>
        </w:tc>
      </w:tr>
      <w:tr>
        <w:tc>
          <w:tcPr>
            <w:tcW w:w="2800" w:type="dxa"/>
          </w:tcPr>
          <w:p>
            <w:r>
              <w:t xml:space="preserve">La </w:t>
            </w:r>
            <w:r>
              <w:rPr>
                <w:b/>
              </w:rPr>
              <w:t xml:space="preserve">tienda online es parte del mismo sistema</w:t>
            </w:r>
            <w:r>
              <w:t xml:space="preserve">, no una plataforma aparte</w:t>
            </w:r>
          </w:p>
        </w:tc>
        <w:tc>
          <w:tcPr>
            <w:tcW w:w="4600" w:type="dxa"/>
          </w:tcPr>
          <w:p>
            <w:r>
              <w:t xml:space="preserve">La tienda usa los mismos archivos internos que el resto del sitio</w:t>
            </w:r>
          </w:p>
        </w:tc>
        <w:tc>
          <w:tcPr>
            <w:tcW w:w="2200" w:type="dxa"/>
          </w:tcPr>
          <w:p>
            <w:r>
              <w:t xml:space="preserve">☐ Sí   ☐ No, es: _______</w:t>
            </w:r>
          </w:p>
        </w:tc>
      </w:tr>
      <w:tr>
        <w:tc>
          <w:tcPr>
            <w:tcW w:w="2800" w:type="dxa"/>
          </w:tcPr>
          <w:p>
            <w:r>
              <w:t xml:space="preserve">Los pagos se procesan a través de </w:t>
            </w:r>
            <w:r>
              <w:rPr>
                <w:b/>
              </w:rPr>
              <w:t xml:space="preserve">PlaceToPay</w:t>
            </w:r>
            <w:r>
              <w:t xml:space="preserve"> (una pasarela de pagos), que redirige a cada banco o tarjeta para autorizar el pago</w:t>
            </w:r>
          </w:p>
        </w:tc>
        <w:tc>
          <w:tcPr>
            <w:tcW w:w="4600" w:type="dxa"/>
          </w:tcPr>
          <w:p>
            <w:r>
              <w:t xml:space="preserve">Se hizo una compra de prueba hasta la pantalla de pago (sin completarla); ahí aparecen las opciones de bancos/tarjetas, y al elegir un banco (BROU) redirige a la plataforma real de ese banco</w:t>
            </w:r>
          </w:p>
        </w:tc>
        <w:tc>
          <w:tcPr>
            <w:tcW w:w="2200" w:type="dxa"/>
          </w:tcPr>
          <w:p>
            <w:r>
              <w:t xml:space="preserve">☐ Sí   ☐ No, es: _______</w:t>
            </w:r>
          </w:p>
        </w:tc>
      </w:tr>
      <w:tr>
        <w:tc>
          <w:tcPr>
            <w:tcW w:w="2800" w:type="dxa"/>
          </w:tcPr>
          <w:p>
            <w:r>
              <w:rPr>
                <w:b/>
              </w:rPr>
              <w:t xml:space="preserve">Iber y Culpable parecen tener sistemas separados</w:t>
            </w:r>
            <w:r>
              <w:t xml:space="preserve">, no uno compartido</w:t>
            </w:r>
          </w:p>
        </w:tc>
        <w:tc>
          <w:tcPr>
            <w:tcW w:w="4600" w:type="dxa"/>
          </w:tcPr>
          <w:p>
            <w:r>
              <w:t xml:space="preserve">Ambos sitios usan Odoo, pero muestran versiones del sistema notoriamente distintas entre sí (una parece bastante más nueva) — señal fuerte, aunque no 100% confirmada desde afuera</w:t>
            </w:r>
          </w:p>
        </w:tc>
        <w:tc>
          <w:tcPr>
            <w:tcW w:w="2200" w:type="dxa"/>
          </w:tcPr>
          <w:p>
            <w:r>
              <w:t xml:space="preserve">☐ Sí   ☐ No, es: _______</w:t>
            </w:r>
          </w:p>
        </w:tc>
      </w:tr>
    </w:tbl>
    <w:p/>
    <w:sectPr>
      <w:pgSz w:w="11906" w:h="16838"/>
      <w:pgMar w:top="1417" w:right="1417" w:bottom="1417" w:left="141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
</file>

<file path=docProps/app.xml><?xml version="1.0" encoding="utf-8"?>
<Properties xmlns="http://schemas.openxmlformats.org/officeDocument/2006/extended-properties">
  <Application>Claude Code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Cuestionario técnico — Sistema de Iber</dc:title>
  <dc:creator>APLSI</dc:creator>
</cp:coreProperties>
</file>