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r>
        <w:t>}</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137B8F">
        <w:t>Juan</w:t>
      </w:r>
      <w:r>
        <w:t xml:space="preserve"> Titto</w:t>
      </w:r>
    </w:p>
    <w:p w:rsidR="006551B7" w:rsidRDefault="006551B7" w:rsidP="002D7423">
      <w:pPr>
        <w:jc w:val="center"/>
      </w:pPr>
      <w:r>
        <w:t xml:space="preserve">                                                                                                                                         Chung Lu</w:t>
      </w:r>
    </w:p>
    <w:p w:rsidR="006551B7" w:rsidRDefault="006551B7" w:rsidP="002D7423">
      <w:pPr>
        <w:jc w:val="center"/>
      </w:pPr>
      <w:r>
        <w:t xml:space="preserve">                                                                                                                        Carlos Caramagna</w:t>
      </w:r>
    </w:p>
    <w:p w:rsidR="00137B8F" w:rsidRDefault="006551B7" w:rsidP="002D7423">
      <w:pPr>
        <w:jc w:val="center"/>
      </w:pPr>
      <w:r>
        <w:t xml:space="preserve">                                                                             Profesor:</w:t>
      </w:r>
    </w:p>
    <w:p w:rsidR="002D7423" w:rsidRPr="009B21FA" w:rsidRDefault="002D7423" w:rsidP="002D7423">
      <w:pPr>
        <w:rPr>
          <w:sz w:val="24"/>
          <w:szCs w:val="24"/>
        </w:rPr>
      </w:pPr>
      <w:r w:rsidRPr="009B21FA">
        <w:rPr>
          <w:sz w:val="24"/>
          <w:szCs w:val="24"/>
        </w:rPr>
        <w:lastRenderedPageBreak/>
        <w:t xml:space="preserve">Índice </w:t>
      </w:r>
      <w:proofErr w:type="gramStart"/>
      <w:r w:rsidRPr="009B21FA">
        <w:rPr>
          <w:sz w:val="24"/>
          <w:szCs w:val="24"/>
        </w:rPr>
        <w:t>del</w:t>
      </w:r>
      <w:proofErr w:type="gramEnd"/>
      <w:r w:rsidRPr="009B21FA">
        <w:rPr>
          <w:sz w:val="24"/>
          <w:szCs w:val="24"/>
        </w:rPr>
        <w:t xml:space="preserve"> Documento del Proyecto FaaS</w:t>
      </w:r>
    </w:p>
    <w:p w:rsidR="009B21FA" w:rsidRDefault="009B21FA" w:rsidP="002D7423"/>
    <w:p w:rsidR="002D7423" w:rsidRDefault="002D7423" w:rsidP="002D7423">
      <w:r>
        <w:t xml:space="preserve">1. </w:t>
      </w:r>
      <w:r>
        <w:t>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w:t>
      </w:r>
      <w:r>
        <w:t xml:space="preserve">Arquitectura </w:t>
      </w:r>
      <w:proofErr w:type="gramStart"/>
      <w:r>
        <w:t>del</w:t>
      </w:r>
      <w:proofErr w:type="gramEnd"/>
      <w: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 xml:space="preserve">3. </w:t>
      </w:r>
      <w:r>
        <w:t>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3.2.2. Variables de entorno</w:t>
      </w:r>
    </w:p>
    <w:p w:rsidR="002D7423" w:rsidRDefault="002D7423" w:rsidP="002D7423">
      <w:proofErr w:type="gramStart"/>
      <w:r>
        <w:t>4.</w:t>
      </w:r>
      <w:r>
        <w:t>Estructura</w:t>
      </w:r>
      <w:proofErr w:type="gramEnd"/>
      <w:r>
        <w:t xml:space="preserve"> del Proyecto</w:t>
      </w:r>
    </w:p>
    <w:p w:rsidR="002D7423" w:rsidRDefault="002D7423" w:rsidP="002D7423">
      <w:r>
        <w:t>4.1. Descripción de carpetas y archivos</w:t>
      </w:r>
    </w:p>
    <w:p w:rsidR="002D7423" w:rsidRDefault="002D7423" w:rsidP="002D7423">
      <w:r>
        <w:t xml:space="preserve">4.1.1. </w:t>
      </w:r>
      <w:proofErr w:type="gramStart"/>
      <w:r>
        <w:t>cmd</w:t>
      </w:r>
      <w:proofErr w:type="gramEnd"/>
      <w:r>
        <w:t>/: Entrada principal de cada función</w:t>
      </w:r>
    </w:p>
    <w:p w:rsidR="002D7423" w:rsidRDefault="002D7423" w:rsidP="002D7423">
      <w:r>
        <w:t xml:space="preserve">4.1.2. </w:t>
      </w:r>
      <w:proofErr w:type="gramStart"/>
      <w:r>
        <w:t>config</w:t>
      </w:r>
      <w:proofErr w:type="gramEnd"/>
      <w:r>
        <w:t>/: Archivos de configuración</w:t>
      </w:r>
    </w:p>
    <w:p w:rsidR="002D7423" w:rsidRDefault="002D7423" w:rsidP="002D7423">
      <w:r>
        <w:t>4.1.3. internal/auth: Gestión de JWT</w:t>
      </w:r>
    </w:p>
    <w:p w:rsidR="002D7423" w:rsidRDefault="002D7423" w:rsidP="002D7423">
      <w:r>
        <w:t>4.1.4. internal/messaging: Conexión y manejo de NATS</w:t>
      </w:r>
    </w:p>
    <w:p w:rsidR="002D7423" w:rsidRDefault="002D7423" w:rsidP="002D7423">
      <w:r>
        <w:t xml:space="preserve">4.1.5. </w:t>
      </w:r>
      <w:proofErr w:type="gramStart"/>
      <w:r>
        <w:t>internal/</w:t>
      </w:r>
      <w:proofErr w:type="gramEnd"/>
      <w:r>
        <w:t>storage: Integración con Redis</w:t>
      </w:r>
    </w:p>
    <w:p w:rsidR="002D7423" w:rsidRDefault="002D7423" w:rsidP="002D7423">
      <w:r>
        <w:t>4.2. Guía de estilo de código</w:t>
      </w:r>
    </w:p>
    <w:p w:rsidR="002D7423" w:rsidRDefault="002D7423" w:rsidP="002D7423">
      <w:r>
        <w:lastRenderedPageBreak/>
        <w:t xml:space="preserve">5. </w:t>
      </w:r>
      <w:r>
        <w:t>Implementación de Funciones</w:t>
      </w:r>
    </w:p>
    <w:p w:rsidR="002D7423" w:rsidRDefault="002D7423" w:rsidP="002D7423">
      <w:r>
        <w:t>5.1. Ejemplo de una función básica</w:t>
      </w:r>
    </w:p>
    <w:p w:rsidR="002D7423" w:rsidRDefault="002D7423" w:rsidP="002D7423">
      <w:r>
        <w:t>5.2. Cómo manejar eventos de NATS</w:t>
      </w:r>
    </w:p>
    <w:p w:rsidR="002D7423" w:rsidRDefault="002D7423" w:rsidP="002D7423">
      <w:proofErr w:type="gramStart"/>
      <w:r>
        <w:t>5.3. Uso</w:t>
      </w:r>
      <w:proofErr w:type="gramEnd"/>
      <w:r>
        <w:t xml:space="preserve"> de Redis para almacenamiento temporal</w:t>
      </w:r>
    </w:p>
    <w:p w:rsidR="002D7423" w:rsidRDefault="002D7423" w:rsidP="002D7423">
      <w:r>
        <w:t>5.4. Validación de JWT para funciones seguras</w:t>
      </w:r>
    </w:p>
    <w:p w:rsidR="002D7423" w:rsidRDefault="002D7423" w:rsidP="002D7423">
      <w:r>
        <w:t xml:space="preserve">6. </w:t>
      </w:r>
      <w:r>
        <w:t>Pruebas y Validación</w:t>
      </w:r>
    </w:p>
    <w:p w:rsidR="002D7423" w:rsidRDefault="002D7423" w:rsidP="002D7423">
      <w:r>
        <w:t>6.1. Estrategias de prueba</w:t>
      </w:r>
    </w:p>
    <w:p w:rsidR="002D7423" w:rsidRDefault="002D7423" w:rsidP="002D7423">
      <w:r>
        <w:t>6.1.1. Pruebas unitarias</w:t>
      </w:r>
    </w:p>
    <w:p w:rsidR="002D7423" w:rsidRDefault="002D7423" w:rsidP="002D7423">
      <w:r>
        <w:t>6.1.2. Pruebas de integración</w:t>
      </w:r>
    </w:p>
    <w:p w:rsidR="002D7423" w:rsidRDefault="002D7423" w:rsidP="002D7423">
      <w:r>
        <w:t>6.1.3. Pruebas de carga</w:t>
      </w:r>
    </w:p>
    <w:p w:rsidR="002D7423" w:rsidRDefault="002D7423" w:rsidP="002D7423">
      <w:r>
        <w:t>6.2. Herramientas de prueba recomendadas (e.g., go test, Postman)</w:t>
      </w:r>
    </w:p>
    <w:p w:rsidR="002D7423" w:rsidRDefault="002D7423" w:rsidP="002D7423">
      <w:r>
        <w:t xml:space="preserve">7. </w:t>
      </w:r>
      <w:r>
        <w:t>Despliegue</w:t>
      </w:r>
    </w:p>
    <w:p w:rsidR="002D7423" w:rsidRDefault="002D7423" w:rsidP="002D7423">
      <w:r>
        <w:t>7.1. Entorno de producción</w:t>
      </w:r>
    </w:p>
    <w:p w:rsidR="002D7423" w:rsidRDefault="002D7423" w:rsidP="002D7423">
      <w:r>
        <w:t>7.2. Uso de Docker y Kubernetes</w:t>
      </w:r>
    </w:p>
    <w:p w:rsidR="002D7423" w:rsidRDefault="002D7423" w:rsidP="002D7423">
      <w:r>
        <w:t>7.3. Estrategias de despliegue continuo (CI/CD)</w:t>
      </w:r>
    </w:p>
    <w:p w:rsidR="002D7423" w:rsidRDefault="002D7423" w:rsidP="002D7423">
      <w:r>
        <w:t xml:space="preserve">8. </w:t>
      </w:r>
      <w:r>
        <w:t>Monitorización y Escalabilidad</w:t>
      </w:r>
    </w:p>
    <w:p w:rsidR="002D7423" w:rsidRDefault="002D7423" w:rsidP="002D7423">
      <w:r>
        <w:t>8.1. Monitorización de funciones</w:t>
      </w:r>
    </w:p>
    <w:p w:rsidR="002D7423" w:rsidRDefault="002D7423" w:rsidP="002D7423">
      <w:r>
        <w:t>8.1.1. Logs (e.g., logrus)</w:t>
      </w:r>
    </w:p>
    <w:p w:rsidR="002D7423" w:rsidRDefault="002D7423" w:rsidP="002D7423">
      <w:r>
        <w:t>8.1.2. Métricas (e.g., Prometheus, Grafana)</w:t>
      </w:r>
    </w:p>
    <w:p w:rsidR="002D7423" w:rsidRDefault="002D7423" w:rsidP="002D7423">
      <w:r>
        <w:t>8.2. Escalabilidad de las funciones</w:t>
      </w:r>
    </w:p>
    <w:p w:rsidR="002D7423" w:rsidRDefault="002D7423" w:rsidP="002D7423">
      <w:r>
        <w:t>8.2.1. Clustering con NATS</w:t>
      </w:r>
    </w:p>
    <w:p w:rsidR="002D7423" w:rsidRDefault="002D7423" w:rsidP="002D7423">
      <w:proofErr w:type="gramStart"/>
      <w:r>
        <w:t>8.2.2. Uso</w:t>
      </w:r>
      <w:proofErr w:type="gramEnd"/>
      <w:r>
        <w:t xml:space="preserve"> eficiente de Redis</w:t>
      </w:r>
    </w:p>
    <w:p w:rsidR="002D7423" w:rsidRDefault="002D7423" w:rsidP="002D7423">
      <w:r>
        <w:t xml:space="preserve">9. </w:t>
      </w:r>
      <w:r>
        <w:t>Mejoras Futuras</w:t>
      </w:r>
    </w:p>
    <w:p w:rsidR="002D7423" w:rsidRDefault="002D7423" w:rsidP="002D7423">
      <w:r>
        <w:t>9.1. Nuevas funcionalidades</w:t>
      </w:r>
    </w:p>
    <w:p w:rsidR="002D7423" w:rsidRDefault="002D7423" w:rsidP="002D7423">
      <w:r>
        <w:t>9.2. Soporte para otros sistemas de mensajería</w:t>
      </w:r>
    </w:p>
    <w:p w:rsidR="002D7423" w:rsidRDefault="002D7423" w:rsidP="002D7423">
      <w:r>
        <w:t>9.3. Optimización de rendimiento</w:t>
      </w:r>
    </w:p>
    <w:p w:rsidR="002D7423" w:rsidRDefault="002D7423" w:rsidP="002D7423">
      <w:r>
        <w:t xml:space="preserve">10. </w:t>
      </w:r>
      <w:r>
        <w:t>Referencias</w:t>
      </w:r>
    </w:p>
    <w:p w:rsidR="002D7423" w:rsidRDefault="002D7423" w:rsidP="002D7423">
      <w:r>
        <w:t>10.1. Documentación oficial de herramientas utilizadas</w:t>
      </w:r>
    </w:p>
    <w:p w:rsidR="006565B3" w:rsidRDefault="002D7423" w:rsidP="002D7423">
      <w:r>
        <w:t>10.2. Recursos adicionales para FaaS con </w:t>
      </w:r>
      <w:proofErr w:type="gramStart"/>
      <w:r>
        <w:t>Go</w:t>
      </w:r>
      <w:proofErr w:type="gramEnd"/>
    </w:p>
    <w:p w:rsidR="002D7423" w:rsidRPr="009B21FA" w:rsidRDefault="002D7423" w:rsidP="002D7423">
      <w:pPr>
        <w:rPr>
          <w:sz w:val="24"/>
          <w:szCs w:val="24"/>
        </w:rPr>
      </w:pPr>
      <w:r w:rsidRPr="009B21FA">
        <w:rPr>
          <w:sz w:val="24"/>
          <w:szCs w:val="24"/>
        </w:rPr>
        <w:lastRenderedPageBreak/>
        <w:t>Capítulo 1</w:t>
      </w:r>
    </w:p>
    <w:p w:rsidR="00D3391B" w:rsidRDefault="00D3391B" w:rsidP="002D7423"/>
    <w:p w:rsidR="002D7423" w:rsidRDefault="002D7423" w:rsidP="002D7423">
      <w:r>
        <w:t>Introducción</w:t>
      </w:r>
    </w:p>
    <w:p w:rsidR="000750AA" w:rsidRDefault="000750AA" w:rsidP="000750AA">
      <w:pPr>
        <w:pStyle w:val="NormalWeb"/>
        <w:jc w:val="both"/>
      </w:pPr>
      <w:r>
        <w:t>El servicio FaaS (Function as a Service) forma parte de la evoluci</w:t>
      </w:r>
      <w:r>
        <w:t>ón de la computación en la nube;</w:t>
      </w:r>
      <w:r>
        <w:t xml:space="preserv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FaaS se engloba</w:t>
      </w:r>
      <w:r>
        <w:t xml:space="preserve">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w:t>
      </w:r>
      <w:proofErr w:type="gramStart"/>
      <w:r>
        <w:t>recursos</w:t>
      </w:r>
      <w:proofErr w:type="gramEnd"/>
      <w:r>
        <w:t>.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w:t>
      </w:r>
      <w:r>
        <w:t>d de las aplicaciones. L</w:t>
      </w:r>
      <w:r>
        <w:t>as funciones se ejecutan de manera independiente y pueden ser distribuidas por múltiples ubicaciones geográficas, los sistemas se vuelven más</w:t>
      </w:r>
      <w:r>
        <w:t xml:space="preserve"> robustos frente a fallos. C</w:t>
      </w:r>
      <w:r>
        <w:t xml:space="preserve">ombinado </w:t>
      </w:r>
      <w:r>
        <w:t xml:space="preserve">esto </w:t>
      </w:r>
      <w:r>
        <w:t xml:space="preserve">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p>
    <w:p w:rsidR="000750AA" w:rsidRDefault="000750AA" w:rsidP="000750AA">
      <w:pPr>
        <w:pStyle w:val="NormalWeb"/>
        <w:jc w:val="both"/>
      </w:pPr>
      <w:r>
        <w:lastRenderedPageBreak/>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numPr>
          <w:ilvl w:val="1"/>
          <w:numId w:val="1"/>
        </w:numPr>
        <w:jc w:val="both"/>
      </w:pPr>
      <w:r>
        <w:lastRenderedPageBreak/>
        <w:t>Descripción general del proyecto</w:t>
      </w:r>
    </w:p>
    <w:p w:rsidR="000750AA" w:rsidRPr="000750AA" w:rsidRDefault="000750AA" w:rsidP="000750AA">
      <w:p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0750AA">
      <w:p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075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075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075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0750AA">
      <w:p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0750AA">
      <w:p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0750AA">
      <w:p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0750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Pr="008478B0" w:rsidRDefault="00D3391B" w:rsidP="008478B0">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lastRenderedPageBreak/>
        <w:t xml:space="preserve">Objetivos del </w:t>
      </w:r>
      <w:r>
        <w:rPr>
          <w:rFonts w:ascii="Times New Roman" w:eastAsia="Times New Roman" w:hAnsi="Times New Roman" w:cs="Times New Roman"/>
          <w:sz w:val="24"/>
          <w:szCs w:val="24"/>
        </w:rPr>
        <w:t>Sistema</w:t>
      </w:r>
    </w:p>
    <w:p w:rsidR="00D3391B" w:rsidRPr="00D3391B" w:rsidRDefault="00D3391B" w:rsidP="00D3391B">
      <w:p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D3391B" w:rsidRDefault="00D3391B" w:rsidP="00D339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D339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D339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D339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D339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D339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D339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322F9" w:rsidP="00D3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D3391B" w:rsidRPr="00D3391B">
        <w:rPr>
          <w:rFonts w:ascii="Times New Roman" w:eastAsia="Times New Roman" w:hAnsi="Times New Roman" w:cs="Times New Roman"/>
          <w:sz w:val="24"/>
          <w:szCs w:val="24"/>
        </w:rPr>
        <w:t xml:space="preserve">bjetivo principal </w:t>
      </w:r>
      <w:proofErr w:type="gramStart"/>
      <w:r w:rsidR="00D3391B" w:rsidRPr="00D3391B">
        <w:rPr>
          <w:rFonts w:ascii="Times New Roman" w:eastAsia="Times New Roman" w:hAnsi="Times New Roman" w:cs="Times New Roman"/>
          <w:sz w:val="24"/>
          <w:szCs w:val="24"/>
        </w:rPr>
        <w:t>del</w:t>
      </w:r>
      <w:proofErr w:type="gramEnd"/>
      <w:r w:rsidR="00D3391B" w:rsidRPr="00D3391B">
        <w:rPr>
          <w:rFonts w:ascii="Times New Roman" w:eastAsia="Times New Roman" w:hAnsi="Times New Roman" w:cs="Times New Roman"/>
          <w:sz w:val="24"/>
          <w:szCs w:val="24"/>
        </w:rPr>
        <w:t xml:space="preserve"> sistema es proporcionar una solución ágil y eficiente para la gestión de funciones dinámicas, permitiendo a los usuarios registrar, desregistrar y ejecutar funciones con facilidad, todo respaldado por la rapidez y eficiencia de Redis como sistema de almacenamiento.</w:t>
      </w:r>
    </w:p>
    <w:p w:rsidR="00D3391B" w:rsidRPr="00D3391B" w:rsidRDefault="00D3391B" w:rsidP="00D3391B">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D3391B">
      <w:pPr>
        <w:spacing w:before="100" w:beforeAutospacing="1" w:after="100" w:afterAutospacing="1" w:line="240" w:lineRule="auto"/>
        <w:rPr>
          <w:rFonts w:ascii="Times New Roman" w:eastAsia="Times New Roman" w:hAnsi="Times New Roman" w:cs="Times New Roman"/>
          <w:sz w:val="24"/>
          <w:szCs w:val="24"/>
        </w:rPr>
      </w:pPr>
    </w:p>
    <w:p w:rsidR="002322F9" w:rsidRPr="00D3391B" w:rsidRDefault="002322F9" w:rsidP="00D3391B">
      <w:pPr>
        <w:spacing w:before="100" w:beforeAutospacing="1" w:after="100" w:afterAutospacing="1" w:line="240" w:lineRule="auto"/>
        <w:rPr>
          <w:rFonts w:ascii="Times New Roman" w:eastAsia="Times New Roman" w:hAnsi="Times New Roman" w:cs="Times New Roman"/>
          <w:sz w:val="24"/>
          <w:szCs w:val="24"/>
        </w:rPr>
      </w:pPr>
    </w:p>
    <w:p w:rsidR="00D3391B" w:rsidRPr="000750AA"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0750AA" w:rsidRDefault="000750AA" w:rsidP="000750AA">
      <w:pPr>
        <w:pStyle w:val="NormalWeb"/>
        <w:jc w:val="both"/>
      </w:pPr>
    </w:p>
    <w:p w:rsidR="000750AA" w:rsidRDefault="008478B0" w:rsidP="008478B0">
      <w:pPr>
        <w:pStyle w:val="NormalWeb"/>
        <w:numPr>
          <w:ilvl w:val="1"/>
          <w:numId w:val="1"/>
        </w:numPr>
        <w:jc w:val="both"/>
      </w:pPr>
      <w:r>
        <w:lastRenderedPageBreak/>
        <w:t>Beneficios de usar FaaS con GO, NATS, Redis y JWT</w:t>
      </w: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8478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8478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w:t>
      </w:r>
      <w:proofErr w:type="gramStart"/>
      <w:r w:rsidRPr="008478B0">
        <w:rPr>
          <w:rFonts w:ascii="Times New Roman" w:eastAsia="Times New Roman" w:hAnsi="Times New Roman" w:cs="Times New Roman"/>
          <w:sz w:val="24"/>
          <w:szCs w:val="24"/>
        </w:rPr>
        <w:t>independiente</w:t>
      </w:r>
      <w:proofErr w:type="gramEnd"/>
      <w:r w:rsidRPr="008478B0">
        <w:rPr>
          <w:rFonts w:ascii="Times New Roman" w:eastAsia="Times New Roman" w:hAnsi="Times New Roman" w:cs="Times New Roman"/>
          <w:sz w:val="24"/>
          <w:szCs w:val="24"/>
        </w:rPr>
        <w:t>, mejorando la capacidad de respuesta y la resiliencia.</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8478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lastRenderedPageBreak/>
        <w:t>Simplicidad y Flexibilidad</w:t>
      </w:r>
      <w:r w:rsidRPr="008478B0">
        <w:rPr>
          <w:rFonts w:ascii="Times New Roman" w:eastAsia="Times New Roman" w:hAnsi="Times New Roman" w:cs="Times New Roman"/>
          <w:sz w:val="24"/>
          <w:szCs w:val="24"/>
        </w:rPr>
        <w:t>: Redis ofrece una variedad de estructuras de datos que permiten almacenar de manera flexible la información, y su fácil integración con Go hace que sea una opción ideal para manejar datos temporales en sistemas dinámicos.</w:t>
      </w:r>
    </w:p>
    <w:p w:rsidR="008478B0" w:rsidRPr="008478B0" w:rsidRDefault="008478B0" w:rsidP="008478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Arquitectura </w:t>
      </w:r>
      <w:proofErr w:type="gramStart"/>
      <w:r>
        <w:rPr>
          <w:rFonts w:ascii="Times New Roman" w:eastAsia="Times New Roman" w:hAnsi="Times New Roman" w:cs="Times New Roman"/>
          <w:sz w:val="24"/>
          <w:szCs w:val="24"/>
        </w:rPr>
        <w:t>del</w:t>
      </w:r>
      <w:proofErr w:type="gramEnd"/>
      <w:r>
        <w:rPr>
          <w:rFonts w:ascii="Times New Roman" w:eastAsia="Times New Roman" w:hAnsi="Times New Roman" w:cs="Times New Roman"/>
          <w:sz w:val="24"/>
          <w:szCs w:val="24"/>
        </w:rPr>
        <w:t xml:space="preserve"> Sistema</w:t>
      </w:r>
    </w:p>
    <w:p w:rsidR="0059047B" w:rsidRDefault="0059047B" w:rsidP="0059047B">
      <w:pPr>
        <w:pStyle w:val="NormalWeb"/>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 y su interacción.</w:t>
      </w:r>
    </w:p>
    <w:p w:rsidR="0059047B" w:rsidRPr="0059047B" w:rsidRDefault="0059047B" w:rsidP="0059047B">
      <w:pPr>
        <w:pStyle w:val="Heading4"/>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xml:space="preserve">. </w:t>
      </w:r>
      <w:r w:rsidRPr="0059047B">
        <w:rPr>
          <w:rStyle w:val="Strong"/>
          <w:rFonts w:ascii="Times New Roman" w:eastAsia="Times New Roman" w:hAnsi="Times New Roman" w:cs="Times New Roman"/>
          <w:i w:val="0"/>
          <w:iCs w:val="0"/>
          <w:color w:val="auto"/>
          <w:sz w:val="24"/>
          <w:szCs w:val="24"/>
        </w:rPr>
        <w:t>Contenedores y Servicios</w:t>
      </w:r>
    </w:p>
    <w:p w:rsidR="0059047B" w:rsidRDefault="0059047B" w:rsidP="0059047B">
      <w:pPr>
        <w:pStyle w:val="NormalWeb"/>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59047B">
      <w:pPr>
        <w:pStyle w:val="NormalWeb"/>
        <w:numPr>
          <w:ilvl w:val="0"/>
          <w:numId w:val="6"/>
        </w:numPr>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59047B">
      <w:pPr>
        <w:pStyle w:val="NormalWeb"/>
        <w:numPr>
          <w:ilvl w:val="0"/>
          <w:numId w:val="6"/>
        </w:numPr>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59047B">
      <w:pPr>
        <w:pStyle w:val="NormalWeb"/>
        <w:numPr>
          <w:ilvl w:val="0"/>
          <w:numId w:val="6"/>
        </w:numPr>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59047B">
      <w:pPr>
        <w:pStyle w:val="NormalWeb"/>
        <w:numPr>
          <w:ilvl w:val="0"/>
          <w:numId w:val="6"/>
        </w:numPr>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59047B">
      <w:pPr>
        <w:pStyle w:val="NormalWeb"/>
        <w:numPr>
          <w:ilvl w:val="0"/>
          <w:numId w:val="6"/>
        </w:numPr>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w:t>
      </w:r>
      <w:r>
        <w:lastRenderedPageBreak/>
        <w:t xml:space="preserve">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59047B">
      <w:pPr>
        <w:pStyle w:val="NormalWeb"/>
        <w:numPr>
          <w:ilvl w:val="0"/>
          <w:numId w:val="6"/>
        </w:numPr>
      </w:pPr>
      <w:proofErr w:type="gramStart"/>
      <w:r>
        <w:rPr>
          <w:rStyle w:val="Strong"/>
        </w:rPr>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59047B">
      <w:pPr>
        <w:pStyle w:val="Heading4"/>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xml:space="preserve">. </w:t>
      </w:r>
      <w:r w:rsidR="0059047B" w:rsidRPr="0059047B">
        <w:rPr>
          <w:rStyle w:val="Strong"/>
          <w:rFonts w:ascii="Times New Roman" w:eastAsia="Times New Roman" w:hAnsi="Times New Roman" w:cs="Times New Roman"/>
          <w:i w:val="0"/>
          <w:iCs w:val="0"/>
          <w:color w:val="auto"/>
          <w:sz w:val="24"/>
          <w:szCs w:val="24"/>
        </w:rPr>
        <w:t>Ventajas de la Arquitectura</w:t>
      </w:r>
    </w:p>
    <w:p w:rsidR="0059047B" w:rsidRDefault="0059047B" w:rsidP="0059047B">
      <w:pPr>
        <w:pStyle w:val="NormalWeb"/>
        <w:numPr>
          <w:ilvl w:val="0"/>
          <w:numId w:val="8"/>
        </w:numPr>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59047B">
      <w:pPr>
        <w:pStyle w:val="NormalWeb"/>
        <w:numPr>
          <w:ilvl w:val="0"/>
          <w:numId w:val="8"/>
        </w:numPr>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59047B">
      <w:pPr>
        <w:pStyle w:val="NormalWeb"/>
        <w:numPr>
          <w:ilvl w:val="0"/>
          <w:numId w:val="8"/>
        </w:numPr>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59047B">
      <w:pPr>
        <w:pStyle w:val="NormalWeb"/>
        <w:numPr>
          <w:ilvl w:val="0"/>
          <w:numId w:val="8"/>
        </w:numPr>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59047B">
      <w:pPr>
        <w:pStyle w:val="NormalWeb"/>
      </w:pPr>
      <w:r>
        <w:t>L</w:t>
      </w:r>
      <w:r>
        <w:t xml:space="preserve">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 xml:space="preserve">2.2. Componentes </w:t>
      </w:r>
      <w:r w:rsidRPr="0059047B">
        <w:rPr>
          <w:rFonts w:ascii="Times New Roman" w:eastAsia="Times New Roman" w:hAnsi="Times New Roman" w:cs="Times New Roman"/>
          <w:sz w:val="24"/>
          <w:szCs w:val="24"/>
        </w:rPr>
        <w:t>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B02593">
      <w:pPr>
        <w:pStyle w:val="NormalWeb"/>
      </w:pPr>
      <w:r>
        <w:t>Este modulo gestiona</w:t>
      </w:r>
      <w:r>
        <w:t xml:space="preserve">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B02593">
      <w:pPr>
        <w:pStyle w:val="NormalWeb"/>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B02593">
      <w:pPr>
        <w:pStyle w:val="Heading4"/>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B02593">
      <w:pPr>
        <w:pStyle w:val="NormalWeb"/>
        <w:numPr>
          <w:ilvl w:val="0"/>
          <w:numId w:val="9"/>
        </w:numPr>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B02593">
      <w:pPr>
        <w:pStyle w:val="NormalWeb"/>
        <w:numPr>
          <w:ilvl w:val="0"/>
          <w:numId w:val="9"/>
        </w:numPr>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B02593">
      <w:pPr>
        <w:pStyle w:val="NormalWeb"/>
        <w:numPr>
          <w:ilvl w:val="0"/>
          <w:numId w:val="9"/>
        </w:numPr>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B02593">
      <w:pPr>
        <w:pStyle w:val="NormalWeb"/>
        <w:ind w:left="720"/>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B02593">
      <w:pPr>
        <w:pStyle w:val="NormalWeb"/>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2F3B4E">
      <w:pPr>
        <w:pStyle w:val="NormalWeb"/>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2F3B4E">
      <w:pPr>
        <w:pStyle w:val="Heading4"/>
      </w:pPr>
      <w:r>
        <w:t>Arquitectura Basada en NATS</w:t>
      </w:r>
    </w:p>
    <w:p w:rsidR="002F3B4E" w:rsidRDefault="002F3B4E" w:rsidP="002F3B4E">
      <w:pPr>
        <w:pStyle w:val="NormalWeb"/>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2F3B4E">
      <w:pPr>
        <w:pStyle w:val="NormalWeb"/>
      </w:pPr>
      <w:r>
        <w:t>Los microservicios que interactúan con NATS son:</w:t>
      </w:r>
    </w:p>
    <w:p w:rsidR="002F3B4E" w:rsidRDefault="002F3B4E" w:rsidP="002F3B4E">
      <w:pPr>
        <w:pStyle w:val="NormalWeb"/>
        <w:numPr>
          <w:ilvl w:val="0"/>
          <w:numId w:val="14"/>
        </w:numPr>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2F3B4E">
      <w:pPr>
        <w:pStyle w:val="NormalWeb"/>
        <w:numPr>
          <w:ilvl w:val="0"/>
          <w:numId w:val="14"/>
        </w:numPr>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2F3B4E">
      <w:pPr>
        <w:pStyle w:val="NormalWeb"/>
        <w:numPr>
          <w:ilvl w:val="0"/>
          <w:numId w:val="14"/>
        </w:numPr>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2F3B4E" w:rsidP="002F3B4E">
      <w:pPr>
        <w:pStyle w:val="Heading4"/>
      </w:pPr>
      <w:r>
        <w:lastRenderedPageBreak/>
        <w:t>Comunicación Asíncrona</w:t>
      </w:r>
    </w:p>
    <w:p w:rsidR="002F3B4E" w:rsidRDefault="002F3B4E" w:rsidP="002F3B4E">
      <w:pPr>
        <w:pStyle w:val="NormalWeb"/>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2F3B4E">
      <w:pPr>
        <w:numPr>
          <w:ilvl w:val="0"/>
          <w:numId w:val="15"/>
        </w:numPr>
        <w:spacing w:before="100" w:beforeAutospacing="1" w:after="100" w:afterAutospacing="1" w:line="240" w:lineRule="auto"/>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2F3B4E">
      <w:pPr>
        <w:numPr>
          <w:ilvl w:val="0"/>
          <w:numId w:val="15"/>
        </w:numPr>
        <w:spacing w:before="100" w:beforeAutospacing="1" w:after="100" w:afterAutospacing="1" w:line="240" w:lineRule="auto"/>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2F3B4E">
      <w:pPr>
        <w:pStyle w:val="NormalWeb"/>
      </w:pPr>
      <w:r>
        <w:t xml:space="preserve">Este enfoque </w:t>
      </w:r>
      <w:r>
        <w:rPr>
          <w:rStyle w:val="Strong"/>
        </w:rPr>
        <w:t>asíncrono</w:t>
      </w:r>
      <w:r>
        <w:t xml:space="preserve"> permite que los servicios no dependan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2F3B4E" w:rsidRPr="0059047B" w:rsidRDefault="002F3B4E"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0D3170">
      <w:pPr>
        <w:spacing w:before="100" w:beforeAutospacing="1" w:after="100" w:afterAutospacing="1" w:line="240" w:lineRule="auto"/>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0D317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0D317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0D3170">
      <w:pPr>
        <w:pStyle w:val="NormalWeb"/>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0D3170">
      <w:pPr>
        <w:pStyle w:val="NormalWeb"/>
        <w:numPr>
          <w:ilvl w:val="0"/>
          <w:numId w:val="17"/>
        </w:numPr>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0D3170">
      <w:pPr>
        <w:pStyle w:val="NormalWeb"/>
        <w:numPr>
          <w:ilvl w:val="0"/>
          <w:numId w:val="17"/>
        </w:numPr>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0D3170">
      <w:pPr>
        <w:pStyle w:val="NormalWeb"/>
        <w:numPr>
          <w:ilvl w:val="0"/>
          <w:numId w:val="17"/>
        </w:numPr>
      </w:pPr>
      <w:r>
        <w:rPr>
          <w:rStyle w:val="Strong"/>
        </w:rPr>
        <w:lastRenderedPageBreak/>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configurar Redis para guardar los datos de funciones o contraseñas en caso de reinicios del sistema, aunque en este desarrollo se prioriza la rapidez y eficiencia.</w:t>
      </w:r>
    </w:p>
    <w:p w:rsidR="000D3170" w:rsidRDefault="000D3170" w:rsidP="000D3170">
      <w:pPr>
        <w:pStyle w:val="NormalWeb"/>
        <w:numPr>
          <w:ilvl w:val="0"/>
          <w:numId w:val="17"/>
        </w:numPr>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0D3170">
      <w:pPr>
        <w:pStyle w:val="NormalWeb"/>
        <w:numPr>
          <w:ilvl w:val="0"/>
          <w:numId w:val="17"/>
        </w:numPr>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B02593">
      <w:pPr>
        <w:pStyle w:val="NormalWeb"/>
      </w:pPr>
      <w:r>
        <w:t xml:space="preserve">El servicio de </w:t>
      </w:r>
      <w:r>
        <w:rPr>
          <w:rStyle w:val="Strong"/>
        </w:rPr>
        <w:t>autenticación</w:t>
      </w:r>
      <w:r>
        <w:t xml:space="preserve"> implemen</w:t>
      </w:r>
      <w:r>
        <w:t xml:space="preserve">tado </w:t>
      </w:r>
      <w:r>
        <w:t xml:space="preserve">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B02593">
      <w:pPr>
        <w:pStyle w:val="NormalWeb"/>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B02593">
      <w:pPr>
        <w:pStyle w:val="Heading4"/>
      </w:pPr>
      <w:r>
        <w:t xml:space="preserve">1. </w:t>
      </w:r>
      <w:r>
        <w:rPr>
          <w:rStyle w:val="Strong"/>
          <w:b w:val="0"/>
          <w:bCs w:val="0"/>
        </w:rPr>
        <w:t>Registro de Usuario (API: /api/registro)</w:t>
      </w:r>
    </w:p>
    <w:p w:rsidR="00B02593" w:rsidRDefault="00B02593" w:rsidP="00B02593">
      <w:pPr>
        <w:pStyle w:val="NormalWeb"/>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B02593">
      <w:pPr>
        <w:pStyle w:val="NormalWeb"/>
        <w:numPr>
          <w:ilvl w:val="0"/>
          <w:numId w:val="11"/>
        </w:numPr>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B02593">
      <w:pPr>
        <w:pStyle w:val="NormalWeb"/>
        <w:numPr>
          <w:ilvl w:val="0"/>
          <w:numId w:val="11"/>
        </w:numPr>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B02593">
      <w:pPr>
        <w:pStyle w:val="NormalWeb"/>
        <w:numPr>
          <w:ilvl w:val="0"/>
          <w:numId w:val="11"/>
        </w:numPr>
      </w:pPr>
      <w:r>
        <w:rPr>
          <w:rStyle w:val="Strong"/>
        </w:rPr>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B02593">
      <w:pPr>
        <w:pStyle w:val="NormalWeb"/>
        <w:numPr>
          <w:ilvl w:val="0"/>
          <w:numId w:val="11"/>
        </w:numPr>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B02593">
      <w:pPr>
        <w:pStyle w:val="NormalWeb"/>
        <w:numPr>
          <w:ilvl w:val="0"/>
          <w:numId w:val="11"/>
        </w:numPr>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bookmarkStart w:id="0" w:name="_GoBack"/>
      <w:bookmarkEnd w:id="0"/>
      <w:r>
        <w:t xml:space="preserve">2. </w:t>
      </w:r>
      <w:r>
        <w:rPr>
          <w:rStyle w:val="Strong"/>
          <w:b w:val="0"/>
          <w:bCs w:val="0"/>
        </w:rPr>
        <w:t>Validación de Usuario (API: /api/validarusuario)</w:t>
      </w:r>
    </w:p>
    <w:p w:rsidR="00B02593" w:rsidRDefault="00B02593" w:rsidP="00B02593">
      <w:pPr>
        <w:pStyle w:val="NormalWeb"/>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B02593">
      <w:pPr>
        <w:pStyle w:val="NormalWeb"/>
        <w:numPr>
          <w:ilvl w:val="0"/>
          <w:numId w:val="12"/>
        </w:numPr>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B02593">
      <w:pPr>
        <w:pStyle w:val="NormalWeb"/>
        <w:numPr>
          <w:ilvl w:val="0"/>
          <w:numId w:val="12"/>
        </w:numPr>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lastRenderedPageBreak/>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B02593">
      <w:pPr>
        <w:pStyle w:val="NormalWeb"/>
        <w:numPr>
          <w:ilvl w:val="0"/>
          <w:numId w:val="12"/>
        </w:numPr>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B02593">
      <w:pPr>
        <w:pStyle w:val="NormalWeb"/>
        <w:numPr>
          <w:ilvl w:val="0"/>
          <w:numId w:val="13"/>
        </w:numPr>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B02593">
      <w:pPr>
        <w:pStyle w:val="NormalWeb"/>
        <w:numPr>
          <w:ilvl w:val="0"/>
          <w:numId w:val="13"/>
        </w:numPr>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B02593">
      <w:pPr>
        <w:pStyle w:val="NormalWeb"/>
        <w:numPr>
          <w:ilvl w:val="0"/>
          <w:numId w:val="13"/>
        </w:numPr>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B02593">
      <w:pPr>
        <w:pStyle w:val="NormalWeb"/>
        <w:numPr>
          <w:ilvl w:val="0"/>
          <w:numId w:val="13"/>
        </w:numPr>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B02593" w:rsidRPr="0059047B" w:rsidRDefault="00B02593" w:rsidP="0059047B">
      <w:pPr>
        <w:rPr>
          <w:rFonts w:ascii="Times New Roman" w:eastAsia="Times New Roman" w:hAnsi="Times New Roman" w:cs="Times New Roman"/>
          <w:sz w:val="24"/>
          <w:szCs w:val="24"/>
        </w:rPr>
      </w:pP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E34E31">
      <w:pPr>
        <w:pStyle w:val="NormalWeb"/>
        <w:numPr>
          <w:ilvl w:val="0"/>
          <w:numId w:val="7"/>
        </w:numPr>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E34E31">
      <w:pPr>
        <w:pStyle w:val="NormalWeb"/>
        <w:numPr>
          <w:ilvl w:val="0"/>
          <w:numId w:val="7"/>
        </w:numPr>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E34E31">
      <w:pPr>
        <w:pStyle w:val="NormalWeb"/>
        <w:numPr>
          <w:ilvl w:val="0"/>
          <w:numId w:val="7"/>
        </w:numPr>
      </w:pPr>
      <w:r>
        <w:rPr>
          <w:rStyle w:val="Strong"/>
        </w:rPr>
        <w:lastRenderedPageBreak/>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E34E31">
      <w:pPr>
        <w:pStyle w:val="NormalWeb"/>
        <w:numPr>
          <w:ilvl w:val="0"/>
          <w:numId w:val="7"/>
        </w:numPr>
      </w:pPr>
      <w:r>
        <w:rPr>
          <w:rStyle w:val="Strong"/>
        </w:rPr>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E34E31">
      <w:pPr>
        <w:pStyle w:val="NormalWeb"/>
        <w:numPr>
          <w:ilvl w:val="0"/>
          <w:numId w:val="7"/>
        </w:numPr>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 w:rsidR="0059047B" w:rsidRDefault="0059047B" w:rsidP="0059047B"/>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0"/>
  </w:num>
  <w:num w:numId="4">
    <w:abstractNumId w:val="3"/>
  </w:num>
  <w:num w:numId="5">
    <w:abstractNumId w:val="1"/>
  </w:num>
  <w:num w:numId="6">
    <w:abstractNumId w:val="6"/>
  </w:num>
  <w:num w:numId="7">
    <w:abstractNumId w:val="16"/>
  </w:num>
  <w:num w:numId="8">
    <w:abstractNumId w:val="7"/>
  </w:num>
  <w:num w:numId="9">
    <w:abstractNumId w:val="15"/>
  </w:num>
  <w:num w:numId="10">
    <w:abstractNumId w:val="12"/>
  </w:num>
  <w:num w:numId="11">
    <w:abstractNumId w:val="13"/>
  </w:num>
  <w:num w:numId="12">
    <w:abstractNumId w:val="4"/>
  </w:num>
  <w:num w:numId="13">
    <w:abstractNumId w:val="14"/>
  </w:num>
  <w:num w:numId="14">
    <w:abstractNumId w:val="11"/>
  </w:num>
  <w:num w:numId="15">
    <w:abstractNumId w:val="8"/>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D3170"/>
    <w:rsid w:val="00137B8F"/>
    <w:rsid w:val="002322F9"/>
    <w:rsid w:val="002D7423"/>
    <w:rsid w:val="002F3B4E"/>
    <w:rsid w:val="0059047B"/>
    <w:rsid w:val="006551B7"/>
    <w:rsid w:val="006565B3"/>
    <w:rsid w:val="006E2E74"/>
    <w:rsid w:val="008230EA"/>
    <w:rsid w:val="008478B0"/>
    <w:rsid w:val="008A012D"/>
    <w:rsid w:val="009B21FA"/>
    <w:rsid w:val="00B02593"/>
    <w:rsid w:val="00D3391B"/>
    <w:rsid w:val="00E34E31"/>
    <w:rsid w:val="00E43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FF638-3252-4F85-A76E-6A20EDA95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5544</Words>
  <Characters>31603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2</cp:revision>
  <dcterms:created xsi:type="dcterms:W3CDTF">2025-01-20T14:11:00Z</dcterms:created>
  <dcterms:modified xsi:type="dcterms:W3CDTF">2025-01-20T14:11:00Z</dcterms:modified>
</cp:coreProperties>
</file>