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500"/>
      </w:pPr>
      <w:r>
        <w:t xml:space="preserve"/>
      </w:r>
    </w:p>
    <w:p>
      <w:pPr>
        <w:spacing w:after="200" w:before="0"/>
        <w:jc w:val="center"/>
      </w:pPr>
      <w:r>
        <w:rPr>
          <w:rFonts w:ascii="Arial" w:cs="Arial" w:eastAsia="Arial" w:hAnsi="Arial"/>
          <w:b/>
          <w:bCs/>
          <w:color w:val="1F4E79"/>
          <w:sz w:val="48"/>
          <w:szCs w:val="48"/>
        </w:rPr>
        <w:t xml:space="preserve">INGENIERÍA DE SISTEMAS</w:t>
      </w:r>
    </w:p>
    <w:p>
      <w:pPr>
        <w:spacing w:after="200" w:before="0"/>
        <w:jc w:val="center"/>
      </w:pPr>
      <w:r>
        <w:rPr>
          <w:rFonts w:ascii="Arial" w:cs="Arial" w:eastAsia="Arial" w:hAnsi="Arial"/>
          <w:color w:val="444444"/>
          <w:sz w:val="30"/>
          <w:szCs w:val="30"/>
        </w:rPr>
        <w:t xml:space="preserve">Semana 1.5 — Introducción a SysML y System Composer</w:t>
      </w:r>
    </w:p>
    <w:p>
      <w:pPr>
        <w:pBdr>
          <w:top w:val="single" w:color="1F4E79" w:sz="8"/>
          <w:bottom w:val="single" w:color="1F4E79" w:sz="8"/>
        </w:pBdr>
        <w:spacing w:after="200" w:before="200"/>
        <w:jc w:val="center"/>
      </w:pPr>
      <w:r>
        <w:rPr>
          <w:rFonts w:ascii="Arial" w:cs="Arial" w:eastAsia="Arial" w:hAnsi="Arial"/>
          <w:b/>
          <w:bCs/>
          <w:color w:val="1F4E79"/>
          <w:sz w:val="26"/>
          <w:szCs w:val="26"/>
        </w:rPr>
        <w:t xml:space="preserve">Construir el BDD nivel 1 del UGV desde cero en MATLAB System Composer</w:t>
      </w:r>
    </w:p>
    <w:p>
      <w:pPr>
        <w:spacing w:after="0" w:before="200"/>
      </w:pPr>
      <w:r>
        <w:t xml:space="preserve"/>
      </w:r>
    </w:p>
    <w:p>
      <w:pPr>
        <w:spacing w:after="80" w:before="0"/>
        <w:jc w:val="center"/>
      </w:pPr>
      <w:r>
        <w:rPr>
          <w:rFonts w:ascii="Arial" w:cs="Arial" w:eastAsia="Arial" w:hAnsi="Arial"/>
          <w:i/>
          <w:iCs/>
          <w:color w:val="666666"/>
          <w:sz w:val="22"/>
          <w:szCs w:val="22"/>
        </w:rPr>
        <w:t xml:space="preserve">Herramienta: MATLAB System Composer  ·  1 sesión de laboratorio de 2 horas</w:t>
      </w:r>
    </w:p>
    <w:p>
      <w:pPr>
        <w:spacing w:after="0" w:before="0"/>
        <w:jc w:val="center"/>
      </w:pPr>
      <w:r>
        <w:rPr>
          <w:rFonts w:ascii="Arial" w:cs="Arial" w:eastAsia="Arial" w:hAnsi="Arial"/>
          <w:i/>
          <w:iCs/>
          <w:color w:val="666666"/>
          <w:sz w:val="22"/>
          <w:szCs w:val="22"/>
        </w:rPr>
        <w:t xml:space="preserve">No se necesita experiencia previa con SysML ni con System Composer</w:t>
      </w:r>
    </w:p>
    <w:p>
      <w:pPr>
        <w:spacing w:after="0" w:before="3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D6E4F0" w:val="clear"/>
            <w:tcMar>
              <w:top w:type="dxa" w:w="140"/>
              <w:left w:type="dxa" w:w="200"/>
              <w:bottom w:type="dxa" w:w="140"/>
              <w:right w:type="dxa" w:w="200"/>
            </w:tcMar>
          </w:tcPr>
          <w:p>
            <w:pPr>
              <w:spacing w:after="120" w:before="0"/>
              <w:jc w:val="center"/>
            </w:pPr>
            <w:r>
              <w:rPr>
                <w:rFonts w:ascii="Arial" w:cs="Arial" w:eastAsia="Arial" w:hAnsi="Arial"/>
                <w:b/>
                <w:bCs/>
                <w:color w:val="1F4E79"/>
                <w:sz w:val="24"/>
                <w:szCs w:val="24"/>
              </w:rPr>
              <w:t xml:space="preserve">¿Qué haréis esta semana?</w:t>
            </w:r>
          </w:p>
          <w:p>
            <w:pPr>
              <w:spacing w:after="80" w:before="0"/>
            </w:pPr>
            <w:r>
              <w:rPr>
                <w:rFonts w:ascii="Arial" w:cs="Arial" w:eastAsia="Arial" w:hAnsi="Arial"/>
                <w:sz w:val="22"/>
                <w:szCs w:val="22"/>
              </w:rPr>
              <w:t xml:space="preserve">Una cosa, y bien hecha: abrir MATLAB System Composer por primera vez y construir el Block Definition Diagram (BDD) de nivel 1 del sistema UGV. Cinco bloques, sus propiedades básicas, y la relación de composición que los une.</w:t>
            </w:r>
          </w:p>
          <w:p>
            <w:pPr>
              <w:spacing w:after="0" w:before="0"/>
            </w:pPr>
            <w:r>
              <w:rPr>
                <w:rFonts w:ascii="Arial" w:cs="Arial" w:eastAsia="Arial" w:hAnsi="Arial"/>
                <w:sz w:val="22"/>
                <w:szCs w:val="22"/>
              </w:rPr>
              <w:t xml:space="preserve">No haréis conexiones entre bloques (eso es la Semana 2). No importaréis requisitos (también Semana 2). Solo aprenderéis a pensar en bloques y a usar la herramienta con soltura.</w:t>
            </w:r>
          </w:p>
        </w:tc>
      </w:tr>
    </w:tbl>
    <w:p>
      <w:pPr>
        <w:spacing w:after="0" w:before="400"/>
      </w:pPr>
      <w:r>
        <w:t xml:space="preserve"/>
      </w:r>
    </w:p>
    <w:p>
      <w:r>
        <w:br w:type="page"/>
      </w:r>
    </w:p>
    <w:p>
      <w:pPr>
        <w:pStyle w:val="Heading1"/>
        <w:pBdr>
          <w:bottom w:val="single" w:color="1F4E79" w:sz="6" w:space="1"/>
        </w:pBdr>
        <w:spacing w:after="180" w:before="360"/>
      </w:pPr>
      <w:r>
        <w:rPr>
          <w:rFonts w:ascii="Arial" w:cs="Arial" w:eastAsia="Arial" w:hAnsi="Arial"/>
          <w:b/>
          <w:bCs/>
          <w:color w:val="1F4E79"/>
          <w:sz w:val="32"/>
          <w:szCs w:val="32"/>
        </w:rPr>
        <w:t xml:space="preserve">1. Por qué SysML antes de Simscape</w:t>
      </w:r>
    </w:p>
    <w:p>
      <w:pPr>
        <w:spacing w:after="60" w:before="60"/>
      </w:pPr>
      <w:r>
        <w:rPr>
          <w:rFonts w:ascii="Arial" w:cs="Arial" w:eastAsia="Arial" w:hAnsi="Arial"/>
          <w:sz w:val="22"/>
          <w:szCs w:val="22"/>
        </w:rPr>
        <w:t xml:space="preserve">Antes de encender ninguna simulación, los ingenieros de sistemas necesitan acordar una cosa: ¿de qué está hecho el sistema y quién es responsable de qué? Sin ese acuerdo, la simulación no es un experimento controlado: es ruido.</w:t>
      </w:r>
    </w:p>
    <w:p>
      <w:pPr>
        <w:spacing w:after="0" w:before="80"/>
      </w:pPr>
      <w:r>
        <w:t xml:space="preserve"/>
      </w:r>
    </w:p>
    <w:p>
      <w:pPr>
        <w:spacing w:after="60" w:before="60"/>
      </w:pPr>
      <w:r>
        <w:rPr>
          <w:rFonts w:ascii="Arial" w:cs="Arial" w:eastAsia="Arial" w:hAnsi="Arial"/>
          <w:sz w:val="22"/>
          <w:szCs w:val="22"/>
        </w:rPr>
        <w:t xml:space="preserve">SysML es el lenguaje que formaliza ese acuerdo. No es un lenguaje de programación ni una herramienta de dibujo: es un vocabulario compartido para describir sistemas físicos complejos de forma que todos los ingenieros del equipo, independientemente de su especialidad, hablen el mismo idioma.</w:t>
      </w:r>
    </w:p>
    <w:p>
      <w:pPr>
        <w:spacing w:after="0" w:before="80"/>
      </w:pPr>
      <w:r>
        <w:t xml:space="preserve"/>
      </w:r>
    </w:p>
    <w:p>
      <w:pPr>
        <w:spacing w:after="60" w:before="60"/>
      </w:pPr>
      <w:r>
        <w:rPr>
          <w:rFonts w:ascii="Arial" w:cs="Arial" w:eastAsia="Arial" w:hAnsi="Arial"/>
          <w:sz w:val="22"/>
          <w:szCs w:val="22"/>
        </w:rPr>
        <w:t xml:space="preserve">En este curso usaréis SysML para dos cosas concretas:</w:t>
      </w:r>
    </w:p>
    <w:p>
      <w:pPr>
        <w:spacing w:after="0" w:before="60"/>
      </w:pPr>
      <w:r>
        <w:t xml:space="preserve"/>
      </w:r>
    </w:p>
    <w:p>
      <w:pPr>
        <w:pStyle w:val="ListParagraph"/>
        <w:numPr>
          <w:ilvl w:val="0"/>
          <w:numId w:val="2"/>
        </w:numPr>
        <w:spacing w:after="40" w:before="40"/>
      </w:pPr>
      <w:r>
        <w:rPr>
          <w:rFonts w:ascii="Arial" w:cs="Arial" w:eastAsia="Arial" w:hAnsi="Arial"/>
          <w:b/>
          <w:bCs/>
          <w:sz w:val="22"/>
          <w:szCs w:val="22"/>
        </w:rPr>
        <w:t xml:space="preserve">Definir qué subsistemas tiene el UGV y qué propiedades los caracterizan (BDD — esta semana).</w:t>
      </w:r>
    </w:p>
    <w:p>
      <w:pPr>
        <w:pStyle w:val="ListParagraph"/>
        <w:numPr>
          <w:ilvl w:val="0"/>
          <w:numId w:val="2"/>
        </w:numPr>
        <w:spacing w:after="40" w:before="40"/>
      </w:pPr>
      <w:r>
        <w:rPr>
          <w:rFonts w:ascii="Arial" w:cs="Arial" w:eastAsia="Arial" w:hAnsi="Arial"/>
          <w:b w:val="false"/>
          <w:bCs w:val="false"/>
          <w:sz w:val="22"/>
          <w:szCs w:val="22"/>
        </w:rPr>
        <w:t xml:space="preserve">Definir cómo se comunican esos subsistemas entre sí: qué energía o señales intercambian (IBD — Semana 2).</w:t>
      </w:r>
    </w:p>
    <w:p>
      <w:pPr>
        <w:spacing w:after="0" w:before="120"/>
      </w:pPr>
      <w:r>
        <w:t xml:space="preserve"/>
      </w:r>
    </w:p>
    <w:p>
      <w:pPr>
        <w:spacing w:after="60" w:before="60"/>
      </w:pPr>
      <w:r>
        <w:rPr>
          <w:rFonts w:ascii="Arial" w:cs="Arial" w:eastAsia="Arial" w:hAnsi="Arial"/>
          <w:sz w:val="22"/>
          <w:szCs w:val="22"/>
        </w:rPr>
        <w:t xml:space="preserve">El BDD que construiréis hoy será la referencia que el resto del curso no podrá ignorar. Cuando en la Semana 7 el equipo de propulsión presente sus resultados de simulación, tendréis que demostrar que los parámetros de vuestro modelo Simscape son coherentes con las propiedades que definiréis hoy.</w:t>
      </w:r>
    </w:p>
    <w:p>
      <w:pPr>
        <w:spacing w:after="0" w:before="200"/>
      </w:pPr>
      <w:r>
        <w:t xml:space="preserve"/>
      </w:r>
    </w:p>
    <w:p>
      <w:pPr>
        <w:pStyle w:val="Heading1"/>
        <w:pBdr>
          <w:bottom w:val="single" w:color="1F4E79" w:sz="6" w:space="1"/>
        </w:pBdr>
        <w:spacing w:after="180" w:before="360"/>
      </w:pPr>
      <w:r>
        <w:rPr>
          <w:rFonts w:ascii="Arial" w:cs="Arial" w:eastAsia="Arial" w:hAnsi="Arial"/>
          <w:b/>
          <w:bCs/>
          <w:color w:val="1F4E79"/>
          <w:sz w:val="32"/>
          <w:szCs w:val="32"/>
        </w:rPr>
        <w:t xml:space="preserve">2. Anatomía de un BDD: solo lo que necesitáis saber hoy</w:t>
      </w:r>
    </w:p>
    <w:p>
      <w:pPr>
        <w:spacing w:after="60" w:before="60"/>
      </w:pPr>
      <w:r>
        <w:rPr>
          <w:rFonts w:ascii="Arial" w:cs="Arial" w:eastAsia="Arial" w:hAnsi="Arial"/>
          <w:sz w:val="22"/>
          <w:szCs w:val="22"/>
        </w:rPr>
        <w:t xml:space="preserve">Un BDD tiene tres elementos. Solo tres. No hace falta saber más para esta sesión:</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3826"/>
      </w:tblGrid>
      <w:tr>
        <w:trPr>
          <w:tblHeader/>
        </w:trPr>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Elemento</w:t>
            </w:r>
          </w:p>
        </w:tc>
        <w:tc>
          <w:tcPr>
            <w:tcW w:type="dxa" w:w="3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¿Qué es?</w:t>
            </w:r>
          </w:p>
        </w:tc>
        <w:tc>
          <w:tcPr>
            <w:tcW w:type="dxa" w:w="3826"/>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 el UGV</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«block»</w:t>
            </w:r>
          </w:p>
        </w:tc>
        <w:tc>
          <w:tcPr>
            <w:tcW w:type="dxa" w:w="3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Un componente del sistema. Puede ser físico (motor, batería) o lógico (controlador, algoritmo). Tiene nombre y puede tener propiedades.</w:t>
            </w:r>
          </w:p>
        </w:tc>
        <w:tc>
          <w:tcPr>
            <w:tcW w:type="dxa" w:w="38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SistemaUGV, Propulsion, Energia, Suspension, ControlAutonomia, SensoresComunicaciones</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Propiedad (value property)</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Un parámetro que caracteriza el bloque. Tiene nombre, tipo y unidad. Es el puente entre el modelo SysML y los parámetros de Simscape.</w:t>
            </w:r>
          </w:p>
        </w:tc>
        <w:tc>
          <w:tcPr>
            <w:tcW w:type="dxa" w:w="3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potenciaNominal [kW], masaTotalMax [kg], autonomiaElectrica [h]</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Relación de composición</w:t>
            </w:r>
          </w:p>
        </w:tc>
        <w:tc>
          <w:tcPr>
            <w:tcW w:type="dxa" w:w="3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Indica que un bloque está formado por otros bloques. En el BDD se dibuja como una flecha con un rombo relleno en el extremo del bloque padre.</w:t>
            </w:r>
          </w:p>
        </w:tc>
        <w:tc>
          <w:tcPr>
            <w:tcW w:type="dxa" w:w="38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SistemaUGV está compuesto por los cinco subsistemas</w:t>
            </w:r>
          </w:p>
        </w:tc>
      </w:tr>
    </w:tbl>
    <w:p>
      <w:pPr>
        <w:spacing w:after="0" w:before="160"/>
      </w:pPr>
      <w:r>
        <w:t xml:space="preserve"/>
      </w:r>
    </w:p>
    <w:p>
      <w:pPr>
        <w:spacing w:after="60" w:before="60"/>
      </w:pPr>
      <w:r>
        <w:rPr>
          <w:rFonts w:ascii="Arial" w:cs="Arial" w:eastAsia="Arial" w:hAnsi="Arial"/>
          <w:sz w:val="22"/>
          <w:szCs w:val="22"/>
        </w:rPr>
        <w:t xml:space="preserve">El BDD que construiréis hoy tiene este aspecto:</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F8F8F8" w:val="clear"/>
            <w:tcMar>
              <w:top w:type="dxa" w:w="160"/>
              <w:left w:type="dxa" w:w="240"/>
              <w:bottom w:type="dxa" w:w="160"/>
              <w:right w:type="dxa" w:w="240"/>
            </w:tcMar>
          </w:tcPr>
          <w:p>
            <w:pPr>
              <w:spacing w:after="40" w:before="40"/>
              <w:jc w:val="center"/>
            </w:pPr>
            <w:r>
              <w:rPr>
                <w:rFonts w:ascii="Courier New" w:cs="Courier New" w:eastAsia="Courier New" w:hAnsi="Courier New"/>
                <w:b/>
                <w:bCs/>
                <w:color w:val="1F4E79"/>
                <w:sz w:val="22"/>
                <w:szCs w:val="22"/>
              </w:rPr>
              <w:t xml:space="preserve">«block»  SistemaUGV</w:t>
            </w:r>
          </w:p>
          <w:p>
            <w:pPr>
              <w:spacing w:after="40" w:before="0"/>
              <w:jc w:val="center"/>
            </w:pPr>
            <w:r>
              <w:rPr>
                <w:rFonts w:ascii="Courier New" w:cs="Courier New" w:eastAsia="Courier New" w:hAnsi="Courier New"/>
                <w:color w:val="888888"/>
                <w:sz w:val="18"/>
                <w:szCs w:val="18"/>
              </w:rPr>
              <w:t xml:space="preserve">────────────────────────────────────────</w:t>
            </w:r>
          </w:p>
          <w:p>
            <w:pPr>
              <w:spacing w:after="80" w:before="0"/>
              <w:jc w:val="center"/>
            </w:pPr>
            <w:r>
              <w:rPr>
                <w:rFonts w:ascii="Courier New" w:cs="Courier New" w:eastAsia="Courier New" w:hAnsi="Courier New"/>
                <w:color w:val="444444"/>
                <w:sz w:val="18"/>
                <w:szCs w:val="18"/>
              </w:rPr>
              <w:t xml:space="preserve">lote: String  |  misionPrincipal: String  |  masaTotalMax: Real [kg]</w:t>
            </w:r>
          </w:p>
          <w:p>
            <w:pPr>
              <w:spacing w:after="20" w:before="0"/>
              <w:jc w:val="center"/>
            </w:pPr>
            <w:r>
              <w:rPr>
                <w:rFonts w:ascii="Courier New" w:cs="Courier New" w:eastAsia="Courier New" w:hAnsi="Courier New"/>
                <w:color w:val="2E75B6"/>
                <w:sz w:val="20"/>
                <w:szCs w:val="20"/>
              </w:rPr>
              <w:t xml:space="preserve">▲  ▲  ▲  ▲  ▲</w:t>
            </w:r>
          </w:p>
          <w:p>
            <w:pPr>
              <w:spacing w:after="40" w:before="0"/>
              <w:jc w:val="center"/>
            </w:pPr>
            <w:r>
              <w:rPr>
                <w:rFonts w:ascii="Courier New" w:cs="Courier New" w:eastAsia="Courier New" w:hAnsi="Courier New"/>
                <w:i/>
                <w:iCs/>
                <w:color w:val="888888"/>
                <w:sz w:val="16"/>
                <w:szCs w:val="16"/>
              </w:rPr>
              <w:t xml:space="preserve">composition (parte de SistemaUGV)</w:t>
            </w:r>
          </w:p>
          <w:p>
            <w:pPr>
              <w:spacing w:after="20" w:before="20"/>
              <w:jc w:val="center"/>
            </w:pPr>
            <w:r>
              <w:rPr>
                <w:rFonts w:ascii="Courier New" w:cs="Courier New" w:eastAsia="Courier New" w:hAnsi="Courier New"/>
                <w:b/>
                <w:bCs/>
                <w:color w:val="2E75B6"/>
                <w:sz w:val="20"/>
                <w:szCs w:val="20"/>
              </w:rPr>
              <w:t xml:space="preserve">«block»  Propulsion</w:t>
            </w:r>
            <w:r>
              <w:rPr>
                <w:rFonts w:ascii="Courier New" w:cs="Courier New" w:eastAsia="Courier New" w:hAnsi="Courier New"/>
                <w:color w:val="555555"/>
                <w:sz w:val="17"/>
                <w:szCs w:val="17"/>
              </w:rPr>
              <w:t xml:space="preserve">   [ potenciaNominal: Real [kW]  |  tipoTraccion: String ]</w:t>
            </w:r>
          </w:p>
          <w:p>
            <w:pPr>
              <w:spacing w:after="20" w:before="20"/>
              <w:jc w:val="center"/>
            </w:pPr>
            <w:r>
              <w:rPr>
                <w:rFonts w:ascii="Courier New" w:cs="Courier New" w:eastAsia="Courier New" w:hAnsi="Courier New"/>
                <w:b/>
                <w:bCs/>
                <w:color w:val="2E75B6"/>
                <w:sz w:val="20"/>
                <w:szCs w:val="20"/>
              </w:rPr>
              <w:t xml:space="preserve">«block»  Energia</w:t>
            </w:r>
            <w:r>
              <w:rPr>
                <w:rFonts w:ascii="Courier New" w:cs="Courier New" w:eastAsia="Courier New" w:hAnsi="Courier New"/>
                <w:color w:val="555555"/>
                <w:sz w:val="17"/>
                <w:szCs w:val="17"/>
              </w:rPr>
              <w:t xml:space="preserve">   [ capacidadBateria: Real [kWh]  |  autonomiaElectrica: Real [h] ]</w:t>
            </w:r>
          </w:p>
          <w:p>
            <w:pPr>
              <w:spacing w:after="20" w:before="20"/>
              <w:jc w:val="center"/>
            </w:pPr>
            <w:r>
              <w:rPr>
                <w:rFonts w:ascii="Courier New" w:cs="Courier New" w:eastAsia="Courier New" w:hAnsi="Courier New"/>
                <w:b/>
                <w:bCs/>
                <w:color w:val="2E75B6"/>
                <w:sz w:val="20"/>
                <w:szCs w:val="20"/>
              </w:rPr>
              <w:t xml:space="preserve">«block»  Suspension</w:t>
            </w:r>
            <w:r>
              <w:rPr>
                <w:rFonts w:ascii="Courier New" w:cs="Courier New" w:eastAsia="Courier New" w:hAnsi="Courier New"/>
                <w:color w:val="555555"/>
                <w:sz w:val="17"/>
                <w:szCs w:val="17"/>
              </w:rPr>
              <w:t xml:space="preserve">   [ cargaMaxima: Real [kg]  |  tipoSuspension: String ]</w:t>
            </w:r>
          </w:p>
          <w:p>
            <w:pPr>
              <w:spacing w:after="20" w:before="20"/>
              <w:jc w:val="center"/>
            </w:pPr>
            <w:r>
              <w:rPr>
                <w:rFonts w:ascii="Courier New" w:cs="Courier New" w:eastAsia="Courier New" w:hAnsi="Courier New"/>
                <w:b/>
                <w:bCs/>
                <w:color w:val="2E75B6"/>
                <w:sz w:val="20"/>
                <w:szCs w:val="20"/>
              </w:rPr>
              <w:t xml:space="preserve">«block»  ControlAutonomia</w:t>
            </w:r>
            <w:r>
              <w:rPr>
                <w:rFonts w:ascii="Courier New" w:cs="Courier New" w:eastAsia="Courier New" w:hAnsi="Courier New"/>
                <w:color w:val="555555"/>
                <w:sz w:val="17"/>
                <w:szCs w:val="17"/>
              </w:rPr>
              <w:t xml:space="preserve">   [ modosOperacion: String  |  alcanceAutonomo: Real [km] ]</w:t>
            </w:r>
          </w:p>
          <w:p>
            <w:pPr>
              <w:spacing w:after="20" w:before="20"/>
              <w:jc w:val="center"/>
            </w:pPr>
            <w:r>
              <w:rPr>
                <w:rFonts w:ascii="Courier New" w:cs="Courier New" w:eastAsia="Courier New" w:hAnsi="Courier New"/>
                <w:b/>
                <w:bCs/>
                <w:color w:val="2E75B6"/>
                <w:sz w:val="20"/>
                <w:szCs w:val="20"/>
              </w:rPr>
              <w:t xml:space="preserve">«block»  SensoresComunicaciones</w:t>
            </w:r>
            <w:r>
              <w:rPr>
                <w:rFonts w:ascii="Courier New" w:cs="Courier New" w:eastAsia="Courier New" w:hAnsi="Courier New"/>
                <w:color w:val="555555"/>
                <w:sz w:val="17"/>
                <w:szCs w:val="17"/>
              </w:rPr>
              <w:t xml:space="preserve">   [ tipoSensores: String  |  alcanceCom: Real [km] ]</w:t>
            </w:r>
          </w:p>
        </w:tc>
      </w:tr>
    </w:tbl>
    <w:p>
      <w:pPr>
        <w:spacing w:after="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F4B942" w:sz="12"/>
              <w:bottom w:val="single" w:color="AAAAAA" w:sz="1"/>
              <w:right w:val="single" w:color="AAAAAA" w:sz="1"/>
            </w:tcBorders>
            <w:shd w:fill="FFF2CC" w:val="clear"/>
            <w:tcMar>
              <w:top w:type="dxa" w:w="140"/>
              <w:left w:type="dxa" w:w="200"/>
              <w:bottom w:type="dxa" w:w="140"/>
              <w:right w:type="dxa" w:w="200"/>
            </w:tcMar>
          </w:tcPr>
          <w:p>
            <w:pPr>
              <w:spacing w:after="40" w:before="40"/>
            </w:pPr>
            <w:r>
              <w:rPr>
                <w:rFonts w:ascii="Arial" w:cs="Arial" w:eastAsia="Arial" w:hAnsi="Arial"/>
                <w:i/>
                <w:iCs/>
                <w:sz w:val="20"/>
                <w:szCs w:val="20"/>
              </w:rPr>
              <w:t xml:space="preserve">El diagrama de arriba es el resultado que deberéis tener al final de la sesión. No es necesario que sea idéntico en la presentación visual, pero sí en contenido: los cinco bloques, sus propiedades y la relación de composición con SistemaUGV.</w:t>
            </w:r>
          </w:p>
        </w:tc>
      </w:tr>
    </w:tbl>
    <w:p>
      <w:pPr>
        <w:spacing w:after="0" w:before="200"/>
      </w:pPr>
      <w:r>
        <w:t xml:space="preserve"/>
      </w:r>
    </w:p>
    <w:p>
      <w:pPr>
        <w:pStyle w:val="Heading1"/>
        <w:pBdr>
          <w:bottom w:val="single" w:color="1F4E79" w:sz="6" w:space="1"/>
        </w:pBdr>
        <w:spacing w:after="180" w:before="360"/>
      </w:pPr>
      <w:r>
        <w:rPr>
          <w:rFonts w:ascii="Arial" w:cs="Arial" w:eastAsia="Arial" w:hAnsi="Arial"/>
          <w:b/>
          <w:bCs/>
          <w:color w:val="1F4E79"/>
          <w:sz w:val="32"/>
          <w:szCs w:val="32"/>
        </w:rPr>
        <w:t xml:space="preserve">3. Guía paso a paso — Sesión de laboratorio (2 horas)</w:t>
      </w:r>
    </w:p>
    <w:p>
      <w:pPr>
        <w:spacing w:after="60" w:before="60"/>
      </w:pPr>
      <w:r>
        <w:rPr>
          <w:rFonts w:ascii="Arial" w:cs="Arial" w:eastAsia="Arial" w:hAnsi="Arial"/>
          <w:sz w:val="22"/>
          <w:szCs w:val="22"/>
        </w:rPr>
        <w:t xml:space="preserve">La sesión está dividida en 6 pasos. El tiempo indicado en cada uno es orientativo: si acabáis antes, usad el tiempo extra para añadir más propiedades a los bloques.</w:t>
      </w:r>
    </w:p>
    <w:p>
      <w:pPr>
        <w:spacing w:after="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
        <w:gridCol w:w="8506"/>
      </w:tblGrid>
      <w:tr>
        <w:tc>
          <w:tcPr>
            <w:tcW w:type="dxa" w:w="520"/>
            <w:tcBorders>
              <w:top w:val="single" w:color="AAAAAA" w:sz="1"/>
              <w:left w:val="single" w:color="AAAAAA" w:sz="1"/>
              <w:bottom w:val="single" w:color="AAAAAA" w:sz="1"/>
              <w:right w:val="single" w:color="AAAAAA" w:sz="1"/>
            </w:tcBorders>
            <w:shd w:fill="1F4E79" w:val="clear"/>
            <w:tcMar>
              <w:top w:type="dxa" w:w="140"/>
              <w:left w:type="dxa" w:w="200"/>
              <w:bottom w:type="dxa" w:w="140"/>
              <w:right w:type="dxa" w:w="200"/>
            </w:tcMar>
            <w:vAlign w:val="center"/>
          </w:tcPr>
          <w:p>
            <w:pPr>
              <w:jc w:val="center"/>
            </w:pPr>
            <w:r>
              <w:rPr>
                <w:rFonts w:ascii="Arial" w:cs="Arial" w:eastAsia="Arial" w:hAnsi="Arial"/>
                <w:b/>
                <w:bCs/>
                <w:color w:val="FFFFFF"/>
                <w:sz w:val="32"/>
                <w:szCs w:val="32"/>
              </w:rPr>
              <w:t xml:space="preserve">1</w:t>
            </w:r>
          </w:p>
        </w:tc>
        <w:tc>
          <w:tcPr>
            <w:tcW w:type="dxa" w:w="8506"/>
            <w:tcBorders>
              <w:top w:val="single" w:color="AAAAAA" w:sz="1"/>
              <w:left w:val="single" w:color="AAAAAA" w:sz="1"/>
              <w:bottom w:val="single" w:color="AAAAAA" w:sz="1"/>
              <w:right w:val="single" w:color="AAAAAA" w:sz="1"/>
            </w:tcBorders>
            <w:shd w:fill="D6E4F0" w:val="clear"/>
            <w:tcMar>
              <w:top w:type="dxa" w:w="140"/>
              <w:left w:type="dxa" w:w="200"/>
              <w:bottom w:type="dxa" w:w="140"/>
              <w:right w:type="dxa" w:w="200"/>
            </w:tcMar>
          </w:tcPr>
          <w:p>
            <w:pPr>
              <w:spacing w:after="0" w:before="0"/>
            </w:pPr>
            <w:r>
              <w:rPr>
                <w:rFonts w:ascii="Arial" w:cs="Arial" w:eastAsia="Arial" w:hAnsi="Arial"/>
                <w:b/>
                <w:bCs/>
                <w:color w:val="1F4E79"/>
                <w:sz w:val="26"/>
                <w:szCs w:val="26"/>
              </w:rPr>
              <w:t xml:space="preserve">Abrir System Composer y crear el modelo</w:t>
            </w:r>
            <w:r>
              <w:rPr>
                <w:rFonts w:ascii="Arial" w:cs="Arial" w:eastAsia="Arial" w:hAnsi="Arial"/>
                <w:i/>
                <w:iCs/>
                <w:color w:val="666666"/>
                <w:sz w:val="20"/>
                <w:szCs w:val="20"/>
              </w:rPr>
              <w:t xml:space="preserve">   15 min</w:t>
            </w:r>
          </w:p>
        </w:tc>
      </w:tr>
    </w:tbl>
    <w:p>
      <w:pPr>
        <w:spacing w:after="0" w:before="80"/>
      </w:pPr>
      <w:r>
        <w:t xml:space="preserve"/>
      </w:r>
    </w:p>
    <w:p>
      <w:pPr>
        <w:pStyle w:val="ListParagraph"/>
        <w:numPr>
          <w:ilvl w:val="0"/>
          <w:numId w:val="3"/>
        </w:numPr>
        <w:spacing w:after="60" w:before="60"/>
      </w:pPr>
      <w:r>
        <w:rPr>
          <w:rFonts w:ascii="Arial" w:cs="Arial" w:eastAsia="Arial" w:hAnsi="Arial"/>
          <w:sz w:val="22"/>
          <w:szCs w:val="22"/>
        </w:rPr>
        <w:t xml:space="preserve">Abrid MATLAB. En la Command Window, escribid: systemcomposer  y pulsad Enter. Se abrirá la aplicación System Composer.</w:t>
      </w:r>
    </w:p>
    <w:p>
      <w:pPr>
        <w:pStyle w:val="ListParagraph"/>
        <w:numPr>
          <w:ilvl w:val="0"/>
          <w:numId w:val="3"/>
        </w:numPr>
        <w:spacing w:after="60" w:before="60"/>
      </w:pPr>
      <w:r>
        <w:rPr>
          <w:rFonts w:ascii="Arial" w:cs="Arial" w:eastAsia="Arial" w:hAnsi="Arial"/>
          <w:sz w:val="22"/>
          <w:szCs w:val="22"/>
        </w:rPr>
        <w:t xml:space="preserve">Cread un nuevo modelo de arquitectura: File &gt; New &gt; Architecture Model.</w:t>
      </w:r>
    </w:p>
    <w:p>
      <w:pPr>
        <w:pStyle w:val="ListParagraph"/>
        <w:numPr>
          <w:ilvl w:val="0"/>
          <w:numId w:val="3"/>
        </w:numPr>
        <w:spacing w:after="60" w:before="60"/>
      </w:pPr>
      <w:r>
        <w:rPr>
          <w:rFonts w:ascii="Arial" w:cs="Arial" w:eastAsia="Arial" w:hAnsi="Arial"/>
          <w:sz w:val="22"/>
          <w:szCs w:val="22"/>
        </w:rPr>
        <w:t xml:space="preserve">En el diálogo que aparece, escribid como nombre: SistemaUGV  y elegid la carpeta de vuestro proyecto. Haced clic en Create.</w:t>
      </w:r>
    </w:p>
    <w:p>
      <w:pPr>
        <w:pStyle w:val="ListParagraph"/>
        <w:numPr>
          <w:ilvl w:val="0"/>
          <w:numId w:val="3"/>
        </w:numPr>
        <w:spacing w:after="60" w:before="60"/>
      </w:pPr>
      <w:r>
        <w:rPr>
          <w:rFonts w:ascii="Arial" w:cs="Arial" w:eastAsia="Arial" w:hAnsi="Arial"/>
          <w:sz w:val="22"/>
          <w:szCs w:val="22"/>
        </w:rPr>
        <w:t xml:space="preserve">Veréis un lienzo en blanco con una barra de herramientas en la parte superior y un panel de bloques a la izquierda (la Library Browser).</w:t>
      </w:r>
    </w:p>
    <w:p>
      <w:pPr>
        <w:pStyle w:val="ListParagraph"/>
        <w:numPr>
          <w:ilvl w:val="0"/>
          <w:numId w:val="3"/>
        </w:numPr>
        <w:spacing w:after="60" w:before="60"/>
      </w:pPr>
      <w:r>
        <w:rPr>
          <w:rFonts w:ascii="Arial" w:cs="Arial" w:eastAsia="Arial" w:hAnsi="Arial"/>
          <w:sz w:val="22"/>
          <w:szCs w:val="22"/>
        </w:rPr>
        <w:t xml:space="preserve">Guardad el modelo inmediatamente con Ctrl+S. Comprobad que el archivo SistemaUGV.slx aparece en vuestra carpeta.</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F4B942" w:sz="12"/>
              <w:bottom w:val="single" w:color="AAAAAA" w:sz="1"/>
              <w:right w:val="single" w:color="AAAAAA" w:sz="1"/>
            </w:tcBorders>
            <w:shd w:fill="FFF2CC" w:val="clear"/>
            <w:tcMar>
              <w:top w:type="dxa" w:w="140"/>
              <w:left w:type="dxa" w:w="200"/>
              <w:bottom w:type="dxa" w:w="140"/>
              <w:right w:type="dxa" w:w="200"/>
            </w:tcMar>
          </w:tcPr>
          <w:p>
            <w:pPr>
              <w:spacing w:after="40" w:before="40"/>
            </w:pPr>
            <w:r>
              <w:rPr>
                <w:rFonts w:ascii="Arial" w:cs="Arial" w:eastAsia="Arial" w:hAnsi="Arial"/>
                <w:i/>
                <w:iCs/>
                <w:sz w:val="20"/>
                <w:szCs w:val="20"/>
              </w:rPr>
              <w:t xml:space="preserve">Si System Composer no arranca o da error de licencia, ejecutad: ver('SystemComposer') en la Command Window. Si devuelve un error, contactad con el técnico de laboratorio — puede ser un problema de licencia de campus que se resuelve en minutos.</w:t>
            </w:r>
          </w:p>
        </w:tc>
      </w:tr>
    </w:tbl>
    <w:p>
      <w:pPr>
        <w:spacing w:after="0" w:before="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
        <w:gridCol w:w="8506"/>
      </w:tblGrid>
      <w:tr>
        <w:tc>
          <w:tcPr>
            <w:tcW w:type="dxa" w:w="520"/>
            <w:tcBorders>
              <w:top w:val="single" w:color="AAAAAA" w:sz="1"/>
              <w:left w:val="single" w:color="AAAAAA" w:sz="1"/>
              <w:bottom w:val="single" w:color="AAAAAA" w:sz="1"/>
              <w:right w:val="single" w:color="AAAAAA" w:sz="1"/>
            </w:tcBorders>
            <w:shd w:fill="1F4E79" w:val="clear"/>
            <w:tcMar>
              <w:top w:type="dxa" w:w="140"/>
              <w:left w:type="dxa" w:w="200"/>
              <w:bottom w:type="dxa" w:w="140"/>
              <w:right w:type="dxa" w:w="200"/>
            </w:tcMar>
            <w:vAlign w:val="center"/>
          </w:tcPr>
          <w:p>
            <w:pPr>
              <w:jc w:val="center"/>
            </w:pPr>
            <w:r>
              <w:rPr>
                <w:rFonts w:ascii="Arial" w:cs="Arial" w:eastAsia="Arial" w:hAnsi="Arial"/>
                <w:b/>
                <w:bCs/>
                <w:color w:val="FFFFFF"/>
                <w:sz w:val="32"/>
                <w:szCs w:val="32"/>
              </w:rPr>
              <w:t xml:space="preserve">2</w:t>
            </w:r>
          </w:p>
        </w:tc>
        <w:tc>
          <w:tcPr>
            <w:tcW w:type="dxa" w:w="8506"/>
            <w:tcBorders>
              <w:top w:val="single" w:color="AAAAAA" w:sz="1"/>
              <w:left w:val="single" w:color="AAAAAA" w:sz="1"/>
              <w:bottom w:val="single" w:color="AAAAAA" w:sz="1"/>
              <w:right w:val="single" w:color="AAAAAA" w:sz="1"/>
            </w:tcBorders>
            <w:shd w:fill="D6E4F0" w:val="clear"/>
            <w:tcMar>
              <w:top w:type="dxa" w:w="140"/>
              <w:left w:type="dxa" w:w="200"/>
              <w:bottom w:type="dxa" w:w="140"/>
              <w:right w:type="dxa" w:w="200"/>
            </w:tcMar>
          </w:tcPr>
          <w:p>
            <w:pPr>
              <w:spacing w:after="0" w:before="0"/>
            </w:pPr>
            <w:r>
              <w:rPr>
                <w:rFonts w:ascii="Arial" w:cs="Arial" w:eastAsia="Arial" w:hAnsi="Arial"/>
                <w:b/>
                <w:bCs/>
                <w:color w:val="1F4E79"/>
                <w:sz w:val="26"/>
                <w:szCs w:val="26"/>
              </w:rPr>
              <w:t xml:space="preserve">Crear el bloque raíz SistemaUGV</w:t>
            </w:r>
            <w:r>
              <w:rPr>
                <w:rFonts w:ascii="Arial" w:cs="Arial" w:eastAsia="Arial" w:hAnsi="Arial"/>
                <w:i/>
                <w:iCs/>
                <w:color w:val="666666"/>
                <w:sz w:val="20"/>
                <w:szCs w:val="20"/>
              </w:rPr>
              <w:t xml:space="preserve">   15 min</w:t>
            </w:r>
          </w:p>
        </w:tc>
      </w:tr>
    </w:tbl>
    <w:p>
      <w:pPr>
        <w:spacing w:after="0" w:before="80"/>
      </w:pPr>
      <w:r>
        <w:t xml:space="preserve"/>
      </w:r>
    </w:p>
    <w:p>
      <w:pPr>
        <w:pStyle w:val="ListParagraph"/>
        <w:numPr>
          <w:ilvl w:val="0"/>
          <w:numId w:val="3"/>
        </w:numPr>
        <w:spacing w:after="60" w:before="60"/>
      </w:pPr>
      <w:r>
        <w:rPr>
          <w:rFonts w:ascii="Arial" w:cs="Arial" w:eastAsia="Arial" w:hAnsi="Arial"/>
          <w:sz w:val="22"/>
          <w:szCs w:val="22"/>
        </w:rPr>
        <w:t xml:space="preserve">En la Library Browser (panel izquierdo), localizad la sección System Composer. Buscad el elemento Component.</w:t>
      </w:r>
    </w:p>
    <w:p>
      <w:pPr>
        <w:pStyle w:val="ListParagraph"/>
        <w:numPr>
          <w:ilvl w:val="0"/>
          <w:numId w:val="3"/>
        </w:numPr>
        <w:spacing w:after="60" w:before="60"/>
      </w:pPr>
      <w:r>
        <w:rPr>
          <w:rFonts w:ascii="Arial" w:cs="Arial" w:eastAsia="Arial" w:hAnsi="Arial"/>
          <w:sz w:val="22"/>
          <w:szCs w:val="22"/>
        </w:rPr>
        <w:t xml:space="preserve">Arrastrad un Component al lienzo. Aparecerá un bloque rectangular con el nombre genérico 'Component'.</w:t>
      </w:r>
    </w:p>
    <w:p>
      <w:pPr>
        <w:pStyle w:val="ListParagraph"/>
        <w:numPr>
          <w:ilvl w:val="0"/>
          <w:numId w:val="3"/>
        </w:numPr>
        <w:spacing w:after="60" w:before="60"/>
      </w:pPr>
      <w:r>
        <w:rPr>
          <w:rFonts w:ascii="Arial" w:cs="Arial" w:eastAsia="Arial" w:hAnsi="Arial"/>
          <w:sz w:val="22"/>
          <w:szCs w:val="22"/>
        </w:rPr>
        <w:t xml:space="preserve">Haced doble clic sobre el nombre del bloque y escribid: SistemaUGV. Pulsad Enter para confirmar.</w:t>
      </w:r>
    </w:p>
    <w:p>
      <w:pPr>
        <w:pStyle w:val="ListParagraph"/>
        <w:numPr>
          <w:ilvl w:val="0"/>
          <w:numId w:val="3"/>
        </w:numPr>
        <w:spacing w:after="60" w:before="60"/>
      </w:pPr>
      <w:r>
        <w:rPr>
          <w:rFonts w:ascii="Arial" w:cs="Arial" w:eastAsia="Arial" w:hAnsi="Arial"/>
          <w:sz w:val="22"/>
          <w:szCs w:val="22"/>
        </w:rPr>
        <w:t xml:space="preserve">Ahora añadiréis las propiedades del bloque raíz. Clic derecho sobre el bloque SistemaUGV &gt; Add &gt; Value Property.</w:t>
      </w:r>
    </w:p>
    <w:p>
      <w:pPr>
        <w:pStyle w:val="ListParagraph"/>
        <w:numPr>
          <w:ilvl w:val="0"/>
          <w:numId w:val="3"/>
        </w:numPr>
        <w:spacing w:after="60" w:before="60"/>
      </w:pPr>
      <w:r>
        <w:rPr>
          <w:rFonts w:ascii="Arial" w:cs="Arial" w:eastAsia="Arial" w:hAnsi="Arial"/>
          <w:sz w:val="22"/>
          <w:szCs w:val="22"/>
        </w:rPr>
        <w:t xml:space="preserve">En el diálogo, añadid las siguientes propiedades una a una:</w:t>
      </w:r>
    </w:p>
    <w:p>
      <w:pPr>
        <w:pStyle w:val="ListParagraph"/>
        <w:numPr>
          <w:ilvl w:val="0"/>
          <w:numId w:val="3"/>
        </w:numPr>
        <w:spacing w:after="60" w:before="60"/>
      </w:pPr>
      <w:r>
        <w:rPr>
          <w:rFonts w:ascii="Arial" w:cs="Arial" w:eastAsia="Arial" w:hAnsi="Arial"/>
          <w:sz w:val="22"/>
          <w:szCs w:val="22"/>
        </w:rPr>
        <w:t xml:space="preserve">   • Nombre: lote  |  Tipo: String  |  Valor por defecto: 'Lote1'</w:t>
      </w:r>
    </w:p>
    <w:p>
      <w:pPr>
        <w:pStyle w:val="ListParagraph"/>
        <w:numPr>
          <w:ilvl w:val="0"/>
          <w:numId w:val="3"/>
        </w:numPr>
        <w:spacing w:after="60" w:before="60"/>
      </w:pPr>
      <w:r>
        <w:rPr>
          <w:rFonts w:ascii="Arial" w:cs="Arial" w:eastAsia="Arial" w:hAnsi="Arial"/>
          <w:sz w:val="22"/>
          <w:szCs w:val="22"/>
        </w:rPr>
        <w:t xml:space="preserve">   • Nombre: masaTotalMaxima  |  Tipo: Real  |  Unidades: kg  |  Valor: 9000</w:t>
      </w:r>
    </w:p>
    <w:p>
      <w:pPr>
        <w:pStyle w:val="ListParagraph"/>
        <w:numPr>
          <w:ilvl w:val="0"/>
          <w:numId w:val="3"/>
        </w:numPr>
        <w:spacing w:after="60" w:before="60"/>
      </w:pPr>
      <w:r>
        <w:rPr>
          <w:rFonts w:ascii="Arial" w:cs="Arial" w:eastAsia="Arial" w:hAnsi="Arial"/>
          <w:sz w:val="22"/>
          <w:szCs w:val="22"/>
        </w:rPr>
        <w:t xml:space="preserve">   • Nombre: autonomiaTotal  |  Tipo: Real  |  Unidades: h  |  Valor: 8</w:t>
      </w:r>
    </w:p>
    <w:p>
      <w:pPr>
        <w:pStyle w:val="ListParagraph"/>
        <w:numPr>
          <w:ilvl w:val="0"/>
          <w:numId w:val="3"/>
        </w:numPr>
        <w:spacing w:after="60" w:before="60"/>
      </w:pPr>
      <w:r>
        <w:rPr>
          <w:rFonts w:ascii="Arial" w:cs="Arial" w:eastAsia="Arial" w:hAnsi="Arial"/>
          <w:sz w:val="22"/>
          <w:szCs w:val="22"/>
        </w:rPr>
        <w:t xml:space="preserve">Guardad el modelo.</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F4B942" w:sz="12"/>
              <w:bottom w:val="single" w:color="AAAAAA" w:sz="1"/>
              <w:right w:val="single" w:color="AAAAAA" w:sz="1"/>
            </w:tcBorders>
            <w:shd w:fill="FFF2CC" w:val="clear"/>
            <w:tcMar>
              <w:top w:type="dxa" w:w="140"/>
              <w:left w:type="dxa" w:w="200"/>
              <w:bottom w:type="dxa" w:w="140"/>
              <w:right w:type="dxa" w:w="200"/>
            </w:tcMar>
          </w:tcPr>
          <w:p>
            <w:pPr>
              <w:spacing w:after="40" w:before="40"/>
            </w:pPr>
            <w:r>
              <w:rPr>
                <w:rFonts w:ascii="Arial" w:cs="Arial" w:eastAsia="Arial" w:hAnsi="Arial"/>
                <w:i/>
                <w:iCs/>
                <w:sz w:val="20"/>
                <w:szCs w:val="20"/>
              </w:rPr>
              <w:t xml:space="preserve">Los valores por defecto que ponéis ahora vienen directamente del pliego: RGEN-14 establece autonomía ≥ 8h y RLT1-08 establece masa máxima 9.000 kg para el Lote 1. No son números inventados: son requisitos del contrato real.</w:t>
            </w:r>
          </w:p>
        </w:tc>
      </w:tr>
    </w:tbl>
    <w:p>
      <w:pPr>
        <w:spacing w:after="0" w:before="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
        <w:gridCol w:w="8506"/>
      </w:tblGrid>
      <w:tr>
        <w:tc>
          <w:tcPr>
            <w:tcW w:type="dxa" w:w="520"/>
            <w:tcBorders>
              <w:top w:val="single" w:color="AAAAAA" w:sz="1"/>
              <w:left w:val="single" w:color="AAAAAA" w:sz="1"/>
              <w:bottom w:val="single" w:color="AAAAAA" w:sz="1"/>
              <w:right w:val="single" w:color="AAAAAA" w:sz="1"/>
            </w:tcBorders>
            <w:shd w:fill="1F4E79" w:val="clear"/>
            <w:tcMar>
              <w:top w:type="dxa" w:w="140"/>
              <w:left w:type="dxa" w:w="200"/>
              <w:bottom w:type="dxa" w:w="140"/>
              <w:right w:type="dxa" w:w="200"/>
            </w:tcMar>
            <w:vAlign w:val="center"/>
          </w:tcPr>
          <w:p>
            <w:pPr>
              <w:jc w:val="center"/>
            </w:pPr>
            <w:r>
              <w:rPr>
                <w:rFonts w:ascii="Arial" w:cs="Arial" w:eastAsia="Arial" w:hAnsi="Arial"/>
                <w:b/>
                <w:bCs/>
                <w:color w:val="FFFFFF"/>
                <w:sz w:val="32"/>
                <w:szCs w:val="32"/>
              </w:rPr>
              <w:t xml:space="preserve">3</w:t>
            </w:r>
          </w:p>
        </w:tc>
        <w:tc>
          <w:tcPr>
            <w:tcW w:type="dxa" w:w="8506"/>
            <w:tcBorders>
              <w:top w:val="single" w:color="AAAAAA" w:sz="1"/>
              <w:left w:val="single" w:color="AAAAAA" w:sz="1"/>
              <w:bottom w:val="single" w:color="AAAAAA" w:sz="1"/>
              <w:right w:val="single" w:color="AAAAAA" w:sz="1"/>
            </w:tcBorders>
            <w:shd w:fill="D6E4F0" w:val="clear"/>
            <w:tcMar>
              <w:top w:type="dxa" w:w="140"/>
              <w:left w:type="dxa" w:w="200"/>
              <w:bottom w:type="dxa" w:w="140"/>
              <w:right w:type="dxa" w:w="200"/>
            </w:tcMar>
          </w:tcPr>
          <w:p>
            <w:pPr>
              <w:spacing w:after="0" w:before="0"/>
            </w:pPr>
            <w:r>
              <w:rPr>
                <w:rFonts w:ascii="Arial" w:cs="Arial" w:eastAsia="Arial" w:hAnsi="Arial"/>
                <w:b/>
                <w:bCs/>
                <w:color w:val="1F4E79"/>
                <w:sz w:val="26"/>
                <w:szCs w:val="26"/>
              </w:rPr>
              <w:t xml:space="preserve">Crear los cinco bloques de subsistema</w:t>
            </w:r>
            <w:r>
              <w:rPr>
                <w:rFonts w:ascii="Arial" w:cs="Arial" w:eastAsia="Arial" w:hAnsi="Arial"/>
                <w:i/>
                <w:iCs/>
                <w:color w:val="666666"/>
                <w:sz w:val="20"/>
                <w:szCs w:val="20"/>
              </w:rPr>
              <w:t xml:space="preserve">   30 min</w:t>
            </w:r>
          </w:p>
        </w:tc>
      </w:tr>
    </w:tbl>
    <w:p>
      <w:pPr>
        <w:spacing w:after="0" w:before="80"/>
      </w:pPr>
      <w:r>
        <w:t xml:space="preserve"/>
      </w:r>
    </w:p>
    <w:p>
      <w:pPr>
        <w:pStyle w:val="ListParagraph"/>
        <w:numPr>
          <w:ilvl w:val="0"/>
          <w:numId w:val="3"/>
        </w:numPr>
        <w:spacing w:after="60" w:before="60"/>
      </w:pPr>
      <w:r>
        <w:rPr>
          <w:rFonts w:ascii="Arial" w:cs="Arial" w:eastAsia="Arial" w:hAnsi="Arial"/>
          <w:sz w:val="22"/>
          <w:szCs w:val="22"/>
        </w:rPr>
        <w:t xml:space="preserve">Entrad dentro del bloque SistemaUGV haciendo doble clic sobre él (no sobre el nombre, sino sobre el interior del bloque). El lienzo mostrará el nivel interno del bloque.</w:t>
      </w:r>
    </w:p>
    <w:p>
      <w:pPr>
        <w:pStyle w:val="ListParagraph"/>
        <w:numPr>
          <w:ilvl w:val="0"/>
          <w:numId w:val="3"/>
        </w:numPr>
        <w:spacing w:after="60" w:before="60"/>
      </w:pPr>
      <w:r>
        <w:rPr>
          <w:rFonts w:ascii="Arial" w:cs="Arial" w:eastAsia="Arial" w:hAnsi="Arial"/>
          <w:sz w:val="22"/>
          <w:szCs w:val="22"/>
        </w:rPr>
        <w:t xml:space="preserve">Añadid cinco Components dentro del bloque SistemaUGV, siguiendo la tabla de abajo. Para cada uno: arrastrad un Component al lienzo, renombradlo y añadid sus propiedades.</w:t>
      </w:r>
    </w:p>
    <w:p>
      <w:pPr>
        <w:pStyle w:val="ListParagraph"/>
        <w:numPr>
          <w:ilvl w:val="0"/>
          <w:numId w:val="3"/>
        </w:numPr>
        <w:spacing w:after="60" w:before="60"/>
      </w:pPr>
      <w:r>
        <w:rPr>
          <w:rFonts w:ascii="Arial" w:cs="Arial" w:eastAsia="Arial" w:hAnsi="Arial"/>
          <w:sz w:val="22"/>
          <w:szCs w:val="22"/>
        </w:rPr>
        <w:t xml:space="preserve">BLOQUE 1 — Propulsion:</w:t>
      </w:r>
    </w:p>
    <w:p>
      <w:pPr>
        <w:pStyle w:val="ListParagraph"/>
        <w:numPr>
          <w:ilvl w:val="0"/>
          <w:numId w:val="3"/>
        </w:numPr>
        <w:spacing w:after="60" w:before="60"/>
      </w:pPr>
      <w:r>
        <w:rPr>
          <w:rFonts w:ascii="Arial" w:cs="Arial" w:eastAsia="Arial" w:hAnsi="Arial"/>
          <w:sz w:val="22"/>
          <w:szCs w:val="22"/>
        </w:rPr>
        <w:t xml:space="preserve">   • potenciaNominal [kW] = 140   (de RLT1-09)</w:t>
      </w:r>
    </w:p>
    <w:p>
      <w:pPr>
        <w:pStyle w:val="ListParagraph"/>
        <w:numPr>
          <w:ilvl w:val="0"/>
          <w:numId w:val="3"/>
        </w:numPr>
        <w:spacing w:after="60" w:before="60"/>
      </w:pPr>
      <w:r>
        <w:rPr>
          <w:rFonts w:ascii="Arial" w:cs="Arial" w:eastAsia="Arial" w:hAnsi="Arial"/>
          <w:sz w:val="22"/>
          <w:szCs w:val="22"/>
        </w:rPr>
        <w:t xml:space="preserve">   • tipoTraccion [String] = 'ruedas'   (de RGEN-27 / RLT1-01)</w:t>
      </w:r>
    </w:p>
    <w:p>
      <w:pPr>
        <w:pStyle w:val="ListParagraph"/>
        <w:numPr>
          <w:ilvl w:val="0"/>
          <w:numId w:val="3"/>
        </w:numPr>
        <w:spacing w:after="60" w:before="60"/>
      </w:pPr>
      <w:r>
        <w:rPr>
          <w:rFonts w:ascii="Arial" w:cs="Arial" w:eastAsia="Arial" w:hAnsi="Arial"/>
          <w:sz w:val="22"/>
          <w:szCs w:val="22"/>
        </w:rPr>
        <w:t xml:space="preserve">   • velocidadMaxCarretera [km/h] = 75   (de RLT1-03a)</w:t>
      </w:r>
    </w:p>
    <w:p>
      <w:pPr>
        <w:pStyle w:val="ListParagraph"/>
        <w:numPr>
          <w:ilvl w:val="0"/>
          <w:numId w:val="3"/>
        </w:numPr>
        <w:spacing w:after="60" w:before="60"/>
      </w:pPr>
      <w:r>
        <w:rPr>
          <w:rFonts w:ascii="Arial" w:cs="Arial" w:eastAsia="Arial" w:hAnsi="Arial"/>
          <w:sz w:val="22"/>
          <w:szCs w:val="22"/>
        </w:rPr>
        <w:t xml:space="preserve">   • pendienteMaxima [%] = 60   (de RLT1-03c)</w:t>
      </w:r>
    </w:p>
    <w:p>
      <w:pPr>
        <w:pStyle w:val="ListParagraph"/>
        <w:numPr>
          <w:ilvl w:val="0"/>
          <w:numId w:val="3"/>
        </w:numPr>
        <w:spacing w:after="60" w:before="60"/>
      </w:pPr>
      <w:r>
        <w:rPr>
          <w:rFonts w:ascii="Arial" w:cs="Arial" w:eastAsia="Arial" w:hAnsi="Arial"/>
          <w:sz w:val="22"/>
          <w:szCs w:val="22"/>
        </w:rPr>
        <w:t xml:space="preserve">BLOQUE 2 — Energia:</w:t>
      </w:r>
    </w:p>
    <w:p>
      <w:pPr>
        <w:pStyle w:val="ListParagraph"/>
        <w:numPr>
          <w:ilvl w:val="0"/>
          <w:numId w:val="3"/>
        </w:numPr>
        <w:spacing w:after="60" w:before="60"/>
      </w:pPr>
      <w:r>
        <w:rPr>
          <w:rFonts w:ascii="Arial" w:cs="Arial" w:eastAsia="Arial" w:hAnsi="Arial"/>
          <w:sz w:val="22"/>
          <w:szCs w:val="22"/>
        </w:rPr>
        <w:t xml:space="preserve">   • autonomiaTotal [h] = 8   (de RGEN-14)</w:t>
      </w:r>
    </w:p>
    <w:p>
      <w:pPr>
        <w:pStyle w:val="ListParagraph"/>
        <w:numPr>
          <w:ilvl w:val="0"/>
          <w:numId w:val="3"/>
        </w:numPr>
        <w:spacing w:after="60" w:before="60"/>
      </w:pPr>
      <w:r>
        <w:rPr>
          <w:rFonts w:ascii="Arial" w:cs="Arial" w:eastAsia="Arial" w:hAnsi="Arial"/>
          <w:sz w:val="22"/>
          <w:szCs w:val="22"/>
        </w:rPr>
        <w:t xml:space="preserve">   • autonomiaElectrica [h] = 2   (de RGEN-15)</w:t>
      </w:r>
    </w:p>
    <w:p>
      <w:pPr>
        <w:pStyle w:val="ListParagraph"/>
        <w:numPr>
          <w:ilvl w:val="0"/>
          <w:numId w:val="3"/>
        </w:numPr>
        <w:spacing w:after="60" w:before="60"/>
      </w:pPr>
      <w:r>
        <w:rPr>
          <w:rFonts w:ascii="Arial" w:cs="Arial" w:eastAsia="Arial" w:hAnsi="Arial"/>
          <w:sz w:val="22"/>
          <w:szCs w:val="22"/>
        </w:rPr>
        <w:t xml:space="preserve">   • tipoSistema [String] = 'hibrido'   (de RGEN-11)</w:t>
      </w:r>
    </w:p>
    <w:p>
      <w:pPr>
        <w:pStyle w:val="ListParagraph"/>
        <w:numPr>
          <w:ilvl w:val="0"/>
          <w:numId w:val="3"/>
        </w:numPr>
        <w:spacing w:after="60" w:before="60"/>
      </w:pPr>
      <w:r>
        <w:rPr>
          <w:rFonts w:ascii="Arial" w:cs="Arial" w:eastAsia="Arial" w:hAnsi="Arial"/>
          <w:sz w:val="22"/>
          <w:szCs w:val="22"/>
        </w:rPr>
        <w:t xml:space="preserve">BLOQUE 3 — Suspension:</w:t>
      </w:r>
    </w:p>
    <w:p>
      <w:pPr>
        <w:pStyle w:val="ListParagraph"/>
        <w:numPr>
          <w:ilvl w:val="0"/>
          <w:numId w:val="3"/>
        </w:numPr>
        <w:spacing w:after="60" w:before="60"/>
      </w:pPr>
      <w:r>
        <w:rPr>
          <w:rFonts w:ascii="Arial" w:cs="Arial" w:eastAsia="Arial" w:hAnsi="Arial"/>
          <w:sz w:val="22"/>
          <w:szCs w:val="22"/>
        </w:rPr>
        <w:t xml:space="preserve">   • cargaMaxima [kg] = 2000   (de RLT1-07)</w:t>
      </w:r>
    </w:p>
    <w:p>
      <w:pPr>
        <w:pStyle w:val="ListParagraph"/>
        <w:numPr>
          <w:ilvl w:val="0"/>
          <w:numId w:val="3"/>
        </w:numPr>
        <w:spacing w:after="60" w:before="60"/>
      </w:pPr>
      <w:r>
        <w:rPr>
          <w:rFonts w:ascii="Arial" w:cs="Arial" w:eastAsia="Arial" w:hAnsi="Arial"/>
          <w:sz w:val="22"/>
          <w:szCs w:val="22"/>
        </w:rPr>
        <w:t xml:space="preserve">   • profundidadVadeo [m] = 0.75   (de RLT1-10)</w:t>
      </w:r>
    </w:p>
    <w:p>
      <w:pPr>
        <w:pStyle w:val="ListParagraph"/>
        <w:numPr>
          <w:ilvl w:val="0"/>
          <w:numId w:val="3"/>
        </w:numPr>
        <w:spacing w:after="60" w:before="60"/>
      </w:pPr>
      <w:r>
        <w:rPr>
          <w:rFonts w:ascii="Arial" w:cs="Arial" w:eastAsia="Arial" w:hAnsi="Arial"/>
          <w:sz w:val="22"/>
          <w:szCs w:val="22"/>
        </w:rPr>
        <w:t xml:space="preserve">   • tipoSuspension [String] = 'neumatica_retractil'   (de RLT1-05)</w:t>
      </w:r>
    </w:p>
    <w:p>
      <w:pPr>
        <w:pStyle w:val="ListParagraph"/>
        <w:numPr>
          <w:ilvl w:val="0"/>
          <w:numId w:val="3"/>
        </w:numPr>
        <w:spacing w:after="60" w:before="60"/>
      </w:pPr>
      <w:r>
        <w:rPr>
          <w:rFonts w:ascii="Arial" w:cs="Arial" w:eastAsia="Arial" w:hAnsi="Arial"/>
          <w:sz w:val="22"/>
          <w:szCs w:val="22"/>
        </w:rPr>
        <w:t xml:space="preserve">BLOQUE 4 — ControlAutonomia:</w:t>
      </w:r>
    </w:p>
    <w:p>
      <w:pPr>
        <w:pStyle w:val="ListParagraph"/>
        <w:numPr>
          <w:ilvl w:val="0"/>
          <w:numId w:val="3"/>
        </w:numPr>
        <w:spacing w:after="60" w:before="60"/>
      </w:pPr>
      <w:r>
        <w:rPr>
          <w:rFonts w:ascii="Arial" w:cs="Arial" w:eastAsia="Arial" w:hAnsi="Arial"/>
          <w:sz w:val="22"/>
          <w:szCs w:val="22"/>
        </w:rPr>
        <w:t xml:space="preserve">   • modosOperacion [String] = 'teleoperado_autonomo_offline'   (de ROPE-01)</w:t>
      </w:r>
    </w:p>
    <w:p>
      <w:pPr>
        <w:pStyle w:val="ListParagraph"/>
        <w:numPr>
          <w:ilvl w:val="0"/>
          <w:numId w:val="3"/>
        </w:numPr>
        <w:spacing w:after="60" w:before="60"/>
      </w:pPr>
      <w:r>
        <w:rPr>
          <w:rFonts w:ascii="Arial" w:cs="Arial" w:eastAsia="Arial" w:hAnsi="Arial"/>
          <w:sz w:val="22"/>
          <w:szCs w:val="22"/>
        </w:rPr>
        <w:t xml:space="preserve">   • distanciaNavSinGNSS [km] = 5   (de RNAV-01b)</w:t>
      </w:r>
    </w:p>
    <w:p>
      <w:pPr>
        <w:pStyle w:val="ListParagraph"/>
        <w:numPr>
          <w:ilvl w:val="0"/>
          <w:numId w:val="3"/>
        </w:numPr>
        <w:spacing w:after="60" w:before="60"/>
      </w:pPr>
      <w:r>
        <w:rPr>
          <w:rFonts w:ascii="Arial" w:cs="Arial" w:eastAsia="Arial" w:hAnsi="Arial"/>
          <w:sz w:val="22"/>
          <w:szCs w:val="22"/>
        </w:rPr>
        <w:t xml:space="preserve">BLOQUE 5 — SensoresComunicaciones:</w:t>
      </w:r>
    </w:p>
    <w:p>
      <w:pPr>
        <w:pStyle w:val="ListParagraph"/>
        <w:numPr>
          <w:ilvl w:val="0"/>
          <w:numId w:val="3"/>
        </w:numPr>
        <w:spacing w:after="60" w:before="60"/>
      </w:pPr>
      <w:r>
        <w:rPr>
          <w:rFonts w:ascii="Arial" w:cs="Arial" w:eastAsia="Arial" w:hAnsi="Arial"/>
          <w:sz w:val="22"/>
          <w:szCs w:val="22"/>
        </w:rPr>
        <w:t xml:space="preserve">   • alcanceComunicaciones [km] = 20   (de RCOM-02)</w:t>
      </w:r>
    </w:p>
    <w:p>
      <w:pPr>
        <w:pStyle w:val="ListParagraph"/>
        <w:numPr>
          <w:ilvl w:val="0"/>
          <w:numId w:val="3"/>
        </w:numPr>
        <w:spacing w:after="60" w:before="60"/>
      </w:pPr>
      <w:r>
        <w:rPr>
          <w:rFonts w:ascii="Arial" w:cs="Arial" w:eastAsia="Arial" w:hAnsi="Arial"/>
          <w:sz w:val="22"/>
          <w:szCs w:val="22"/>
        </w:rPr>
        <w:t xml:space="preserve">   • numTecnologiasNavegacion [Integer] = 3   (de RNAV-01)</w:t>
      </w:r>
    </w:p>
    <w:p>
      <w:pPr>
        <w:pStyle w:val="ListParagraph"/>
        <w:numPr>
          <w:ilvl w:val="0"/>
          <w:numId w:val="3"/>
        </w:numPr>
        <w:spacing w:after="60" w:before="60"/>
      </w:pPr>
      <w:r>
        <w:rPr>
          <w:rFonts w:ascii="Arial" w:cs="Arial" w:eastAsia="Arial" w:hAnsi="Arial"/>
          <w:sz w:val="22"/>
          <w:szCs w:val="22"/>
        </w:rPr>
        <w:t xml:space="preserve">Guardad el modelo después de cada bloque.</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F4B942" w:sz="12"/>
              <w:bottom w:val="single" w:color="AAAAAA" w:sz="1"/>
              <w:right w:val="single" w:color="AAAAAA" w:sz="1"/>
            </w:tcBorders>
            <w:shd w:fill="FFF2CC" w:val="clear"/>
            <w:tcMar>
              <w:top w:type="dxa" w:w="140"/>
              <w:left w:type="dxa" w:w="200"/>
              <w:bottom w:type="dxa" w:w="140"/>
              <w:right w:type="dxa" w:w="200"/>
            </w:tcMar>
          </w:tcPr>
          <w:p>
            <w:pPr>
              <w:spacing w:after="40" w:before="40"/>
            </w:pPr>
            <w:r>
              <w:rPr>
                <w:rFonts w:ascii="Arial" w:cs="Arial" w:eastAsia="Arial" w:hAnsi="Arial"/>
                <w:i/>
                <w:iCs/>
                <w:sz w:val="20"/>
                <w:szCs w:val="20"/>
              </w:rPr>
              <w:t xml:space="preserve">Observad que cada propiedad y cada valor tienen una referencia al pliego entre paréntesis. Esta es la trazabilidad mínima: si alguien os pregunta por qué el motor tiene 140 kW, la respuesta es RLT1-09. Si no podéis citar el requisito, el valor es arbitrario y no tiene validez en el modelo.</w:t>
            </w:r>
          </w:p>
        </w:tc>
      </w:tr>
    </w:tbl>
    <w:p>
      <w:pPr>
        <w:spacing w:after="0" w:before="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
        <w:gridCol w:w="8506"/>
      </w:tblGrid>
      <w:tr>
        <w:tc>
          <w:tcPr>
            <w:tcW w:type="dxa" w:w="520"/>
            <w:tcBorders>
              <w:top w:val="single" w:color="AAAAAA" w:sz="1"/>
              <w:left w:val="single" w:color="AAAAAA" w:sz="1"/>
              <w:bottom w:val="single" w:color="AAAAAA" w:sz="1"/>
              <w:right w:val="single" w:color="AAAAAA" w:sz="1"/>
            </w:tcBorders>
            <w:shd w:fill="1F4E79" w:val="clear"/>
            <w:tcMar>
              <w:top w:type="dxa" w:w="140"/>
              <w:left w:type="dxa" w:w="200"/>
              <w:bottom w:type="dxa" w:w="140"/>
              <w:right w:type="dxa" w:w="200"/>
            </w:tcMar>
            <w:vAlign w:val="center"/>
          </w:tcPr>
          <w:p>
            <w:pPr>
              <w:jc w:val="center"/>
            </w:pPr>
            <w:r>
              <w:rPr>
                <w:rFonts w:ascii="Arial" w:cs="Arial" w:eastAsia="Arial" w:hAnsi="Arial"/>
                <w:b/>
                <w:bCs/>
                <w:color w:val="FFFFFF"/>
                <w:sz w:val="32"/>
                <w:szCs w:val="32"/>
              </w:rPr>
              <w:t xml:space="preserve">4</w:t>
            </w:r>
          </w:p>
        </w:tc>
        <w:tc>
          <w:tcPr>
            <w:tcW w:type="dxa" w:w="8506"/>
            <w:tcBorders>
              <w:top w:val="single" w:color="AAAAAA" w:sz="1"/>
              <w:left w:val="single" w:color="AAAAAA" w:sz="1"/>
              <w:bottom w:val="single" w:color="AAAAAA" w:sz="1"/>
              <w:right w:val="single" w:color="AAAAAA" w:sz="1"/>
            </w:tcBorders>
            <w:shd w:fill="D6E4F0" w:val="clear"/>
            <w:tcMar>
              <w:top w:type="dxa" w:w="140"/>
              <w:left w:type="dxa" w:w="200"/>
              <w:bottom w:type="dxa" w:w="140"/>
              <w:right w:type="dxa" w:w="200"/>
            </w:tcMar>
          </w:tcPr>
          <w:p>
            <w:pPr>
              <w:spacing w:after="0" w:before="0"/>
            </w:pPr>
            <w:r>
              <w:rPr>
                <w:rFonts w:ascii="Arial" w:cs="Arial" w:eastAsia="Arial" w:hAnsi="Arial"/>
                <w:b/>
                <w:bCs/>
                <w:color w:val="1F4E79"/>
                <w:sz w:val="26"/>
                <w:szCs w:val="26"/>
              </w:rPr>
              <w:t xml:space="preserve">Verificar la jerarquía en el Model Browser</w:t>
            </w:r>
            <w:r>
              <w:rPr>
                <w:rFonts w:ascii="Arial" w:cs="Arial" w:eastAsia="Arial" w:hAnsi="Arial"/>
                <w:i/>
                <w:iCs/>
                <w:color w:val="666666"/>
                <w:sz w:val="20"/>
                <w:szCs w:val="20"/>
              </w:rPr>
              <w:t xml:space="preserve">   10 min</w:t>
            </w:r>
          </w:p>
        </w:tc>
      </w:tr>
    </w:tbl>
    <w:p>
      <w:pPr>
        <w:spacing w:after="0" w:before="80"/>
      </w:pPr>
      <w:r>
        <w:t xml:space="preserve"/>
      </w:r>
    </w:p>
    <w:p>
      <w:pPr>
        <w:pStyle w:val="ListParagraph"/>
        <w:numPr>
          <w:ilvl w:val="0"/>
          <w:numId w:val="3"/>
        </w:numPr>
        <w:spacing w:after="60" w:before="60"/>
      </w:pPr>
      <w:r>
        <w:rPr>
          <w:rFonts w:ascii="Arial" w:cs="Arial" w:eastAsia="Arial" w:hAnsi="Arial"/>
          <w:sz w:val="22"/>
          <w:szCs w:val="22"/>
        </w:rPr>
        <w:t xml:space="preserve">Abrid el panel Model Browser: View &gt; Model Browser (o Ctrl+Shift+M).</w:t>
      </w:r>
    </w:p>
    <w:p>
      <w:pPr>
        <w:pStyle w:val="ListParagraph"/>
        <w:numPr>
          <w:ilvl w:val="0"/>
          <w:numId w:val="3"/>
        </w:numPr>
        <w:spacing w:after="60" w:before="60"/>
      </w:pPr>
      <w:r>
        <w:rPr>
          <w:rFonts w:ascii="Arial" w:cs="Arial" w:eastAsia="Arial" w:hAnsi="Arial"/>
          <w:sz w:val="22"/>
          <w:szCs w:val="22"/>
        </w:rPr>
        <w:t xml:space="preserve">Deberíais ver el árbol: SistemaUGV &gt; Propulsion, Energia, Suspension, ControlAutonomia, SensoresComunicaciones.</w:t>
      </w:r>
    </w:p>
    <w:p>
      <w:pPr>
        <w:pStyle w:val="ListParagraph"/>
        <w:numPr>
          <w:ilvl w:val="0"/>
          <w:numId w:val="3"/>
        </w:numPr>
        <w:spacing w:after="60" w:before="60"/>
      </w:pPr>
      <w:r>
        <w:rPr>
          <w:rFonts w:ascii="Arial" w:cs="Arial" w:eastAsia="Arial" w:hAnsi="Arial"/>
          <w:sz w:val="22"/>
          <w:szCs w:val="22"/>
        </w:rPr>
        <w:t xml:space="preserve">Haced clic en cada bloque del árbol y comprobad que en el panel Properties (derecha) aparecen las propiedades que añadisteis.</w:t>
      </w:r>
    </w:p>
    <w:p>
      <w:pPr>
        <w:pStyle w:val="ListParagraph"/>
        <w:numPr>
          <w:ilvl w:val="0"/>
          <w:numId w:val="3"/>
        </w:numPr>
        <w:spacing w:after="60" w:before="60"/>
      </w:pPr>
      <w:r>
        <w:rPr>
          <w:rFonts w:ascii="Arial" w:cs="Arial" w:eastAsia="Arial" w:hAnsi="Arial"/>
          <w:sz w:val="22"/>
          <w:szCs w:val="22"/>
        </w:rPr>
        <w:t xml:space="preserve">Si falta alguna propiedad o aparece con tipo incorrecto, corregidla ahora: clic derecho sobre la propiedad &gt; Edit.</w:t>
      </w:r>
    </w:p>
    <w:p>
      <w:pPr>
        <w:pStyle w:val="ListParagraph"/>
        <w:numPr>
          <w:ilvl w:val="0"/>
          <w:numId w:val="3"/>
        </w:numPr>
        <w:spacing w:after="60" w:before="60"/>
      </w:pPr>
      <w:r>
        <w:rPr>
          <w:rFonts w:ascii="Arial" w:cs="Arial" w:eastAsia="Arial" w:hAnsi="Arial"/>
          <w:sz w:val="22"/>
          <w:szCs w:val="22"/>
        </w:rPr>
        <w:t xml:space="preserve">Comprobad también que los cinco subsistemas están dentro de SistemaUGV (indentados bajo él en el árbol). Si alguno aparece al mismo nivel que SistemaUGV, es que lo creásteis fuera: arrastradlo dentro del bloque raíz.</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F4B942" w:sz="12"/>
              <w:bottom w:val="single" w:color="AAAAAA" w:sz="1"/>
              <w:right w:val="single" w:color="AAAAAA" w:sz="1"/>
            </w:tcBorders>
            <w:shd w:fill="FFF2CC" w:val="clear"/>
            <w:tcMar>
              <w:top w:type="dxa" w:w="140"/>
              <w:left w:type="dxa" w:w="200"/>
              <w:bottom w:type="dxa" w:w="140"/>
              <w:right w:type="dxa" w:w="200"/>
            </w:tcMar>
          </w:tcPr>
          <w:p>
            <w:pPr>
              <w:spacing w:after="40" w:before="40"/>
            </w:pPr>
            <w:r>
              <w:rPr>
                <w:rFonts w:ascii="Arial" w:cs="Arial" w:eastAsia="Arial" w:hAnsi="Arial"/>
                <w:i/>
                <w:iCs/>
                <w:sz w:val="20"/>
                <w:szCs w:val="20"/>
              </w:rPr>
              <w:t xml:space="preserve">El Model Browser es vuestro panel de control del modelo. Acostumbraos a tenerlo siempre abierto. Un bloque que no aparece en el árbol no existe en el modelo, aunque lo veáis en el lienzo.</w:t>
            </w:r>
          </w:p>
        </w:tc>
      </w:tr>
    </w:tbl>
    <w:p>
      <w:pPr>
        <w:spacing w:after="0" w:before="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
        <w:gridCol w:w="8506"/>
      </w:tblGrid>
      <w:tr>
        <w:tc>
          <w:tcPr>
            <w:tcW w:type="dxa" w:w="520"/>
            <w:tcBorders>
              <w:top w:val="single" w:color="AAAAAA" w:sz="1"/>
              <w:left w:val="single" w:color="AAAAAA" w:sz="1"/>
              <w:bottom w:val="single" w:color="AAAAAA" w:sz="1"/>
              <w:right w:val="single" w:color="AAAAAA" w:sz="1"/>
            </w:tcBorders>
            <w:shd w:fill="1F4E79" w:val="clear"/>
            <w:tcMar>
              <w:top w:type="dxa" w:w="140"/>
              <w:left w:type="dxa" w:w="200"/>
              <w:bottom w:type="dxa" w:w="140"/>
              <w:right w:type="dxa" w:w="200"/>
            </w:tcMar>
            <w:vAlign w:val="center"/>
          </w:tcPr>
          <w:p>
            <w:pPr>
              <w:jc w:val="center"/>
            </w:pPr>
            <w:r>
              <w:rPr>
                <w:rFonts w:ascii="Arial" w:cs="Arial" w:eastAsia="Arial" w:hAnsi="Arial"/>
                <w:b/>
                <w:bCs/>
                <w:color w:val="FFFFFF"/>
                <w:sz w:val="32"/>
                <w:szCs w:val="32"/>
              </w:rPr>
              <w:t xml:space="preserve">5</w:t>
            </w:r>
          </w:p>
        </w:tc>
        <w:tc>
          <w:tcPr>
            <w:tcW w:type="dxa" w:w="8506"/>
            <w:tcBorders>
              <w:top w:val="single" w:color="AAAAAA" w:sz="1"/>
              <w:left w:val="single" w:color="AAAAAA" w:sz="1"/>
              <w:bottom w:val="single" w:color="AAAAAA" w:sz="1"/>
              <w:right w:val="single" w:color="AAAAAA" w:sz="1"/>
            </w:tcBorders>
            <w:shd w:fill="D6E4F0" w:val="clear"/>
            <w:tcMar>
              <w:top w:type="dxa" w:w="140"/>
              <w:left w:type="dxa" w:w="200"/>
              <w:bottom w:type="dxa" w:w="140"/>
              <w:right w:type="dxa" w:w="200"/>
            </w:tcMar>
          </w:tcPr>
          <w:p>
            <w:pPr>
              <w:spacing w:after="0" w:before="0"/>
            </w:pPr>
            <w:r>
              <w:rPr>
                <w:rFonts w:ascii="Arial" w:cs="Arial" w:eastAsia="Arial" w:hAnsi="Arial"/>
                <w:b/>
                <w:bCs/>
                <w:color w:val="1F4E79"/>
                <w:sz w:val="26"/>
                <w:szCs w:val="26"/>
              </w:rPr>
              <w:t xml:space="preserve">Añadir la relación de composición</w:t>
            </w:r>
            <w:r>
              <w:rPr>
                <w:rFonts w:ascii="Arial" w:cs="Arial" w:eastAsia="Arial" w:hAnsi="Arial"/>
                <w:i/>
                <w:iCs/>
                <w:color w:val="666666"/>
                <w:sz w:val="20"/>
                <w:szCs w:val="20"/>
              </w:rPr>
              <w:t xml:space="preserve">   15 min</w:t>
            </w:r>
          </w:p>
        </w:tc>
      </w:tr>
    </w:tbl>
    <w:p>
      <w:pPr>
        <w:spacing w:after="0" w:before="80"/>
      </w:pPr>
      <w:r>
        <w:t xml:space="preserve"/>
      </w:r>
    </w:p>
    <w:p>
      <w:pPr>
        <w:pStyle w:val="ListParagraph"/>
        <w:numPr>
          <w:ilvl w:val="0"/>
          <w:numId w:val="3"/>
        </w:numPr>
        <w:spacing w:after="60" w:before="60"/>
      </w:pPr>
      <w:r>
        <w:rPr>
          <w:rFonts w:ascii="Arial" w:cs="Arial" w:eastAsia="Arial" w:hAnsi="Arial"/>
          <w:sz w:val="22"/>
          <w:szCs w:val="22"/>
        </w:rPr>
        <w:t xml:space="preserve">Subid al nivel raíz del modelo: haced clic en el botón 'Up' de la barra de navegación o pulsad Escape.</w:t>
      </w:r>
    </w:p>
    <w:p>
      <w:pPr>
        <w:pStyle w:val="ListParagraph"/>
        <w:numPr>
          <w:ilvl w:val="0"/>
          <w:numId w:val="3"/>
        </w:numPr>
        <w:spacing w:after="60" w:before="60"/>
      </w:pPr>
      <w:r>
        <w:rPr>
          <w:rFonts w:ascii="Arial" w:cs="Arial" w:eastAsia="Arial" w:hAnsi="Arial"/>
          <w:sz w:val="22"/>
          <w:szCs w:val="22"/>
        </w:rPr>
        <w:t xml:space="preserve">En este nivel veréis el bloque SistemaUGV como una caja. Entrad dentro (doble clic) para ver los cinco subsistemas.</w:t>
      </w:r>
    </w:p>
    <w:p>
      <w:pPr>
        <w:pStyle w:val="ListParagraph"/>
        <w:numPr>
          <w:ilvl w:val="0"/>
          <w:numId w:val="3"/>
        </w:numPr>
        <w:spacing w:after="60" w:before="60"/>
      </w:pPr>
      <w:r>
        <w:rPr>
          <w:rFonts w:ascii="Arial" w:cs="Arial" w:eastAsia="Arial" w:hAnsi="Arial"/>
          <w:sz w:val="22"/>
          <w:szCs w:val="22"/>
        </w:rPr>
        <w:t xml:space="preserve">En System Composer, la relación de composición ya existe implícitamente cuando un bloque contiene a otros. Pero podéis hacerla visible: en el lienzo con los cinco subsistemas, id a View &gt; Show Composition.</w:t>
      </w:r>
    </w:p>
    <w:p>
      <w:pPr>
        <w:pStyle w:val="ListParagraph"/>
        <w:numPr>
          <w:ilvl w:val="0"/>
          <w:numId w:val="3"/>
        </w:numPr>
        <w:spacing w:after="60" w:before="60"/>
      </w:pPr>
      <w:r>
        <w:rPr>
          <w:rFonts w:ascii="Arial" w:cs="Arial" w:eastAsia="Arial" w:hAnsi="Arial"/>
          <w:sz w:val="22"/>
          <w:szCs w:val="22"/>
        </w:rPr>
        <w:t xml:space="preserve">Veréis que los cinco bloques aparecen con una anotación visual de que son partes de SistemaUGV.</w:t>
      </w:r>
    </w:p>
    <w:p>
      <w:pPr>
        <w:pStyle w:val="ListParagraph"/>
        <w:numPr>
          <w:ilvl w:val="0"/>
          <w:numId w:val="3"/>
        </w:numPr>
        <w:spacing w:after="60" w:before="60"/>
      </w:pPr>
      <w:r>
        <w:rPr>
          <w:rFonts w:ascii="Arial" w:cs="Arial" w:eastAsia="Arial" w:hAnsi="Arial"/>
          <w:sz w:val="22"/>
          <w:szCs w:val="22"/>
        </w:rPr>
        <w:t xml:space="preserve">Añadid un comentario al modelo para documentar la versión: Insert &gt; Comment &gt; escribid 'BDD Nivel 1 — Semana 1.5 — [nombre equipo] — Lote [1 o 2]'. Guardad.</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F4B942" w:sz="12"/>
              <w:bottom w:val="single" w:color="AAAAAA" w:sz="1"/>
              <w:right w:val="single" w:color="AAAAAA" w:sz="1"/>
            </w:tcBorders>
            <w:shd w:fill="FFF2CC" w:val="clear"/>
            <w:tcMar>
              <w:top w:type="dxa" w:w="140"/>
              <w:left w:type="dxa" w:w="200"/>
              <w:bottom w:type="dxa" w:w="140"/>
              <w:right w:type="dxa" w:w="200"/>
            </w:tcMar>
          </w:tcPr>
          <w:p>
            <w:pPr>
              <w:spacing w:after="40" w:before="40"/>
            </w:pPr>
            <w:r>
              <w:rPr>
                <w:rFonts w:ascii="Arial" w:cs="Arial" w:eastAsia="Arial" w:hAnsi="Arial"/>
                <w:i/>
                <w:iCs/>
                <w:sz w:val="20"/>
                <w:szCs w:val="20"/>
              </w:rPr>
              <w:t xml:space="preserve">En SysML formal, la relación de composición se dibuja con un rombo relleno. System Composer la maneja de forma implícita mediante la jerarquía. Lo importante conceptualmente es que los cinco subsistemas no pueden existir sin el SistemaUGV que los contiene: si elimináseis el bloque raíz, los cinco desaparecerían con él.</w:t>
            </w:r>
          </w:p>
        </w:tc>
      </w:tr>
    </w:tbl>
    <w:p>
      <w:pPr>
        <w:spacing w:after="0" w:before="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
        <w:gridCol w:w="8506"/>
      </w:tblGrid>
      <w:tr>
        <w:tc>
          <w:tcPr>
            <w:tcW w:type="dxa" w:w="520"/>
            <w:tcBorders>
              <w:top w:val="single" w:color="AAAAAA" w:sz="1"/>
              <w:left w:val="single" w:color="AAAAAA" w:sz="1"/>
              <w:bottom w:val="single" w:color="AAAAAA" w:sz="1"/>
              <w:right w:val="single" w:color="AAAAAA" w:sz="1"/>
            </w:tcBorders>
            <w:shd w:fill="1F4E79" w:val="clear"/>
            <w:tcMar>
              <w:top w:type="dxa" w:w="140"/>
              <w:left w:type="dxa" w:w="200"/>
              <w:bottom w:type="dxa" w:w="140"/>
              <w:right w:type="dxa" w:w="200"/>
            </w:tcMar>
            <w:vAlign w:val="center"/>
          </w:tcPr>
          <w:p>
            <w:pPr>
              <w:jc w:val="center"/>
            </w:pPr>
            <w:r>
              <w:rPr>
                <w:rFonts w:ascii="Arial" w:cs="Arial" w:eastAsia="Arial" w:hAnsi="Arial"/>
                <w:b/>
                <w:bCs/>
                <w:color w:val="FFFFFF"/>
                <w:sz w:val="32"/>
                <w:szCs w:val="32"/>
              </w:rPr>
              <w:t xml:space="preserve">6</w:t>
            </w:r>
          </w:p>
        </w:tc>
        <w:tc>
          <w:tcPr>
            <w:tcW w:type="dxa" w:w="8506"/>
            <w:tcBorders>
              <w:top w:val="single" w:color="AAAAAA" w:sz="1"/>
              <w:left w:val="single" w:color="AAAAAA" w:sz="1"/>
              <w:bottom w:val="single" w:color="AAAAAA" w:sz="1"/>
              <w:right w:val="single" w:color="AAAAAA" w:sz="1"/>
            </w:tcBorders>
            <w:shd w:fill="D6E4F0" w:val="clear"/>
            <w:tcMar>
              <w:top w:type="dxa" w:w="140"/>
              <w:left w:type="dxa" w:w="200"/>
              <w:bottom w:type="dxa" w:w="140"/>
              <w:right w:type="dxa" w:w="200"/>
            </w:tcMar>
          </w:tcPr>
          <w:p>
            <w:pPr>
              <w:spacing w:after="0" w:before="0"/>
            </w:pPr>
            <w:r>
              <w:rPr>
                <w:rFonts w:ascii="Arial" w:cs="Arial" w:eastAsia="Arial" w:hAnsi="Arial"/>
                <w:b/>
                <w:bCs/>
                <w:color w:val="1F4E79"/>
                <w:sz w:val="26"/>
                <w:szCs w:val="26"/>
              </w:rPr>
              <w:t xml:space="preserve">Completar con propiedades derivadas (trabajo autónomo)</w:t>
            </w:r>
            <w:r>
              <w:rPr>
                <w:rFonts w:ascii="Arial" w:cs="Arial" w:eastAsia="Arial" w:hAnsi="Arial"/>
                <w:i/>
                <w:iCs/>
                <w:color w:val="666666"/>
                <w:sz w:val="20"/>
                <w:szCs w:val="20"/>
              </w:rPr>
              <w:t xml:space="preserve">   35 min</w:t>
            </w:r>
          </w:p>
        </w:tc>
      </w:tr>
    </w:tbl>
    <w:p>
      <w:pPr>
        <w:spacing w:after="0" w:before="80"/>
      </w:pPr>
      <w:r>
        <w:t xml:space="preserve"/>
      </w:r>
    </w:p>
    <w:p>
      <w:pPr>
        <w:pStyle w:val="ListParagraph"/>
        <w:numPr>
          <w:ilvl w:val="0"/>
          <w:numId w:val="3"/>
        </w:numPr>
        <w:spacing w:after="60" w:before="60"/>
      </w:pPr>
      <w:r>
        <w:rPr>
          <w:rFonts w:ascii="Arial" w:cs="Arial" w:eastAsia="Arial" w:hAnsi="Arial"/>
          <w:sz w:val="22"/>
          <w:szCs w:val="22"/>
        </w:rPr>
        <w:t xml:space="preserve">Si habéis terminado los pasos 1-5 con tiempo de sobra, añadid propiedades adicionales a los bloques usando requisitos de la tabla de la Semana 1 que aún no están representados.</w:t>
      </w:r>
    </w:p>
    <w:p>
      <w:pPr>
        <w:pStyle w:val="ListParagraph"/>
        <w:numPr>
          <w:ilvl w:val="0"/>
          <w:numId w:val="3"/>
        </w:numPr>
        <w:spacing w:after="60" w:before="60"/>
      </w:pPr>
      <w:r>
        <w:rPr>
          <w:rFonts w:ascii="Arial" w:cs="Arial" w:eastAsia="Arial" w:hAnsi="Arial"/>
          <w:sz w:val="22"/>
          <w:szCs w:val="22"/>
        </w:rPr>
        <w:t xml:space="preserve">Criterio para elegir qué propiedades añadir: buscad en vuestra tabla de requisitos todos los que tienen 'Sí' en la columna Simscape y que corresponden a vuestro subsistema asignado. Cada uno de esos requisitos debería tener al menos una propiedad en el bloque.</w:t>
      </w:r>
    </w:p>
    <w:p>
      <w:pPr>
        <w:pStyle w:val="ListParagraph"/>
        <w:numPr>
          <w:ilvl w:val="0"/>
          <w:numId w:val="3"/>
        </w:numPr>
        <w:spacing w:after="60" w:before="60"/>
      </w:pPr>
      <w:r>
        <w:rPr>
          <w:rFonts w:ascii="Arial" w:cs="Arial" w:eastAsia="Arial" w:hAnsi="Arial"/>
          <w:sz w:val="22"/>
          <w:szCs w:val="22"/>
        </w:rPr>
        <w:t xml:space="preserve">Ejemplo para el equipo de Energía: el requisito RGEN-13 dice que el modo eléctrico tendrá firma térmica y acústica reducida. Esto implica que el bloque Energia podría tener una propiedad 'modoPuramenteElectrico [Boolean] = true'.</w:t>
      </w:r>
    </w:p>
    <w:p>
      <w:pPr>
        <w:pStyle w:val="ListParagraph"/>
        <w:numPr>
          <w:ilvl w:val="0"/>
          <w:numId w:val="3"/>
        </w:numPr>
        <w:spacing w:after="60" w:before="60"/>
      </w:pPr>
      <w:r>
        <w:rPr>
          <w:rFonts w:ascii="Arial" w:cs="Arial" w:eastAsia="Arial" w:hAnsi="Arial"/>
          <w:sz w:val="22"/>
          <w:szCs w:val="22"/>
        </w:rPr>
        <w:t xml:space="preserve">Ejemplo para el equipo de Propulsión: el requisito RLT1-04 exige tracción directa e independiente en cada rueda. Esto podría representarse como 'numMotoresIndependientes [Integer] = 4' (para un 4x4) o 6 u 8 según la configuración elegida.</w:t>
      </w:r>
    </w:p>
    <w:p>
      <w:pPr>
        <w:pStyle w:val="ListParagraph"/>
        <w:numPr>
          <w:ilvl w:val="0"/>
          <w:numId w:val="3"/>
        </w:numPr>
        <w:spacing w:after="60" w:before="60"/>
      </w:pPr>
      <w:r>
        <w:rPr>
          <w:rFonts w:ascii="Arial" w:cs="Arial" w:eastAsia="Arial" w:hAnsi="Arial"/>
          <w:sz w:val="22"/>
          <w:szCs w:val="22"/>
        </w:rPr>
        <w:t xml:space="preserve">No inventéis propiedades sin apoyo en un requisito del pliego. Si no encontráis el requisito, no añadáis la propiedad.</w:t>
      </w:r>
    </w:p>
    <w:p>
      <w:pPr>
        <w:pStyle w:val="ListParagraph"/>
        <w:numPr>
          <w:ilvl w:val="0"/>
          <w:numId w:val="3"/>
        </w:numPr>
        <w:spacing w:after="60" w:before="60"/>
      </w:pPr>
      <w:r>
        <w:rPr>
          <w:rFonts w:ascii="Arial" w:cs="Arial" w:eastAsia="Arial" w:hAnsi="Arial"/>
          <w:sz w:val="22"/>
          <w:szCs w:val="22"/>
        </w:rPr>
        <w:t xml:space="preserve">Al terminar, exportad el modelo como imagen: File &gt; Export &gt; Image. Guardad el PNG en la carpeta del proyecto.</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F4B942" w:sz="12"/>
              <w:bottom w:val="single" w:color="AAAAAA" w:sz="1"/>
              <w:right w:val="single" w:color="AAAAAA" w:sz="1"/>
            </w:tcBorders>
            <w:shd w:fill="FFF2CC" w:val="clear"/>
            <w:tcMar>
              <w:top w:type="dxa" w:w="140"/>
              <w:left w:type="dxa" w:w="200"/>
              <w:bottom w:type="dxa" w:w="140"/>
              <w:right w:type="dxa" w:w="200"/>
            </w:tcMar>
          </w:tcPr>
          <w:p>
            <w:pPr>
              <w:spacing w:after="40" w:before="40"/>
            </w:pPr>
            <w:r>
              <w:rPr>
                <w:rFonts w:ascii="Arial" w:cs="Arial" w:eastAsia="Arial" w:hAnsi="Arial"/>
                <w:i/>
                <w:iCs/>
                <w:sz w:val="20"/>
                <w:szCs w:val="20"/>
              </w:rPr>
              <w:t xml:space="preserve">El paso 6 es abierto intencionadamente. Dos equipos distintos que trabajen bien pueden acabar con modelos diferentes pero igualmente correctos, porque el pliego admite distintas interpretaciones de diseño. Esa ambigüedad es real: en un contrato de defensa, la empresa licitadora tiene libertad de diseño dentro de los requisitos mínimos.</w:t>
            </w:r>
          </w:p>
        </w:tc>
      </w:tr>
    </w:tbl>
    <w:p>
      <w:pPr>
        <w:spacing w:after="0" w:before="200"/>
      </w:pPr>
      <w:r>
        <w:t xml:space="preserve"/>
      </w:r>
    </w:p>
    <w:p>
      <w:pPr>
        <w:spacing w:after="0" w:before="200"/>
      </w:pPr>
      <w:r>
        <w:t xml:space="preserve"/>
      </w:r>
    </w:p>
    <w:p>
      <w:pPr>
        <w:pStyle w:val="Heading1"/>
        <w:pBdr>
          <w:bottom w:val="single" w:color="1F4E79" w:sz="6" w:space="1"/>
        </w:pBdr>
        <w:spacing w:after="180" w:before="360"/>
      </w:pPr>
      <w:r>
        <w:rPr>
          <w:rFonts w:ascii="Arial" w:cs="Arial" w:eastAsia="Arial" w:hAnsi="Arial"/>
          <w:b/>
          <w:bCs/>
          <w:color w:val="1F4E79"/>
          <w:sz w:val="32"/>
          <w:szCs w:val="32"/>
        </w:rPr>
        <w:t xml:space="preserve">4. Entregables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2800"/>
        <w:gridCol w:w="2126"/>
      </w:tblGrid>
      <w:tr>
        <w:trPr>
          <w:tblHeader/>
        </w:trPr>
        <w:tc>
          <w:tcPr>
            <w:tcW w:type="dxa" w:w="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3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Descripción</w:t>
            </w:r>
          </w:p>
        </w:tc>
        <w:tc>
          <w:tcPr>
            <w:tcW w:type="dxa" w:w="2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Formato</w:t>
            </w:r>
          </w:p>
        </w:tc>
        <w:tc>
          <w:tcPr>
            <w:tcW w:type="dxa" w:w="2126"/>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Peso</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E1b.1</w:t>
            </w:r>
          </w:p>
        </w:tc>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Modelo SysML con BDD nivel 1 completo: bloque SistemaUGV + 5 subsistemas con propiedades tipadas y valoradas con referencias al pliego</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Archivo .slx comprimido en .zip</w:t>
            </w:r>
          </w:p>
        </w:tc>
        <w:tc>
          <w:tcPr>
            <w:tcW w:type="dxa" w:w="21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60%</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E1b.2</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Captura del Model Browser mostrando el árbol de bloques completo, y captura del lienzo con los cinco subsistemas visibles dentro de SistemaUGV</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PDF con 2 capturas anotadas (indicad en la anotación el ID de requisito de cada propiedad)</w:t>
            </w:r>
          </w:p>
        </w:tc>
        <w:tc>
          <w:tcPr>
            <w:tcW w:type="dxa" w:w="21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25%</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E1b.3</w:t>
            </w:r>
          </w:p>
        </w:tc>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Pregunta de reflexión (máx. 10 líneas): ¿qué propiedad del pliego os resultó más difícil de representar como propiedad de un bloque SysML? ¿Por qué?</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Campo de texto en la entrega del campus virtual</w:t>
            </w:r>
          </w:p>
        </w:tc>
        <w:tc>
          <w:tcPr>
            <w:tcW w:type="dxa" w:w="21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15%</w:t>
            </w:r>
          </w:p>
        </w:tc>
      </w:tr>
    </w:tbl>
    <w:p>
      <w:pPr>
        <w:spacing w:after="0" w:before="160"/>
      </w:pPr>
      <w:r>
        <w:t xml:space="preserve"/>
      </w:r>
    </w:p>
    <w:p>
      <w:pPr>
        <w:spacing w:after="60" w:before="60"/>
      </w:pPr>
      <w:r>
        <w:rPr>
          <w:rFonts w:ascii="Arial" w:cs="Arial" w:eastAsia="Arial" w:hAnsi="Arial"/>
          <w:sz w:val="22"/>
          <w:szCs w:val="22"/>
        </w:rPr>
        <w:t xml:space="preserve">Entrega al inicio de la Semana 2. El modelo debe abrirse sin errores en MATLAB R2023b o posterior.</w:t>
      </w:r>
    </w:p>
    <w:p>
      <w:pPr>
        <w:spacing w:after="0" w:before="200"/>
      </w:pPr>
      <w:r>
        <w:t xml:space="preserve"/>
      </w:r>
    </w:p>
    <w:p>
      <w:pPr>
        <w:pStyle w:val="Heading1"/>
        <w:pBdr>
          <w:bottom w:val="single" w:color="1F4E79" w:sz="6" w:space="1"/>
        </w:pBdr>
        <w:spacing w:after="180" w:before="360"/>
      </w:pPr>
      <w:r>
        <w:rPr>
          <w:rFonts w:ascii="Arial" w:cs="Arial" w:eastAsia="Arial" w:hAnsi="Arial"/>
          <w:b/>
          <w:bCs/>
          <w:color w:val="1F4E79"/>
          <w:sz w:val="32"/>
          <w:szCs w:val="32"/>
        </w:rPr>
        <w:t xml:space="preserve">5. Criterios de evaluación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26"/>
        <w:gridCol w:w="1600"/>
        <w:gridCol w:w="1600"/>
        <w:gridCol w:w="1600"/>
      </w:tblGrid>
      <w:tr>
        <w:trPr>
          <w:tblHeader/>
        </w:trPr>
        <w:tc>
          <w:tcPr>
            <w:tcW w:type="dxa" w:w="4226"/>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Criterio</w:t>
            </w:r>
          </w:p>
        </w:tc>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Insuficiente</w:t>
            </w:r>
          </w:p>
        </w:tc>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Suficiente</w:t>
            </w:r>
          </w:p>
        </w:tc>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Excelente</w:t>
            </w:r>
          </w:p>
        </w:tc>
      </w:tr>
      <w:tr>
        <w:tc>
          <w:tcPr>
            <w:tcW w:type="dxa" w:w="42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Estructura: ¿están los 5 bloques de subsistema dentro del bloque SistemaUGV?</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Bloques sueltos o fuera de la jerarquía</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5 bloques en jerarquía correcta</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Jerarquía correcta + comentario de versión</w:t>
            </w:r>
          </w:p>
        </w:tc>
      </w:tr>
      <w:tr>
        <w:tc>
          <w:tcPr>
            <w:tcW w:type="dxa" w:w="42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Propiedades: ¿cada bloque tiene al menos 3 propiedades tipadas con valor?</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&lt; 3 propiedades por bloque</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 3 propiedades por bloque sin tipo</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 3 propiedades tipadas con unidades</w:t>
            </w:r>
          </w:p>
        </w:tc>
      </w:tr>
      <w:tr>
        <w:tc>
          <w:tcPr>
            <w:tcW w:type="dxa" w:w="42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Trazabilidad: ¿cada propiedad cita el ID de requisito del que proviene?</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Sin referencia a requisitos</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Algunas propiedades con referencia</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Todas las propiedades con ID de requisito</w:t>
            </w:r>
          </w:p>
        </w:tc>
      </w:tr>
      <w:tr>
        <w:tc>
          <w:tcPr>
            <w:tcW w:type="dxa" w:w="42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Coherencia: ¿los valores de las propiedades son consistentes con el pliego?</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Valores sin relación con el pliego</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Valores aproximados</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Valores exactos del pliego para ese lote</w:t>
            </w:r>
          </w:p>
        </w:tc>
      </w:tr>
      <w:tr>
        <w:tc>
          <w:tcPr>
            <w:tcW w:type="dxa" w:w="42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Reflexión (E1b.3): ¿identifica una tensión real entre requisito y modelo?</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Respuesta genérica</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Identifica una dificultad concreta</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Explica la dificultad y propone una solución</w:t>
            </w:r>
          </w:p>
        </w:tc>
      </w:tr>
    </w:tbl>
    <w:p>
      <w:pPr>
        <w:spacing w:after="0" w:before="200"/>
      </w:pPr>
      <w:r>
        <w:t xml:space="preserve"/>
      </w:r>
    </w:p>
    <w:p>
      <w:pPr>
        <w:pStyle w:val="Heading1"/>
        <w:pBdr>
          <w:bottom w:val="single" w:color="1F4E79" w:sz="6" w:space="1"/>
        </w:pBdr>
        <w:spacing w:after="180" w:before="360"/>
      </w:pPr>
      <w:r>
        <w:rPr>
          <w:rFonts w:ascii="Arial" w:cs="Arial" w:eastAsia="Arial" w:hAnsi="Arial"/>
          <w:b/>
          <w:bCs/>
          <w:color w:val="1F4E79"/>
          <w:sz w:val="32"/>
          <w:szCs w:val="32"/>
        </w:rPr>
        <w:t xml:space="preserve">6. Qué viene a continuación (Semana 2)</w:t>
      </w:r>
    </w:p>
    <w:p>
      <w:pPr>
        <w:spacing w:after="60" w:before="60"/>
      </w:pPr>
      <w:r>
        <w:rPr>
          <w:rFonts w:ascii="Arial" w:cs="Arial" w:eastAsia="Arial" w:hAnsi="Arial"/>
          <w:sz w:val="22"/>
          <w:szCs w:val="22"/>
        </w:rPr>
        <w:t xml:space="preserve">El BDD que construís hoy es solo la mitad del modelo de arquitectura. La Semana 2 añadiréis dos capas sobre él:</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rPr>
          <w:tblHeader/>
        </w:trPr>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Semana</w:t>
            </w:r>
          </w:p>
        </w:tc>
        <w:tc>
          <w:tcPr>
            <w:tcW w:type="dxa" w:w="3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Tarea</w:t>
            </w:r>
          </w:p>
        </w:tc>
        <w:tc>
          <w:tcPr>
            <w:tcW w:type="dxa" w:w="3626"/>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Resultado</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1.5 (esta semana)</w:t>
            </w:r>
          </w:p>
        </w:tc>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BDD nivel 1: bloques y propiedades</w:t>
            </w:r>
          </w:p>
        </w:tc>
        <w:tc>
          <w:tcPr>
            <w:tcW w:type="dxa" w:w="36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Modelo SysML con la estructura del sistema</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 — primera sesión</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IBD: puertos, interfaces y conexiones entre bloques</w:t>
            </w:r>
          </w:p>
        </w:tc>
        <w:tc>
          <w:tcPr>
            <w:tcW w:type="dxa" w:w="3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Modelo SysML con los flujos de energía y señal definidos</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2 — segunda sesión</w:t>
            </w:r>
          </w:p>
        </w:tc>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Requisitos vinculados + esqueleto Simulink generado automáticamente</w:t>
            </w:r>
          </w:p>
        </w:tc>
        <w:tc>
          <w:tcPr>
            <w:tcW w:type="dxa" w:w="36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Modelo listo para rellenar con componentes Simscape</w:t>
            </w:r>
          </w:p>
        </w:tc>
      </w:tr>
    </w:tbl>
    <w:p>
      <w:pPr>
        <w:spacing w:after="0" w:before="160"/>
      </w:pPr>
      <w:r>
        <w:t xml:space="preserve"/>
      </w:r>
    </w:p>
    <w:p>
      <w:pPr>
        <w:spacing w:after="60" w:before="60"/>
      </w:pPr>
      <w:r>
        <w:rPr>
          <w:rFonts w:ascii="Arial" w:cs="Arial" w:eastAsia="Arial" w:hAnsi="Arial"/>
          <w:sz w:val="22"/>
          <w:szCs w:val="22"/>
        </w:rPr>
        <w:t xml:space="preserve">El esqueleto Simulink que se generará en la Semana 2 tendrá exactamente los puertos que definirá vuestro IBD. Y esos puertos tienen que ser coherentes con las propiedades que definís hoy. Dicho de otro modo: si hoy ponéis potenciaNominal = 140 kW en el bloque Propulsion, en la Semana 2 tendréis que definir un puerto de entrada de potencia eléctrica capaz de transportar esos 140 kW. Y en la Semana 5, el bloque PMSM de Simscape tendrá ese mismo valor como parámetro.</w:t>
      </w:r>
    </w:p>
    <w:p>
      <w:pPr>
        <w:spacing w:after="0" w:before="80"/>
      </w:pPr>
      <w:r>
        <w:t xml:space="preserve"/>
      </w:r>
    </w:p>
    <w:p>
      <w:pPr>
        <w:spacing w:after="60" w:before="60"/>
      </w:pPr>
      <w:r>
        <w:rPr>
          <w:rFonts w:ascii="Arial" w:cs="Arial" w:eastAsia="Arial" w:hAnsi="Arial"/>
          <w:sz w:val="22"/>
          <w:szCs w:val="22"/>
        </w:rPr>
        <w:t xml:space="preserve">Ese hilo conductor, de la propiedad SysML al parámetro Simscape pasando por el puerto IBD, es lo que hace que este curso sea ingeniería de sistemas y no una colección de ejercicios independientes.</w:t>
      </w:r>
    </w:p>
    <w:p>
      <w:pPr>
        <w:spacing w:after="0" w:before="200"/>
      </w:pPr>
      <w:r>
        <w:t xml:space="preserve"/>
      </w:r>
    </w:p>
    <w:p>
      <w:r>
        <w:br w:type="page"/>
      </w:r>
    </w:p>
    <w:p>
      <w:pPr>
        <w:pStyle w:val="Heading1"/>
        <w:pBdr>
          <w:bottom w:val="single" w:color="1F4E79" w:sz="6" w:space="1"/>
        </w:pBdr>
        <w:spacing w:after="180" w:before="360"/>
      </w:pPr>
      <w:r>
        <w:rPr>
          <w:rFonts w:ascii="Arial" w:cs="Arial" w:eastAsia="Arial" w:hAnsi="Arial"/>
          <w:b/>
          <w:bCs/>
          <w:color w:val="1F4E79"/>
          <w:sz w:val="32"/>
          <w:szCs w:val="32"/>
        </w:rPr>
        <w:t xml:space="preserve">Apéndice: Referencia de propiedades por subsistema</w:t>
      </w:r>
    </w:p>
    <w:p>
      <w:pPr>
        <w:spacing w:after="60" w:before="60"/>
      </w:pPr>
      <w:r>
        <w:rPr>
          <w:rFonts w:ascii="Arial" w:cs="Arial" w:eastAsia="Arial" w:hAnsi="Arial"/>
          <w:sz w:val="22"/>
          <w:szCs w:val="22"/>
        </w:rPr>
        <w:t xml:space="preserve">Tabla de partida de propiedades mínimas por bloque, con el requisito del pliego que las justifica. Podéis añadir más propiedades si encontráis requisitos adicionales en vuestra tabla de la Semana 1.</w:t>
      </w:r>
    </w:p>
    <w:p>
      <w:pPr>
        <w:spacing w:after="0" w:before="120"/>
      </w:pPr>
      <w:r>
        <w:t xml:space="preserve"/>
      </w:r>
    </w:p>
    <w:p>
      <w:pPr>
        <w:spacing w:after="80" w:before="180"/>
      </w:pPr>
      <w:r>
        <w:rPr>
          <w:rFonts w:ascii="Arial" w:cs="Arial" w:eastAsia="Arial" w:hAnsi="Arial"/>
          <w:b/>
          <w:bCs/>
          <w:color w:val="2E75B6"/>
          <w:sz w:val="22"/>
          <w:szCs w:val="22"/>
        </w:rPr>
        <w:t xml:space="preserve">Bloque: Propulsion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1200"/>
        <w:gridCol w:w="2626"/>
      </w:tblGrid>
      <w:tr>
        <w:trPr>
          <w:tblHeader/>
        </w:trPr>
        <w:tc>
          <w:tcPr>
            <w:tcW w:type="dxa" w:w="2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Nombre de propiedad</w:t>
            </w:r>
          </w:p>
        </w:tc>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Tipo</w:t>
            </w:r>
          </w:p>
        </w:tc>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Unidad</w:t>
            </w:r>
          </w:p>
        </w:tc>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Valor (Lote 1)</w:t>
            </w:r>
          </w:p>
        </w:tc>
        <w:tc>
          <w:tcPr>
            <w:tcW w:type="dxa" w:w="2626"/>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Requisito</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potenciaNominal</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Real</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kW</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140</w:t>
            </w:r>
          </w:p>
        </w:tc>
        <w:tc>
          <w:tcPr>
            <w:tcW w:type="dxa" w:w="26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RLT1-09</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velocidadMaxCarretera</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Real</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km/h</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75</w:t>
            </w:r>
          </w:p>
        </w:tc>
        <w:tc>
          <w:tcPr>
            <w:tcW w:type="dxa" w:w="2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RLT1-03a</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velocidadMaxCampo</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Real</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km/h</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50</w:t>
            </w:r>
          </w:p>
        </w:tc>
        <w:tc>
          <w:tcPr>
            <w:tcW w:type="dxa" w:w="26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RLT1-03b</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pendienteMaximaFrontal</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Real</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60</w:t>
            </w:r>
          </w:p>
        </w:tc>
        <w:tc>
          <w:tcPr>
            <w:tcW w:type="dxa" w:w="2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RLT1-03c</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pendienteMaximaLateral</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Real</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30</w:t>
            </w:r>
          </w:p>
        </w:tc>
        <w:tc>
          <w:tcPr>
            <w:tcW w:type="dxa" w:w="26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RLT1-03d</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tipoTraccion</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'ruedas_independientes'</w:t>
            </w:r>
          </w:p>
        </w:tc>
        <w:tc>
          <w:tcPr>
            <w:tcW w:type="dxa" w:w="2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RLT1-04</w:t>
            </w:r>
          </w:p>
        </w:tc>
      </w:tr>
    </w:tbl>
    <w:p>
      <w:pPr>
        <w:spacing w:after="0" w:before="160"/>
      </w:pPr>
      <w:r>
        <w:t xml:space="preserve"/>
      </w:r>
    </w:p>
    <w:p>
      <w:pPr>
        <w:spacing w:after="80" w:before="180"/>
      </w:pPr>
      <w:r>
        <w:rPr>
          <w:rFonts w:ascii="Arial" w:cs="Arial" w:eastAsia="Arial" w:hAnsi="Arial"/>
          <w:b/>
          <w:bCs/>
          <w:color w:val="2E75B6"/>
          <w:sz w:val="22"/>
          <w:szCs w:val="22"/>
        </w:rPr>
        <w:t xml:space="preserve">Bloque: Energia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1200"/>
        <w:gridCol w:w="2626"/>
      </w:tblGrid>
      <w:tr>
        <w:trPr>
          <w:tblHeader/>
        </w:trPr>
        <w:tc>
          <w:tcPr>
            <w:tcW w:type="dxa" w:w="2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Nombre de propiedad</w:t>
            </w:r>
          </w:p>
        </w:tc>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Tipo</w:t>
            </w:r>
          </w:p>
        </w:tc>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Unidad</w:t>
            </w:r>
          </w:p>
        </w:tc>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Valor</w:t>
            </w:r>
          </w:p>
        </w:tc>
        <w:tc>
          <w:tcPr>
            <w:tcW w:type="dxa" w:w="2626"/>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Requisito</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tipoSistemaPropulsion</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String</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'hibrido'</w:t>
            </w:r>
          </w:p>
        </w:tc>
        <w:tc>
          <w:tcPr>
            <w:tcW w:type="dxa" w:w="26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RGEN-11</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autonomiaTotal</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Real</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h</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2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RGEN-14</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autonomiaTotalKm</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Real</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km</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400</w:t>
            </w:r>
          </w:p>
        </w:tc>
        <w:tc>
          <w:tcPr>
            <w:tcW w:type="dxa" w:w="26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RGEN-14</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autonomiaElectrica</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Real</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h</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RGEN-15</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autonomiaElectricaKm</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Real</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km</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100</w:t>
            </w:r>
          </w:p>
        </w:tc>
        <w:tc>
          <w:tcPr>
            <w:tcW w:type="dxa" w:w="26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RGEN-15</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exportacionEnergia</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Real</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kW</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120</w:t>
            </w:r>
          </w:p>
        </w:tc>
        <w:tc>
          <w:tcPr>
            <w:tcW w:type="dxa" w:w="2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RGEN-19 [OPCIONAL]</w:t>
            </w:r>
          </w:p>
        </w:tc>
      </w:tr>
    </w:tbl>
    <w:p>
      <w:pPr>
        <w:spacing w:after="0" w:before="160"/>
      </w:pPr>
      <w:r>
        <w:t xml:space="preserve"/>
      </w:r>
    </w:p>
    <w:p>
      <w:pPr>
        <w:spacing w:after="80" w:before="180"/>
      </w:pPr>
      <w:r>
        <w:rPr>
          <w:rFonts w:ascii="Arial" w:cs="Arial" w:eastAsia="Arial" w:hAnsi="Arial"/>
          <w:b/>
          <w:bCs/>
          <w:color w:val="2E75B6"/>
          <w:sz w:val="22"/>
          <w:szCs w:val="22"/>
        </w:rPr>
        <w:t xml:space="preserve">Bloque: Suspension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1200"/>
        <w:gridCol w:w="2626"/>
      </w:tblGrid>
      <w:tr>
        <w:trPr>
          <w:tblHeader/>
        </w:trPr>
        <w:tc>
          <w:tcPr>
            <w:tcW w:type="dxa" w:w="2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Nombre de propiedad</w:t>
            </w:r>
          </w:p>
        </w:tc>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Tipo</w:t>
            </w:r>
          </w:p>
        </w:tc>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Unidad</w:t>
            </w:r>
          </w:p>
        </w:tc>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Valor (Lote 1)</w:t>
            </w:r>
          </w:p>
        </w:tc>
        <w:tc>
          <w:tcPr>
            <w:tcW w:type="dxa" w:w="2626"/>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Requisito</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masaVacioMin</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Real</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kg</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3500</w:t>
            </w:r>
          </w:p>
        </w:tc>
        <w:tc>
          <w:tcPr>
            <w:tcW w:type="dxa" w:w="26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RLT1-06</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masaVacioMax</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Real</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kg</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7000</w:t>
            </w:r>
          </w:p>
        </w:tc>
        <w:tc>
          <w:tcPr>
            <w:tcW w:type="dxa" w:w="2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RLT1-06</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capacidadCarga</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Real</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kg</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2000</w:t>
            </w:r>
          </w:p>
        </w:tc>
        <w:tc>
          <w:tcPr>
            <w:tcW w:type="dxa" w:w="26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RLT1-07</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masaMaximaMision</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Real</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kg</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9000</w:t>
            </w:r>
          </w:p>
        </w:tc>
        <w:tc>
          <w:tcPr>
            <w:tcW w:type="dxa" w:w="2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RLT1-08</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profundidadVadeo</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Real</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m</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0.75</w:t>
            </w:r>
          </w:p>
        </w:tc>
        <w:tc>
          <w:tcPr>
            <w:tcW w:type="dxa" w:w="26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RLT1-10</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tipoSuspension</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'neumatica_retractil'</w:t>
            </w:r>
          </w:p>
        </w:tc>
        <w:tc>
          <w:tcPr>
            <w:tcW w:type="dxa" w:w="2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RLT1-05</w:t>
            </w:r>
          </w:p>
        </w:tc>
      </w:tr>
    </w:tbl>
    <w:p>
      <w:pPr>
        <w:spacing w:after="0" w:before="160"/>
      </w:pPr>
      <w:r>
        <w:t xml:space="preserve"/>
      </w:r>
    </w:p>
    <w:p>
      <w:pPr>
        <w:spacing w:after="80" w:before="180"/>
      </w:pPr>
      <w:r>
        <w:rPr>
          <w:rFonts w:ascii="Arial" w:cs="Arial" w:eastAsia="Arial" w:hAnsi="Arial"/>
          <w:b/>
          <w:bCs/>
          <w:color w:val="2E75B6"/>
          <w:sz w:val="22"/>
          <w:szCs w:val="22"/>
        </w:rPr>
        <w:t xml:space="preserve">Bloque: ControlAutonomia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1200"/>
        <w:gridCol w:w="2626"/>
      </w:tblGrid>
      <w:tr>
        <w:trPr>
          <w:tblHeader/>
        </w:trPr>
        <w:tc>
          <w:tcPr>
            <w:tcW w:type="dxa" w:w="2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Nombre de propiedad</w:t>
            </w:r>
          </w:p>
        </w:tc>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Tipo</w:t>
            </w:r>
          </w:p>
        </w:tc>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Unidad</w:t>
            </w:r>
          </w:p>
        </w:tc>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Valor</w:t>
            </w:r>
          </w:p>
        </w:tc>
        <w:tc>
          <w:tcPr>
            <w:tcW w:type="dxa" w:w="2626"/>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Requisito</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modosOperacion</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String</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'teleoperado_autonomo_offline'</w:t>
            </w:r>
          </w:p>
        </w:tc>
        <w:tc>
          <w:tcPr>
            <w:tcW w:type="dxa" w:w="26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ROPE-01</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distanciaNavSinGNSS</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Real</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km</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RNAV-01b</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numTecnologiasNavAlternativas</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Integer</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3</w:t>
            </w:r>
          </w:p>
        </w:tc>
        <w:tc>
          <w:tcPr>
            <w:tcW w:type="dxa" w:w="26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RNAV-01</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frenadadoAutomaticoActivo</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Boolean</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true</w:t>
            </w:r>
          </w:p>
        </w:tc>
        <w:tc>
          <w:tcPr>
            <w:tcW w:type="dxa" w:w="2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RGEN-17</w:t>
            </w:r>
          </w:p>
        </w:tc>
      </w:tr>
    </w:tbl>
    <w:p>
      <w:pPr>
        <w:spacing w:after="0" w:before="160"/>
      </w:pPr>
      <w:r>
        <w:t xml:space="preserve"/>
      </w:r>
    </w:p>
    <w:p>
      <w:pPr>
        <w:spacing w:after="80" w:before="180"/>
      </w:pPr>
      <w:r>
        <w:rPr>
          <w:rFonts w:ascii="Arial" w:cs="Arial" w:eastAsia="Arial" w:hAnsi="Arial"/>
          <w:b/>
          <w:bCs/>
          <w:color w:val="2E75B6"/>
          <w:sz w:val="22"/>
          <w:szCs w:val="22"/>
        </w:rPr>
        <w:t xml:space="preserve">Bloque: SensoresComunicaciones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1200"/>
        <w:gridCol w:w="2626"/>
      </w:tblGrid>
      <w:tr>
        <w:trPr>
          <w:tblHeader/>
        </w:trPr>
        <w:tc>
          <w:tcPr>
            <w:tcW w:type="dxa" w:w="2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Nombre de propiedad</w:t>
            </w:r>
          </w:p>
        </w:tc>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Tipo</w:t>
            </w:r>
          </w:p>
        </w:tc>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Unidad</w:t>
            </w:r>
          </w:p>
        </w:tc>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Valor</w:t>
            </w:r>
          </w:p>
        </w:tc>
        <w:tc>
          <w:tcPr>
            <w:tcW w:type="dxa" w:w="2626"/>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Requisito</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alcanceComunicacionesBLOS</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Real</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km</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20</w:t>
            </w:r>
          </w:p>
        </w:tc>
        <w:tc>
          <w:tcPr>
            <w:tcW w:type="dxa" w:w="26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RCOM-02</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numModulosComunicaciones</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RCOM-01</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visionPerimetral</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Boolean</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true</w:t>
            </w:r>
          </w:p>
        </w:tc>
        <w:tc>
          <w:tcPr>
            <w:tcW w:type="dxa" w:w="26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RGEN-22</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modoDeteccionSigiloso</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Boolean</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true</w:t>
            </w:r>
          </w:p>
        </w:tc>
        <w:tc>
          <w:tcPr>
            <w:tcW w:type="dxa" w:w="2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RGEN-09</w:t>
            </w:r>
          </w:p>
        </w:tc>
      </w:tr>
    </w:tbl>
    <w:p>
      <w:pPr>
        <w:spacing w:after="0" w:before="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F4B942" w:sz="12"/>
              <w:bottom w:val="single" w:color="AAAAAA" w:sz="1"/>
              <w:right w:val="single" w:color="AAAAAA" w:sz="1"/>
            </w:tcBorders>
            <w:shd w:fill="FFF2CC" w:val="clear"/>
            <w:tcMar>
              <w:top w:type="dxa" w:w="140"/>
              <w:left w:type="dxa" w:w="200"/>
              <w:bottom w:type="dxa" w:w="140"/>
              <w:right w:type="dxa" w:w="200"/>
            </w:tcMar>
          </w:tcPr>
          <w:p>
            <w:pPr>
              <w:spacing w:after="40" w:before="40"/>
            </w:pPr>
            <w:r>
              <w:rPr>
                <w:rFonts w:ascii="Arial" w:cs="Arial" w:eastAsia="Arial" w:hAnsi="Arial"/>
                <w:i/>
                <w:iCs/>
                <w:sz w:val="20"/>
                <w:szCs w:val="20"/>
              </w:rPr>
              <w:t xml:space="preserve">Lote 2: si vuestro equipo trabaja en el Lote 2 (UGV de cadenas), sustituid los valores de Propulsion y Suspension por los de los requisitos RLT2-XX correspondientes. Los bloques de Energia, ControlAutonomia y SensoresComunicaciones son comunes a ambos lotes.</w:t>
            </w:r>
          </w:p>
        </w:tc>
      </w:tr>
    </w:tbl>
    <w:p>
      <w:pPr>
        <w:spacing w:after="0" w:before="200"/>
      </w:pPr>
      <w:r>
        <w:t xml:space="preserve"/>
      </w:r>
    </w:p>
    <w:p>
      <w:pPr>
        <w:spacing w:after="0" w:before="200"/>
        <w:jc w:val="center"/>
      </w:pPr>
      <w:r>
        <w:rPr>
          <w:rFonts w:ascii="Arial" w:cs="Arial" w:eastAsia="Arial" w:hAnsi="Arial"/>
          <w:i/>
          <w:iCs/>
          <w:color w:val="888888"/>
          <w:sz w:val="20"/>
          <w:szCs w:val="20"/>
        </w:rPr>
        <w:t xml:space="preserve">— Fin del enunciado —</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1"/>
      </w:pBdr>
    </w:pPr>
    <w:r>
      <w:rPr>
        <w:rFonts w:ascii="Arial" w:cs="Arial" w:eastAsia="Arial" w:hAnsi="Arial"/>
        <w:color w:val="888888"/>
        <w:sz w:val="18"/>
        <w:szCs w:val="18"/>
      </w:rPr>
      <w:t xml:space="preserve">CPP 01/2026 AB (CDTI / Ministerio de Defensa)  |  Pág.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1"/>
      </w:pBdr>
    </w:pPr>
    <w:r>
      <w:rPr>
        <w:rFonts w:ascii="Arial" w:cs="Arial" w:eastAsia="Arial" w:hAnsi="Arial"/>
        <w:color w:val="888888"/>
        <w:sz w:val="18"/>
        <w:szCs w:val="18"/>
      </w:rPr>
      <w:t xml:space="preserve">Ingeniería de Sistemas  |  Semana 1.5  |  Introducción a SysML y System Composer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2026-06-04T17:05:56.942Z</dcterms:created>
  <dcterms:modified xsi:type="dcterms:W3CDTF">2026-06-04T17:05:56.957Z</dcterms:modified>
</cp:coreProperties>
</file>

<file path=docProps/custom.xml><?xml version="1.0" encoding="utf-8"?>
<Properties xmlns="http://schemas.openxmlformats.org/officeDocument/2006/custom-properties" xmlns:vt="http://schemas.openxmlformats.org/officeDocument/2006/docPropsVTypes"/>
</file>