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[0.00-4.12] </w:t>
      </w:r>
      <w:r>
        <w:rPr>
          <w:sz w:val="22"/>
        </w:rPr>
        <w:t xml:space="preserve"> Barney es un dinosaurio que vive en nuestra 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