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TEXTOS PÁGINA WEB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rtl w:val="0"/>
        </w:rPr>
        <w:t xml:space="preserve">TIPOGRAFÍA:</w:t>
      </w:r>
      <w:r w:rsidDel="00000000" w:rsidR="00000000" w:rsidRPr="00000000">
        <w:rPr>
          <w:rtl w:val="0"/>
        </w:rPr>
        <w:t xml:space="preserve"> Akzidenz-Grotesk BQ Condensed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Akzidenz-Grotesk BQ Bold Condensed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COLOR VERDE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R: 0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G: 204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B: 255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COLOR GRIS OSCURO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R: 30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G: 30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B: 30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HACEMOS?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En Alumundo proveemos soluciones innovadoras a través de la comercialización, fabricación e instalación de productos en aluminio y otros materiales complementarios. Con calidad y buen servicio estamos enfocados en el mercado industrial, la construcción y también brindamos atención al consumidor final.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b w:val="1"/>
          <w:rtl w:val="0"/>
        </w:rPr>
        <w:t xml:space="preserve">HACEMOS PROYECTOS ESPECIALES: </w:t>
      </w:r>
      <w:r w:rsidDel="00000000" w:rsidR="00000000" w:rsidRPr="00000000">
        <w:rPr>
          <w:rtl w:val="0"/>
        </w:rPr>
        <w:t xml:space="preserve">Casas finca, edificios, entre otros.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Sedes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Bello: Diagonal 51 No 43A-63  -  Celular 302 451 08 04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Itagüí: Carrera 50A No 39-19 - Celular 300 455 55 56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Medellín: Calle 59 No 54-37 - Celular 305 391 80 96</w:t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Productos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b w:val="1"/>
          <w:rtl w:val="0"/>
        </w:rPr>
        <w:t xml:space="preserve">Servicios incluidos:</w:t>
      </w:r>
      <w:r w:rsidDel="00000000" w:rsidR="00000000" w:rsidRPr="00000000">
        <w:rPr>
          <w:rtl w:val="0"/>
        </w:rPr>
        <w:t xml:space="preserve"> Asesorías, cotización, toma de medidas, transporte, instalación y garantía.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b w:val="1"/>
          <w:rtl w:val="0"/>
        </w:rPr>
        <w:t xml:space="preserve">Balcones</w:t>
      </w:r>
      <w:r w:rsidDel="00000000" w:rsidR="00000000" w:rsidRPr="00000000">
        <w:rPr>
          <w:rtl w:val="0"/>
        </w:rPr>
        <w:t xml:space="preserve">: Materiales: Vidrio templado y acero.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b w:val="1"/>
          <w:rtl w:val="0"/>
        </w:rPr>
        <w:t xml:space="preserve">Persianas: </w:t>
      </w:r>
      <w:r w:rsidDel="00000000" w:rsidR="00000000" w:rsidRPr="00000000">
        <w:rPr>
          <w:rtl w:val="0"/>
        </w:rPr>
        <w:t xml:space="preserve">Materiales:Aluminio.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b w:val="1"/>
          <w:rtl w:val="0"/>
        </w:rPr>
        <w:t xml:space="preserve">Puertas:</w:t>
      </w:r>
      <w:r w:rsidDel="00000000" w:rsidR="00000000" w:rsidRPr="00000000">
        <w:rPr>
          <w:rtl w:val="0"/>
        </w:rPr>
        <w:t xml:space="preserve"> Materiales: Vidrio, acrílico y aluminio.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b w:val="1"/>
          <w:rtl w:val="0"/>
        </w:rPr>
        <w:t xml:space="preserve">Ventanas:</w:t>
      </w:r>
      <w:r w:rsidDel="00000000" w:rsidR="00000000" w:rsidRPr="00000000">
        <w:rPr>
          <w:rtl w:val="0"/>
        </w:rPr>
        <w:t xml:space="preserve"> Materiales: Aluminio y vidrio.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b w:val="1"/>
          <w:rtl w:val="0"/>
        </w:rPr>
        <w:t xml:space="preserve">Cabinas de baño:</w:t>
      </w:r>
      <w:r w:rsidDel="00000000" w:rsidR="00000000" w:rsidRPr="00000000">
        <w:rPr>
          <w:rtl w:val="0"/>
        </w:rPr>
        <w:t xml:space="preserve"> Materiales: Vidrio templado, acero, acrílico, y acrílico grabado.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b w:val="1"/>
          <w:rtl w:val="0"/>
        </w:rPr>
        <w:t xml:space="preserve">Pasamanos:</w:t>
      </w:r>
      <w:r w:rsidDel="00000000" w:rsidR="00000000" w:rsidRPr="00000000">
        <w:rPr>
          <w:rtl w:val="0"/>
        </w:rPr>
        <w:t xml:space="preserve"> Materiales: Vidrio templado y acero.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b w:val="1"/>
          <w:rtl w:val="0"/>
        </w:rPr>
        <w:t xml:space="preserve">Rejas y barandillas:</w:t>
      </w:r>
      <w:r w:rsidDel="00000000" w:rsidR="00000000" w:rsidRPr="00000000">
        <w:rPr>
          <w:rtl w:val="0"/>
        </w:rPr>
        <w:t xml:space="preserve"> Materiales: Acero y aluminio.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Nosotros</w:t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VISIÓN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En el 2030 seremos la empresa número uno en el área metropolitana y tendremos presencia en los principales municipios de Antioquia, proveyendo soluciones integrales e innovadores en aluminio y diferentes materiales complementarios, con la tecnología, la calidad, diseño y servicio que garanticen nuestra competitividad en el gremio de la construcción, el sector industria y con el consumidor final.</w:t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MISIÓN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Alumundo es una empresa que provee soluciones innovadoras con calidad y servicio según las necesidades en el mercado de la construcción, el sector industrial y consumidores finales a través de la comercialización, fabricación e instalación de productos en aluminio y otros materiales complementarios.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¿POR QUÉ ELEGIR NUESTROS PRODUCTOS?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Nos diferenciamos de las demás empresas en dos áreas específicas: Calidad y rapidez.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Contamos con un equipo operativo estructurado por áreas las cuales están separadas por procesos tales como venta, corte, armado, bodegaje de la materia prima y entrega del producto final, esto con el objetivo de garantizar mayor productividad en la elaboración del producto y la entrega de este.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NUESTRO EQUIPO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Contamos con el personal idóneo y comprometido desde la etapa de venta hasta todo lo relacionado con garantía y seguimiento del proceso. Nuestro anhelo es desarrollar tus ideas, proyectos, sueños y convertirlos en una realidad.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CONTÁCTANOS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Apellido: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Escribe tu mensaje: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Enviar.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