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82771" w14:textId="1132FD22" w:rsidR="00DB0816" w:rsidRDefault="00000000">
      <w:pPr>
        <w:pStyle w:val="Title"/>
        <w:rPr>
          <w:color w:val="000000" w:themeColor="text1"/>
        </w:rPr>
      </w:pPr>
      <w:r w:rsidRPr="00C97C1E">
        <w:rPr>
          <w:color w:val="000000" w:themeColor="text1"/>
        </w:rPr>
        <w:t xml:space="preserve">Software Project Management - Summer 2025 </w:t>
      </w:r>
    </w:p>
    <w:p w14:paraId="24EE5144" w14:textId="59D4C56B" w:rsidR="00B62FA9" w:rsidRPr="00B62FA9" w:rsidRDefault="00B62FA9" w:rsidP="00B62FA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NAME : </w:t>
      </w:r>
      <w:r w:rsidRPr="00B62FA9">
        <w:rPr>
          <w:rFonts w:asciiTheme="majorHAnsi" w:hAnsiTheme="majorHAnsi" w:cstheme="majorHAnsi"/>
          <w:b/>
          <w:bCs/>
        </w:rPr>
        <w:t>MIKE JUAN VICTOR</w:t>
      </w:r>
      <w:r w:rsidRPr="00B62FA9"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t xml:space="preserve">MAT: </w:t>
      </w:r>
      <w:r w:rsidRPr="00B62FA9">
        <w:rPr>
          <w:rFonts w:asciiTheme="majorHAnsi" w:hAnsiTheme="majorHAnsi" w:cstheme="majorHAnsi"/>
          <w:b/>
          <w:bCs/>
        </w:rPr>
        <w:t>ICTU20233888</w:t>
      </w:r>
    </w:p>
    <w:p w14:paraId="4D8AB347" w14:textId="07B22296" w:rsidR="00B62FA9" w:rsidRPr="00B62FA9" w:rsidRDefault="00B62FA9" w:rsidP="00B62FA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LECTURER: </w:t>
      </w:r>
      <w:r w:rsidRPr="00B62FA9">
        <w:rPr>
          <w:rFonts w:asciiTheme="majorHAnsi" w:hAnsiTheme="majorHAnsi" w:cstheme="majorHAnsi"/>
          <w:b/>
          <w:bCs/>
        </w:rPr>
        <w:t>ENGR TAMWI</w:t>
      </w:r>
    </w:p>
    <w:p w14:paraId="268DCF40" w14:textId="5AA1D6B3" w:rsidR="00DB0816" w:rsidRPr="00EB4604" w:rsidRDefault="00000000">
      <w:pPr>
        <w:pStyle w:val="Heading1"/>
        <w:rPr>
          <w:color w:val="000000" w:themeColor="text1"/>
        </w:rPr>
      </w:pPr>
      <w:r w:rsidRPr="00EB4604">
        <w:rPr>
          <w:color w:val="000000" w:themeColor="text1"/>
        </w:rPr>
        <w:t xml:space="preserve">1) Project Charter </w:t>
      </w:r>
    </w:p>
    <w:p w14:paraId="2954A2BE" w14:textId="3DF2147F" w:rsidR="00DB0816" w:rsidRDefault="00000000">
      <w:r w:rsidRPr="00C97C1E">
        <w:rPr>
          <w:b/>
          <w:bCs/>
        </w:rPr>
        <w:t>Project name</w:t>
      </w:r>
      <w:r>
        <w:t>: 2025 Presidential Election — Cameroon</w:t>
      </w:r>
      <w:r>
        <w:br/>
      </w:r>
      <w:r w:rsidRPr="00C97C1E">
        <w:rPr>
          <w:b/>
          <w:bCs/>
        </w:rPr>
        <w:t>Project manager</w:t>
      </w:r>
      <w:r>
        <w:t>: (</w:t>
      </w:r>
      <w:r w:rsidR="00C97C1E">
        <w:t>us</w:t>
      </w:r>
      <w:r>
        <w:t xml:space="preserve"> — Project Manager)</w:t>
      </w:r>
      <w:r>
        <w:br/>
      </w:r>
      <w:r w:rsidRPr="00C97C1E">
        <w:rPr>
          <w:b/>
          <w:bCs/>
        </w:rPr>
        <w:t>Objective:</w:t>
      </w:r>
      <w:r>
        <w:t xml:space="preserve"> Conduct a fair, transparent and efficient presidential election in 2025 (complete voter registration, campaign monitoring, logistics, secure voting, and timely announcement of results).</w:t>
      </w:r>
      <w:r>
        <w:br/>
      </w:r>
      <w:r>
        <w:br/>
      </w:r>
      <w:r w:rsidRPr="00C97C1E">
        <w:rPr>
          <w:b/>
          <w:bCs/>
        </w:rPr>
        <w:t>Scope (in</w:t>
      </w:r>
      <w:r>
        <w:t>): voter registration, campaign monitoring, logistics planning (venues, transport), equipment procurement &amp; deployment, staff training, election day operations, result compilation and announcement, communications with stakeholders &amp; public awareness.</w:t>
      </w:r>
      <w:r>
        <w:br/>
        <w:t>Scope (out): changes to election law, candidate selection decisions, judicial adjudication of disputes.</w:t>
      </w:r>
      <w:r>
        <w:br/>
      </w:r>
      <w:r>
        <w:br/>
      </w:r>
      <w:r w:rsidRPr="00C97C1E">
        <w:rPr>
          <w:b/>
          <w:bCs/>
        </w:rPr>
        <w:t>Constraints</w:t>
      </w:r>
      <w:r>
        <w:t>: tight timeline, political risk &amp; unrest, limited budget, limited skilled staff, complex procurement rules, single national deadline (election day).</w:t>
      </w:r>
      <w:r>
        <w:br/>
      </w:r>
      <w:r>
        <w:br/>
      </w:r>
      <w:r w:rsidRPr="00C97C1E">
        <w:rPr>
          <w:b/>
          <w:bCs/>
        </w:rPr>
        <w:t>Major stakeholders</w:t>
      </w:r>
      <w:r>
        <w:t>: Election Commission, Presidential candidates &amp; parties, Government administrators, Security services, International observers, National media, General voters, Suppliers of equipment, NGOs/Civil society.</w:t>
      </w:r>
      <w:r>
        <w:br/>
      </w:r>
      <w:r>
        <w:br/>
      </w:r>
      <w:r w:rsidRPr="00C97C1E">
        <w:rPr>
          <w:b/>
          <w:bCs/>
        </w:rPr>
        <w:t xml:space="preserve">Approval </w:t>
      </w:r>
      <w:r>
        <w:t>/ success criteria: election held on schedule, voter registration completed as planned, minimal procedural errors, results published within agreed window, independent observers report fairness, number of formal disputes kept low.</w:t>
      </w:r>
    </w:p>
    <w:p w14:paraId="2EF41A5B" w14:textId="77777777" w:rsidR="00DB0816" w:rsidRPr="00C97C1E" w:rsidRDefault="00000000">
      <w:pPr>
        <w:pStyle w:val="Heading1"/>
        <w:rPr>
          <w:color w:val="000000" w:themeColor="text1"/>
        </w:rPr>
      </w:pPr>
      <w:r w:rsidRPr="00C97C1E">
        <w:rPr>
          <w:color w:val="000000" w:themeColor="text1"/>
        </w:rPr>
        <w:t>2) Stakeholder Analysis Grid (10 marks)</w:t>
      </w:r>
    </w:p>
    <w:p w14:paraId="65A3EBE6" w14:textId="77777777" w:rsidR="00DB0816" w:rsidRDefault="00000000">
      <w:r w:rsidRPr="00C97C1E">
        <w:rPr>
          <w:b/>
          <w:bCs/>
        </w:rPr>
        <w:t>High Power / High Interest</w:t>
      </w:r>
      <w:r>
        <w:t>: Election Commission, Presidential Candidates, Security Council. Strategy: continuous engagement — meetings, progress reports, approvals.</w:t>
      </w:r>
    </w:p>
    <w:p w14:paraId="5C9DC466" w14:textId="77777777" w:rsidR="00DB0816" w:rsidRDefault="00000000">
      <w:r w:rsidRPr="00C97C1E">
        <w:rPr>
          <w:b/>
          <w:bCs/>
        </w:rPr>
        <w:t>High Power / Low Interest</w:t>
      </w:r>
      <w:r>
        <w:t>: Government administrators, funding authorities. Strategy: keep satisfied — executive summaries, briefings.</w:t>
      </w:r>
    </w:p>
    <w:p w14:paraId="2B8461D6" w14:textId="77777777" w:rsidR="00DB0816" w:rsidRDefault="00000000">
      <w:r w:rsidRPr="00C97C1E">
        <w:rPr>
          <w:b/>
          <w:bCs/>
        </w:rPr>
        <w:lastRenderedPageBreak/>
        <w:t>Low Power / High Interest</w:t>
      </w:r>
      <w:r>
        <w:t>: General voters, civil society, NGOs. Strategy: keep informed — campaigns, FAQ, help-lines.</w:t>
      </w:r>
    </w:p>
    <w:p w14:paraId="10AA0DFC" w14:textId="77777777" w:rsidR="00DB0816" w:rsidRDefault="00000000">
      <w:r w:rsidRPr="00C97C1E">
        <w:rPr>
          <w:b/>
          <w:bCs/>
        </w:rPr>
        <w:t>Low Power / Low Interest</w:t>
      </w:r>
      <w:r>
        <w:t>: Minor observers, peripheral vendors. Strategy: monitor — publish schedule, updates.</w:t>
      </w:r>
    </w:p>
    <w:p w14:paraId="66E73BB6" w14:textId="77777777" w:rsidR="00DB0816" w:rsidRPr="00C97C1E" w:rsidRDefault="00000000">
      <w:pPr>
        <w:pStyle w:val="Heading1"/>
        <w:rPr>
          <w:color w:val="000000" w:themeColor="text1"/>
        </w:rPr>
      </w:pPr>
      <w:r w:rsidRPr="00C97C1E">
        <w:rPr>
          <w:color w:val="000000" w:themeColor="text1"/>
        </w:rPr>
        <w:t>3) PERT Chart &amp; Critical Path Analysis (15 marks)</w:t>
      </w:r>
    </w:p>
    <w:p w14:paraId="4FEA93AD" w14:textId="77777777" w:rsidR="00DB0816" w:rsidRDefault="00000000">
      <w:r>
        <w:t>PERT expected time formula: TE = (O + 4M + P) / 6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780"/>
      </w:tblGrid>
      <w:tr w:rsidR="00EB4604" w:rsidRPr="00EB4604" w14:paraId="13949717" w14:textId="77777777" w:rsidTr="00EB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35DA5250" w14:textId="77777777" w:rsidR="00EB4604" w:rsidRPr="00EB4604" w:rsidRDefault="00EB4604" w:rsidP="00471F62">
            <w:r w:rsidRPr="00EB4604">
              <w:t>Variance = ((P − O) / 6)²</w:t>
            </w:r>
          </w:p>
        </w:tc>
      </w:tr>
      <w:tr w:rsidR="00EB4604" w14:paraId="13D81C30" w14:textId="77777777" w:rsidTr="00EB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55"/>
              <w:gridCol w:w="1094"/>
              <w:gridCol w:w="1100"/>
              <w:gridCol w:w="1091"/>
              <w:gridCol w:w="1156"/>
              <w:gridCol w:w="1203"/>
              <w:gridCol w:w="1465"/>
            </w:tblGrid>
            <w:tr w:rsidR="00EB4604" w:rsidRPr="00EB4604" w14:paraId="180C4630" w14:textId="77777777" w:rsidTr="00471F62">
              <w:tc>
                <w:tcPr>
                  <w:tcW w:w="1234" w:type="dxa"/>
                </w:tcPr>
                <w:p w14:paraId="46750088" w14:textId="77777777" w:rsidR="00EB4604" w:rsidRPr="00EB4604" w:rsidRDefault="00EB4604" w:rsidP="00471F62">
                  <w:r w:rsidRPr="00EB4604">
                    <w:t>Task</w:t>
                  </w:r>
                </w:p>
              </w:tc>
              <w:tc>
                <w:tcPr>
                  <w:tcW w:w="1234" w:type="dxa"/>
                </w:tcPr>
                <w:p w14:paraId="11A23D92" w14:textId="77777777" w:rsidR="00EB4604" w:rsidRPr="00EB4604" w:rsidRDefault="00EB4604" w:rsidP="00471F62">
                  <w:r w:rsidRPr="00EB4604">
                    <w:t>O</w:t>
                  </w:r>
                </w:p>
              </w:tc>
              <w:tc>
                <w:tcPr>
                  <w:tcW w:w="1234" w:type="dxa"/>
                </w:tcPr>
                <w:p w14:paraId="1820CD8D" w14:textId="77777777" w:rsidR="00EB4604" w:rsidRPr="00EB4604" w:rsidRDefault="00EB4604" w:rsidP="00471F62">
                  <w:r w:rsidRPr="00EB4604">
                    <w:t>M</w:t>
                  </w:r>
                </w:p>
              </w:tc>
              <w:tc>
                <w:tcPr>
                  <w:tcW w:w="1234" w:type="dxa"/>
                </w:tcPr>
                <w:p w14:paraId="3D7A66F3" w14:textId="77777777" w:rsidR="00EB4604" w:rsidRPr="00EB4604" w:rsidRDefault="00EB4604" w:rsidP="00471F62">
                  <w:r w:rsidRPr="00EB4604">
                    <w:t>P</w:t>
                  </w:r>
                </w:p>
              </w:tc>
              <w:tc>
                <w:tcPr>
                  <w:tcW w:w="1234" w:type="dxa"/>
                </w:tcPr>
                <w:p w14:paraId="1BCC521E" w14:textId="77777777" w:rsidR="00EB4604" w:rsidRPr="00EB4604" w:rsidRDefault="00EB4604" w:rsidP="00471F62">
                  <w:r w:rsidRPr="00EB4604">
                    <w:t>TE</w:t>
                  </w:r>
                </w:p>
              </w:tc>
              <w:tc>
                <w:tcPr>
                  <w:tcW w:w="1234" w:type="dxa"/>
                </w:tcPr>
                <w:p w14:paraId="08771A93" w14:textId="77777777" w:rsidR="00EB4604" w:rsidRPr="00EB4604" w:rsidRDefault="00EB4604" w:rsidP="00471F62">
                  <w:r w:rsidRPr="00EB4604">
                    <w:t>Variance</w:t>
                  </w:r>
                </w:p>
              </w:tc>
              <w:tc>
                <w:tcPr>
                  <w:tcW w:w="1234" w:type="dxa"/>
                </w:tcPr>
                <w:p w14:paraId="5C432C6D" w14:textId="77777777" w:rsidR="00EB4604" w:rsidRPr="00EB4604" w:rsidRDefault="00EB4604" w:rsidP="00471F62">
                  <w:r w:rsidRPr="00EB4604">
                    <w:t>Predecessors</w:t>
                  </w:r>
                </w:p>
              </w:tc>
            </w:tr>
            <w:tr w:rsidR="00EB4604" w:rsidRPr="00EB4604" w14:paraId="75DACB6D" w14:textId="77777777" w:rsidTr="00471F62">
              <w:tc>
                <w:tcPr>
                  <w:tcW w:w="1234" w:type="dxa"/>
                </w:tcPr>
                <w:p w14:paraId="29ED6B31" w14:textId="77777777" w:rsidR="00EB4604" w:rsidRPr="00EB4604" w:rsidRDefault="00EB4604" w:rsidP="00471F62">
                  <w:r w:rsidRPr="00EB4604">
                    <w:t>A: Budget Approval</w:t>
                  </w:r>
                </w:p>
              </w:tc>
              <w:tc>
                <w:tcPr>
                  <w:tcW w:w="1234" w:type="dxa"/>
                </w:tcPr>
                <w:p w14:paraId="143602C8" w14:textId="77777777" w:rsidR="00EB4604" w:rsidRPr="00EB4604" w:rsidRDefault="00EB4604" w:rsidP="00471F62">
                  <w:r w:rsidRPr="00EB4604">
                    <w:t>1</w:t>
                  </w:r>
                </w:p>
              </w:tc>
              <w:tc>
                <w:tcPr>
                  <w:tcW w:w="1234" w:type="dxa"/>
                </w:tcPr>
                <w:p w14:paraId="77156D2C" w14:textId="77777777" w:rsidR="00EB4604" w:rsidRPr="00EB4604" w:rsidRDefault="00EB4604" w:rsidP="00471F62">
                  <w:r w:rsidRPr="00EB4604">
                    <w:t>2</w:t>
                  </w:r>
                </w:p>
              </w:tc>
              <w:tc>
                <w:tcPr>
                  <w:tcW w:w="1234" w:type="dxa"/>
                </w:tcPr>
                <w:p w14:paraId="0C0A2BDF" w14:textId="77777777" w:rsidR="00EB4604" w:rsidRPr="00EB4604" w:rsidRDefault="00EB4604" w:rsidP="00471F62">
                  <w:r w:rsidRPr="00EB4604">
                    <w:t>3</w:t>
                  </w:r>
                </w:p>
              </w:tc>
              <w:tc>
                <w:tcPr>
                  <w:tcW w:w="1234" w:type="dxa"/>
                </w:tcPr>
                <w:p w14:paraId="7D41B94A" w14:textId="77777777" w:rsidR="00EB4604" w:rsidRPr="00EB4604" w:rsidRDefault="00EB4604" w:rsidP="00471F62">
                  <w:r w:rsidRPr="00EB4604">
                    <w:t>2.0</w:t>
                  </w:r>
                </w:p>
              </w:tc>
              <w:tc>
                <w:tcPr>
                  <w:tcW w:w="1234" w:type="dxa"/>
                </w:tcPr>
                <w:p w14:paraId="5D6E3D53" w14:textId="77777777" w:rsidR="00EB4604" w:rsidRPr="00EB4604" w:rsidRDefault="00EB4604" w:rsidP="00471F62">
                  <w:r w:rsidRPr="00EB4604">
                    <w:t>0.111</w:t>
                  </w:r>
                </w:p>
              </w:tc>
              <w:tc>
                <w:tcPr>
                  <w:tcW w:w="1234" w:type="dxa"/>
                </w:tcPr>
                <w:p w14:paraId="6933734A" w14:textId="77777777" w:rsidR="00EB4604" w:rsidRPr="00EB4604" w:rsidRDefault="00EB4604" w:rsidP="00471F62">
                  <w:r w:rsidRPr="00EB4604">
                    <w:t>—</w:t>
                  </w:r>
                </w:p>
              </w:tc>
            </w:tr>
            <w:tr w:rsidR="00EB4604" w:rsidRPr="00EB4604" w14:paraId="63BE8CF5" w14:textId="77777777" w:rsidTr="00471F62">
              <w:tc>
                <w:tcPr>
                  <w:tcW w:w="1234" w:type="dxa"/>
                </w:tcPr>
                <w:p w14:paraId="65BB03DD" w14:textId="77777777" w:rsidR="00EB4604" w:rsidRPr="00EB4604" w:rsidRDefault="00EB4604" w:rsidP="00471F62">
                  <w:r w:rsidRPr="00EB4604">
                    <w:t>B: Voter Registration</w:t>
                  </w:r>
                </w:p>
              </w:tc>
              <w:tc>
                <w:tcPr>
                  <w:tcW w:w="1234" w:type="dxa"/>
                </w:tcPr>
                <w:p w14:paraId="52902B72" w14:textId="77777777" w:rsidR="00EB4604" w:rsidRPr="00EB4604" w:rsidRDefault="00EB4604" w:rsidP="00471F62">
                  <w:r w:rsidRPr="00EB4604">
                    <w:t>4</w:t>
                  </w:r>
                </w:p>
              </w:tc>
              <w:tc>
                <w:tcPr>
                  <w:tcW w:w="1234" w:type="dxa"/>
                </w:tcPr>
                <w:p w14:paraId="7FDF9F68" w14:textId="77777777" w:rsidR="00EB4604" w:rsidRPr="00EB4604" w:rsidRDefault="00EB4604" w:rsidP="00471F62">
                  <w:r w:rsidRPr="00EB4604">
                    <w:t>5</w:t>
                  </w:r>
                </w:p>
              </w:tc>
              <w:tc>
                <w:tcPr>
                  <w:tcW w:w="1234" w:type="dxa"/>
                </w:tcPr>
                <w:p w14:paraId="40F367AB" w14:textId="77777777" w:rsidR="00EB4604" w:rsidRPr="00EB4604" w:rsidRDefault="00EB4604" w:rsidP="00471F62">
                  <w:r w:rsidRPr="00EB4604">
                    <w:t>7</w:t>
                  </w:r>
                </w:p>
              </w:tc>
              <w:tc>
                <w:tcPr>
                  <w:tcW w:w="1234" w:type="dxa"/>
                </w:tcPr>
                <w:p w14:paraId="54DCF3F2" w14:textId="77777777" w:rsidR="00EB4604" w:rsidRPr="00EB4604" w:rsidRDefault="00EB4604" w:rsidP="00471F62">
                  <w:r w:rsidRPr="00EB4604">
                    <w:t>5.167</w:t>
                  </w:r>
                </w:p>
              </w:tc>
              <w:tc>
                <w:tcPr>
                  <w:tcW w:w="1234" w:type="dxa"/>
                </w:tcPr>
                <w:p w14:paraId="3B87692D" w14:textId="77777777" w:rsidR="00EB4604" w:rsidRPr="00EB4604" w:rsidRDefault="00EB4604" w:rsidP="00471F62">
                  <w:r w:rsidRPr="00EB4604">
                    <w:t>0.25</w:t>
                  </w:r>
                </w:p>
              </w:tc>
              <w:tc>
                <w:tcPr>
                  <w:tcW w:w="1234" w:type="dxa"/>
                </w:tcPr>
                <w:p w14:paraId="54DAAA27" w14:textId="77777777" w:rsidR="00EB4604" w:rsidRPr="00EB4604" w:rsidRDefault="00EB4604" w:rsidP="00471F62">
                  <w:r w:rsidRPr="00EB4604">
                    <w:t>A</w:t>
                  </w:r>
                </w:p>
              </w:tc>
            </w:tr>
            <w:tr w:rsidR="00EB4604" w:rsidRPr="00EB4604" w14:paraId="0C82BE41" w14:textId="77777777" w:rsidTr="00471F62">
              <w:tc>
                <w:tcPr>
                  <w:tcW w:w="1234" w:type="dxa"/>
                </w:tcPr>
                <w:p w14:paraId="20327756" w14:textId="77777777" w:rsidR="00EB4604" w:rsidRPr="00EB4604" w:rsidRDefault="00EB4604" w:rsidP="00471F62">
                  <w:r w:rsidRPr="00EB4604">
                    <w:t>C: Campaign Monitoring</w:t>
                  </w:r>
                </w:p>
              </w:tc>
              <w:tc>
                <w:tcPr>
                  <w:tcW w:w="1234" w:type="dxa"/>
                </w:tcPr>
                <w:p w14:paraId="4B18DA09" w14:textId="77777777" w:rsidR="00EB4604" w:rsidRPr="00EB4604" w:rsidRDefault="00EB4604" w:rsidP="00471F62">
                  <w:r w:rsidRPr="00EB4604">
                    <w:t>3</w:t>
                  </w:r>
                </w:p>
              </w:tc>
              <w:tc>
                <w:tcPr>
                  <w:tcW w:w="1234" w:type="dxa"/>
                </w:tcPr>
                <w:p w14:paraId="1371632A" w14:textId="77777777" w:rsidR="00EB4604" w:rsidRPr="00EB4604" w:rsidRDefault="00EB4604" w:rsidP="00471F62">
                  <w:r w:rsidRPr="00EB4604">
                    <w:t>4</w:t>
                  </w:r>
                </w:p>
              </w:tc>
              <w:tc>
                <w:tcPr>
                  <w:tcW w:w="1234" w:type="dxa"/>
                </w:tcPr>
                <w:p w14:paraId="7FF5F834" w14:textId="77777777" w:rsidR="00EB4604" w:rsidRPr="00EB4604" w:rsidRDefault="00EB4604" w:rsidP="00471F62">
                  <w:r w:rsidRPr="00EB4604">
                    <w:t>6</w:t>
                  </w:r>
                </w:p>
              </w:tc>
              <w:tc>
                <w:tcPr>
                  <w:tcW w:w="1234" w:type="dxa"/>
                </w:tcPr>
                <w:p w14:paraId="1A3FDAB4" w14:textId="77777777" w:rsidR="00EB4604" w:rsidRPr="00EB4604" w:rsidRDefault="00EB4604" w:rsidP="00471F62">
                  <w:r w:rsidRPr="00EB4604">
                    <w:t>4.167</w:t>
                  </w:r>
                </w:p>
              </w:tc>
              <w:tc>
                <w:tcPr>
                  <w:tcW w:w="1234" w:type="dxa"/>
                </w:tcPr>
                <w:p w14:paraId="1EB5EFF4" w14:textId="77777777" w:rsidR="00EB4604" w:rsidRPr="00EB4604" w:rsidRDefault="00EB4604" w:rsidP="00471F62">
                  <w:r w:rsidRPr="00EB4604">
                    <w:t>0.25</w:t>
                  </w:r>
                </w:p>
              </w:tc>
              <w:tc>
                <w:tcPr>
                  <w:tcW w:w="1234" w:type="dxa"/>
                </w:tcPr>
                <w:p w14:paraId="44C31ED6" w14:textId="77777777" w:rsidR="00EB4604" w:rsidRPr="00EB4604" w:rsidRDefault="00EB4604" w:rsidP="00471F62">
                  <w:r w:rsidRPr="00EB4604">
                    <w:t>A</w:t>
                  </w:r>
                </w:p>
              </w:tc>
            </w:tr>
            <w:tr w:rsidR="00EB4604" w:rsidRPr="00EB4604" w14:paraId="0753B34C" w14:textId="77777777" w:rsidTr="00471F62">
              <w:tc>
                <w:tcPr>
                  <w:tcW w:w="1234" w:type="dxa"/>
                </w:tcPr>
                <w:p w14:paraId="0EC9742C" w14:textId="77777777" w:rsidR="00EB4604" w:rsidRPr="00EB4604" w:rsidRDefault="00EB4604" w:rsidP="00471F62">
                  <w:r w:rsidRPr="00EB4604">
                    <w:t>D: Logistics Planning</w:t>
                  </w:r>
                </w:p>
              </w:tc>
              <w:tc>
                <w:tcPr>
                  <w:tcW w:w="1234" w:type="dxa"/>
                </w:tcPr>
                <w:p w14:paraId="617A6412" w14:textId="77777777" w:rsidR="00EB4604" w:rsidRPr="00EB4604" w:rsidRDefault="00EB4604" w:rsidP="00471F62">
                  <w:r w:rsidRPr="00EB4604">
                    <w:t>5</w:t>
                  </w:r>
                </w:p>
              </w:tc>
              <w:tc>
                <w:tcPr>
                  <w:tcW w:w="1234" w:type="dxa"/>
                </w:tcPr>
                <w:p w14:paraId="2F5DE733" w14:textId="77777777" w:rsidR="00EB4604" w:rsidRPr="00EB4604" w:rsidRDefault="00EB4604" w:rsidP="00471F62">
                  <w:r w:rsidRPr="00EB4604">
                    <w:t>6</w:t>
                  </w:r>
                </w:p>
              </w:tc>
              <w:tc>
                <w:tcPr>
                  <w:tcW w:w="1234" w:type="dxa"/>
                </w:tcPr>
                <w:p w14:paraId="407B4F24" w14:textId="77777777" w:rsidR="00EB4604" w:rsidRPr="00EB4604" w:rsidRDefault="00EB4604" w:rsidP="00471F62">
                  <w:r w:rsidRPr="00EB4604">
                    <w:t>8</w:t>
                  </w:r>
                </w:p>
              </w:tc>
              <w:tc>
                <w:tcPr>
                  <w:tcW w:w="1234" w:type="dxa"/>
                </w:tcPr>
                <w:p w14:paraId="5597FA15" w14:textId="77777777" w:rsidR="00EB4604" w:rsidRPr="00EB4604" w:rsidRDefault="00EB4604" w:rsidP="00471F62">
                  <w:r w:rsidRPr="00EB4604">
                    <w:t>6.167</w:t>
                  </w:r>
                </w:p>
              </w:tc>
              <w:tc>
                <w:tcPr>
                  <w:tcW w:w="1234" w:type="dxa"/>
                </w:tcPr>
                <w:p w14:paraId="4261E7F2" w14:textId="77777777" w:rsidR="00EB4604" w:rsidRPr="00EB4604" w:rsidRDefault="00EB4604" w:rsidP="00471F62">
                  <w:r w:rsidRPr="00EB4604">
                    <w:t>0.25</w:t>
                  </w:r>
                </w:p>
              </w:tc>
              <w:tc>
                <w:tcPr>
                  <w:tcW w:w="1234" w:type="dxa"/>
                </w:tcPr>
                <w:p w14:paraId="410C1378" w14:textId="77777777" w:rsidR="00EB4604" w:rsidRPr="00EB4604" w:rsidRDefault="00EB4604" w:rsidP="00471F62">
                  <w:r w:rsidRPr="00EB4604">
                    <w:t>A</w:t>
                  </w:r>
                </w:p>
              </w:tc>
            </w:tr>
            <w:tr w:rsidR="00EB4604" w:rsidRPr="00EB4604" w14:paraId="08036AE7" w14:textId="77777777" w:rsidTr="00471F62">
              <w:tc>
                <w:tcPr>
                  <w:tcW w:w="1234" w:type="dxa"/>
                </w:tcPr>
                <w:p w14:paraId="31120FC6" w14:textId="77777777" w:rsidR="00EB4604" w:rsidRPr="00EB4604" w:rsidRDefault="00EB4604" w:rsidP="00471F62">
                  <w:r w:rsidRPr="00EB4604">
                    <w:t>E: Equipment Procurement</w:t>
                  </w:r>
                </w:p>
              </w:tc>
              <w:tc>
                <w:tcPr>
                  <w:tcW w:w="1234" w:type="dxa"/>
                </w:tcPr>
                <w:p w14:paraId="1CF3FC5E" w14:textId="77777777" w:rsidR="00EB4604" w:rsidRPr="00EB4604" w:rsidRDefault="00EB4604" w:rsidP="00471F62">
                  <w:r w:rsidRPr="00EB4604">
                    <w:t>4</w:t>
                  </w:r>
                </w:p>
              </w:tc>
              <w:tc>
                <w:tcPr>
                  <w:tcW w:w="1234" w:type="dxa"/>
                </w:tcPr>
                <w:p w14:paraId="57256908" w14:textId="77777777" w:rsidR="00EB4604" w:rsidRPr="00EB4604" w:rsidRDefault="00EB4604" w:rsidP="00471F62">
                  <w:r w:rsidRPr="00EB4604">
                    <w:t>5</w:t>
                  </w:r>
                </w:p>
              </w:tc>
              <w:tc>
                <w:tcPr>
                  <w:tcW w:w="1234" w:type="dxa"/>
                </w:tcPr>
                <w:p w14:paraId="513B2B4D" w14:textId="77777777" w:rsidR="00EB4604" w:rsidRPr="00EB4604" w:rsidRDefault="00EB4604" w:rsidP="00471F62">
                  <w:r w:rsidRPr="00EB4604">
                    <w:t>6</w:t>
                  </w:r>
                </w:p>
              </w:tc>
              <w:tc>
                <w:tcPr>
                  <w:tcW w:w="1234" w:type="dxa"/>
                </w:tcPr>
                <w:p w14:paraId="65F9092E" w14:textId="77777777" w:rsidR="00EB4604" w:rsidRPr="00EB4604" w:rsidRDefault="00EB4604" w:rsidP="00471F62">
                  <w:r w:rsidRPr="00EB4604">
                    <w:t>5.0</w:t>
                  </w:r>
                </w:p>
              </w:tc>
              <w:tc>
                <w:tcPr>
                  <w:tcW w:w="1234" w:type="dxa"/>
                </w:tcPr>
                <w:p w14:paraId="1DE20C3E" w14:textId="77777777" w:rsidR="00EB4604" w:rsidRPr="00EB4604" w:rsidRDefault="00EB4604" w:rsidP="00471F62">
                  <w:r w:rsidRPr="00EB4604">
                    <w:t>0.111</w:t>
                  </w:r>
                </w:p>
              </w:tc>
              <w:tc>
                <w:tcPr>
                  <w:tcW w:w="1234" w:type="dxa"/>
                </w:tcPr>
                <w:p w14:paraId="03FC7AE6" w14:textId="77777777" w:rsidR="00EB4604" w:rsidRPr="00EB4604" w:rsidRDefault="00EB4604" w:rsidP="00471F62">
                  <w:r w:rsidRPr="00EB4604">
                    <w:t>D</w:t>
                  </w:r>
                </w:p>
              </w:tc>
            </w:tr>
            <w:tr w:rsidR="00EB4604" w:rsidRPr="00EB4604" w14:paraId="51B4CB40" w14:textId="77777777" w:rsidTr="00471F62">
              <w:tc>
                <w:tcPr>
                  <w:tcW w:w="1234" w:type="dxa"/>
                </w:tcPr>
                <w:p w14:paraId="0628CCE1" w14:textId="77777777" w:rsidR="00EB4604" w:rsidRPr="00EB4604" w:rsidRDefault="00EB4604" w:rsidP="00471F62">
                  <w:r w:rsidRPr="00EB4604">
                    <w:t>F: Training Staff</w:t>
                  </w:r>
                </w:p>
              </w:tc>
              <w:tc>
                <w:tcPr>
                  <w:tcW w:w="1234" w:type="dxa"/>
                </w:tcPr>
                <w:p w14:paraId="6648869D" w14:textId="77777777" w:rsidR="00EB4604" w:rsidRPr="00EB4604" w:rsidRDefault="00EB4604" w:rsidP="00471F62">
                  <w:r w:rsidRPr="00EB4604">
                    <w:t>3</w:t>
                  </w:r>
                </w:p>
              </w:tc>
              <w:tc>
                <w:tcPr>
                  <w:tcW w:w="1234" w:type="dxa"/>
                </w:tcPr>
                <w:p w14:paraId="07611BB1" w14:textId="77777777" w:rsidR="00EB4604" w:rsidRPr="00EB4604" w:rsidRDefault="00EB4604" w:rsidP="00471F62">
                  <w:r w:rsidRPr="00EB4604">
                    <w:t>4</w:t>
                  </w:r>
                </w:p>
              </w:tc>
              <w:tc>
                <w:tcPr>
                  <w:tcW w:w="1234" w:type="dxa"/>
                </w:tcPr>
                <w:p w14:paraId="337002EF" w14:textId="77777777" w:rsidR="00EB4604" w:rsidRPr="00EB4604" w:rsidRDefault="00EB4604" w:rsidP="00471F62">
                  <w:r w:rsidRPr="00EB4604">
                    <w:t>5</w:t>
                  </w:r>
                </w:p>
              </w:tc>
              <w:tc>
                <w:tcPr>
                  <w:tcW w:w="1234" w:type="dxa"/>
                </w:tcPr>
                <w:p w14:paraId="6B2D560D" w14:textId="77777777" w:rsidR="00EB4604" w:rsidRPr="00EB4604" w:rsidRDefault="00EB4604" w:rsidP="00471F62">
                  <w:r w:rsidRPr="00EB4604">
                    <w:t>4.0</w:t>
                  </w:r>
                </w:p>
              </w:tc>
              <w:tc>
                <w:tcPr>
                  <w:tcW w:w="1234" w:type="dxa"/>
                </w:tcPr>
                <w:p w14:paraId="454B18A6" w14:textId="77777777" w:rsidR="00EB4604" w:rsidRPr="00EB4604" w:rsidRDefault="00EB4604" w:rsidP="00471F62">
                  <w:r w:rsidRPr="00EB4604">
                    <w:t>0.111</w:t>
                  </w:r>
                </w:p>
              </w:tc>
              <w:tc>
                <w:tcPr>
                  <w:tcW w:w="1234" w:type="dxa"/>
                </w:tcPr>
                <w:p w14:paraId="6CFD6FBE" w14:textId="77777777" w:rsidR="00EB4604" w:rsidRPr="00EB4604" w:rsidRDefault="00EB4604" w:rsidP="00471F62">
                  <w:r w:rsidRPr="00EB4604">
                    <w:t>D</w:t>
                  </w:r>
                </w:p>
              </w:tc>
            </w:tr>
            <w:tr w:rsidR="00EB4604" w:rsidRPr="00EB4604" w14:paraId="3CA1D360" w14:textId="77777777" w:rsidTr="00471F62">
              <w:tc>
                <w:tcPr>
                  <w:tcW w:w="1234" w:type="dxa"/>
                </w:tcPr>
                <w:p w14:paraId="1FE64093" w14:textId="77777777" w:rsidR="00EB4604" w:rsidRPr="00EB4604" w:rsidRDefault="00EB4604" w:rsidP="00471F62">
                  <w:r w:rsidRPr="00EB4604">
                    <w:t>G: Election Day</w:t>
                  </w:r>
                </w:p>
              </w:tc>
              <w:tc>
                <w:tcPr>
                  <w:tcW w:w="1234" w:type="dxa"/>
                </w:tcPr>
                <w:p w14:paraId="5F481793" w14:textId="77777777" w:rsidR="00EB4604" w:rsidRPr="00EB4604" w:rsidRDefault="00EB4604" w:rsidP="00471F62">
                  <w:r w:rsidRPr="00EB4604">
                    <w:t>1</w:t>
                  </w:r>
                </w:p>
              </w:tc>
              <w:tc>
                <w:tcPr>
                  <w:tcW w:w="1234" w:type="dxa"/>
                </w:tcPr>
                <w:p w14:paraId="6BBD49E0" w14:textId="77777777" w:rsidR="00EB4604" w:rsidRPr="00EB4604" w:rsidRDefault="00EB4604" w:rsidP="00471F62">
                  <w:r w:rsidRPr="00EB4604">
                    <w:t>2</w:t>
                  </w:r>
                </w:p>
              </w:tc>
              <w:tc>
                <w:tcPr>
                  <w:tcW w:w="1234" w:type="dxa"/>
                </w:tcPr>
                <w:p w14:paraId="57C810A8" w14:textId="77777777" w:rsidR="00EB4604" w:rsidRPr="00EB4604" w:rsidRDefault="00EB4604" w:rsidP="00471F62">
                  <w:r w:rsidRPr="00EB4604">
                    <w:t>3</w:t>
                  </w:r>
                </w:p>
              </w:tc>
              <w:tc>
                <w:tcPr>
                  <w:tcW w:w="1234" w:type="dxa"/>
                </w:tcPr>
                <w:p w14:paraId="3133E7A8" w14:textId="77777777" w:rsidR="00EB4604" w:rsidRPr="00EB4604" w:rsidRDefault="00EB4604" w:rsidP="00471F62">
                  <w:r w:rsidRPr="00EB4604">
                    <w:t>2.0</w:t>
                  </w:r>
                </w:p>
              </w:tc>
              <w:tc>
                <w:tcPr>
                  <w:tcW w:w="1234" w:type="dxa"/>
                </w:tcPr>
                <w:p w14:paraId="2F4ADDB7" w14:textId="77777777" w:rsidR="00EB4604" w:rsidRPr="00EB4604" w:rsidRDefault="00EB4604" w:rsidP="00471F62">
                  <w:r w:rsidRPr="00EB4604">
                    <w:t>0.111</w:t>
                  </w:r>
                </w:p>
              </w:tc>
              <w:tc>
                <w:tcPr>
                  <w:tcW w:w="1234" w:type="dxa"/>
                </w:tcPr>
                <w:p w14:paraId="66288C78" w14:textId="77777777" w:rsidR="00EB4604" w:rsidRPr="00EB4604" w:rsidRDefault="00EB4604" w:rsidP="00471F62">
                  <w:r w:rsidRPr="00EB4604">
                    <w:t>B,E,F</w:t>
                  </w:r>
                </w:p>
              </w:tc>
            </w:tr>
            <w:tr w:rsidR="00EB4604" w:rsidRPr="00EB4604" w14:paraId="33A6CC95" w14:textId="77777777" w:rsidTr="00471F62">
              <w:tc>
                <w:tcPr>
                  <w:tcW w:w="1234" w:type="dxa"/>
                </w:tcPr>
                <w:p w14:paraId="2736E66A" w14:textId="77777777" w:rsidR="00EB4604" w:rsidRPr="00EB4604" w:rsidRDefault="00EB4604" w:rsidP="00471F62">
                  <w:r w:rsidRPr="00EB4604">
                    <w:t>H: Result Compilation</w:t>
                  </w:r>
                </w:p>
              </w:tc>
              <w:tc>
                <w:tcPr>
                  <w:tcW w:w="1234" w:type="dxa"/>
                </w:tcPr>
                <w:p w14:paraId="00323080" w14:textId="77777777" w:rsidR="00EB4604" w:rsidRPr="00EB4604" w:rsidRDefault="00EB4604" w:rsidP="00471F62">
                  <w:r w:rsidRPr="00EB4604">
                    <w:t>2</w:t>
                  </w:r>
                </w:p>
              </w:tc>
              <w:tc>
                <w:tcPr>
                  <w:tcW w:w="1234" w:type="dxa"/>
                </w:tcPr>
                <w:p w14:paraId="207B56A0" w14:textId="77777777" w:rsidR="00EB4604" w:rsidRPr="00EB4604" w:rsidRDefault="00EB4604" w:rsidP="00471F62">
                  <w:r w:rsidRPr="00EB4604">
                    <w:t>3</w:t>
                  </w:r>
                </w:p>
              </w:tc>
              <w:tc>
                <w:tcPr>
                  <w:tcW w:w="1234" w:type="dxa"/>
                </w:tcPr>
                <w:p w14:paraId="36B6ED7A" w14:textId="77777777" w:rsidR="00EB4604" w:rsidRPr="00EB4604" w:rsidRDefault="00EB4604" w:rsidP="00471F62">
                  <w:r w:rsidRPr="00EB4604">
                    <w:t>5</w:t>
                  </w:r>
                </w:p>
              </w:tc>
              <w:tc>
                <w:tcPr>
                  <w:tcW w:w="1234" w:type="dxa"/>
                </w:tcPr>
                <w:p w14:paraId="22C12FC6" w14:textId="77777777" w:rsidR="00EB4604" w:rsidRPr="00EB4604" w:rsidRDefault="00EB4604" w:rsidP="00471F62">
                  <w:r w:rsidRPr="00EB4604">
                    <w:t>3.167</w:t>
                  </w:r>
                </w:p>
              </w:tc>
              <w:tc>
                <w:tcPr>
                  <w:tcW w:w="1234" w:type="dxa"/>
                </w:tcPr>
                <w:p w14:paraId="68527939" w14:textId="77777777" w:rsidR="00EB4604" w:rsidRPr="00EB4604" w:rsidRDefault="00EB4604" w:rsidP="00471F62">
                  <w:r w:rsidRPr="00EB4604">
                    <w:t>0.25</w:t>
                  </w:r>
                </w:p>
              </w:tc>
              <w:tc>
                <w:tcPr>
                  <w:tcW w:w="1234" w:type="dxa"/>
                </w:tcPr>
                <w:p w14:paraId="3F0165AF" w14:textId="77777777" w:rsidR="00EB4604" w:rsidRPr="00EB4604" w:rsidRDefault="00EB4604" w:rsidP="00471F62">
                  <w:r w:rsidRPr="00EB4604">
                    <w:t>G</w:t>
                  </w:r>
                </w:p>
              </w:tc>
            </w:tr>
          </w:tbl>
          <w:p w14:paraId="21033A16" w14:textId="77777777" w:rsidR="00EB4604" w:rsidRDefault="00EB4604"/>
        </w:tc>
      </w:tr>
    </w:tbl>
    <w:p w14:paraId="52FE20F5" w14:textId="77777777" w:rsidR="00DB0816" w:rsidRDefault="00000000">
      <w:r>
        <w:t>Critical path: A → D → E → G → H</w:t>
      </w:r>
    </w:p>
    <w:p w14:paraId="7A43302A" w14:textId="77777777" w:rsidR="00DB0816" w:rsidRDefault="00000000">
      <w:r>
        <w:t>Expected project duration: 18.33 weeks</w:t>
      </w:r>
    </w:p>
    <w:p w14:paraId="7E9BC14D" w14:textId="0E5C9219" w:rsidR="00DB0816" w:rsidRPr="00C97C1E" w:rsidRDefault="00000000">
      <w:pPr>
        <w:pStyle w:val="Heading1"/>
        <w:rPr>
          <w:color w:val="000000" w:themeColor="text1"/>
        </w:rPr>
      </w:pPr>
      <w:r w:rsidRPr="00C97C1E">
        <w:rPr>
          <w:color w:val="000000" w:themeColor="text1"/>
        </w:rPr>
        <w:t xml:space="preserve">4) Gantt Chart / Timeline </w:t>
      </w:r>
    </w:p>
    <w:p w14:paraId="3853A587" w14:textId="77777777" w:rsidR="00DB0816" w:rsidRDefault="00000000">
      <w:r>
        <w:t>Start date assumed: 2 June 2025. Each week = 7 days.</w:t>
      </w:r>
    </w:p>
    <w:p w14:paraId="61454960" w14:textId="77777777" w:rsidR="00EB4604" w:rsidRDefault="00000000">
      <w:r>
        <w:t>A: 2 Jun – 16 Jun (critical)</w:t>
      </w:r>
      <w:r>
        <w:br/>
        <w:t>B: 16 Jun – 22 Jul</w:t>
      </w:r>
      <w:r>
        <w:br/>
      </w:r>
      <w:r>
        <w:lastRenderedPageBreak/>
        <w:t>C: 16 Jun – 15 Jul</w:t>
      </w:r>
      <w:r>
        <w:br/>
        <w:t>D: 16 Jun – 29 Jul (critical)</w:t>
      </w:r>
      <w:r>
        <w:br/>
        <w:t>E: 29 Jul – 2 Sep (critical)</w:t>
      </w:r>
      <w:r>
        <w:br/>
        <w:t>F: 29 Jul – 26 Aug</w:t>
      </w:r>
      <w:r>
        <w:br/>
        <w:t>G: 2 Sep – 16 Sep (critical)</w:t>
      </w:r>
      <w:r>
        <w:br/>
        <w:t>H: 16 Sep – 8 Oct (critical)</w:t>
      </w:r>
    </w:p>
    <w:p w14:paraId="7F2319E9" w14:textId="0A66F825" w:rsidR="00EB4604" w:rsidRDefault="009506A0">
      <w:r>
        <w:rPr>
          <w:noProof/>
        </w:rPr>
        <w:drawing>
          <wp:inline distT="0" distB="0" distL="0" distR="0" wp14:anchorId="2B4A5A97" wp14:editId="2EBF67DA">
            <wp:extent cx="5486400" cy="2246557"/>
            <wp:effectExtent l="0" t="0" r="0" b="1905"/>
            <wp:docPr id="146095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843" name="Picture 1460958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06F" w14:textId="77777777" w:rsidR="00EB4604" w:rsidRDefault="00EB4604"/>
    <w:p w14:paraId="7C01FDF0" w14:textId="00A60E76" w:rsidR="00DB0816" w:rsidRDefault="00000000">
      <w:r>
        <w:br/>
      </w:r>
    </w:p>
    <w:p w14:paraId="7377CE7B" w14:textId="2BE8097A" w:rsidR="00DB0816" w:rsidRPr="00C97C1E" w:rsidRDefault="00000000">
      <w:pPr>
        <w:pStyle w:val="Heading1"/>
        <w:rPr>
          <w:color w:val="000000" w:themeColor="text1"/>
        </w:rPr>
      </w:pPr>
      <w:r w:rsidRPr="00C97C1E">
        <w:rPr>
          <w:color w:val="000000" w:themeColor="text1"/>
        </w:rPr>
        <w:t xml:space="preserve">5) Risk Management Plan </w:t>
      </w:r>
    </w:p>
    <w:p w14:paraId="56392CE8" w14:textId="77777777" w:rsidR="00DB0816" w:rsidRDefault="00000000">
      <w:r>
        <w:t>1. Security/Violence — Likelihood: Medium, Impact: High. Mitigation: coordinate with security forces. Contingency: relocate venues.</w:t>
      </w:r>
    </w:p>
    <w:p w14:paraId="6A7CB398" w14:textId="77777777" w:rsidR="00DB0816" w:rsidRDefault="00000000">
      <w:r>
        <w:t>2. Logistics delays — Likelihood: Medium, Impact: High. Mitigation: multiple providers. Contingency: local procurement.</w:t>
      </w:r>
    </w:p>
    <w:p w14:paraId="4D02BCF6" w14:textId="77777777" w:rsidR="00DB0816" w:rsidRDefault="00000000">
      <w:r>
        <w:t>3. Equipment procurement delays — Likelihood: Medium, Impact: High. Mitigation: prequalify suppliers. Contingency: manual backup.</w:t>
      </w:r>
    </w:p>
    <w:p w14:paraId="7D181509" w14:textId="77777777" w:rsidR="00DB0816" w:rsidRDefault="00000000">
      <w:r>
        <w:t>4. IT/Technical failures — Likelihood: Medium, Impact: High. Mitigation: redundancy/testing. Contingency: manual tallying.</w:t>
      </w:r>
    </w:p>
    <w:p w14:paraId="1FEBFB26" w14:textId="77777777" w:rsidR="00DB0816" w:rsidRDefault="00000000">
      <w:r>
        <w:t>5. Low voter turnout/misinformation — Likelihood: Medium, Impact: Medium. Mitigation: campaigns. Contingency: mobile teams.</w:t>
      </w:r>
    </w:p>
    <w:p w14:paraId="3B0EA477" w14:textId="77777777" w:rsidR="00DB0816" w:rsidRDefault="00000000">
      <w:r>
        <w:t>6. Staff shortages — Likelihood: Low-Med, Impact: Medium-High. Mitigation: reserve staff. Contingency: contractors.</w:t>
      </w:r>
    </w:p>
    <w:p w14:paraId="3BC843E5" w14:textId="01EB51BC" w:rsidR="00DB0816" w:rsidRPr="00C97C1E" w:rsidRDefault="00000000">
      <w:pPr>
        <w:pStyle w:val="Heading1"/>
        <w:rPr>
          <w:color w:val="000000" w:themeColor="text1"/>
        </w:rPr>
      </w:pPr>
      <w:r w:rsidRPr="00C97C1E">
        <w:rPr>
          <w:color w:val="000000" w:themeColor="text1"/>
        </w:rPr>
        <w:lastRenderedPageBreak/>
        <w:t xml:space="preserve">6) Budget Estimation &amp; Allocation </w:t>
      </w:r>
    </w:p>
    <w:p w14:paraId="0CE179CB" w14:textId="77777777" w:rsidR="00DB0816" w:rsidRDefault="00000000">
      <w:r w:rsidRPr="00C97C1E">
        <w:rPr>
          <w:b/>
          <w:bCs/>
        </w:rPr>
        <w:t>Subtotal</w:t>
      </w:r>
      <w:r>
        <w:t xml:space="preserve"> = USD 5,000,000; </w:t>
      </w:r>
      <w:r w:rsidRPr="00C97C1E">
        <w:rPr>
          <w:b/>
          <w:bCs/>
        </w:rPr>
        <w:t>Contingency</w:t>
      </w:r>
      <w:r>
        <w:t xml:space="preserve"> = 10% = USD 500,000; </w:t>
      </w:r>
      <w:r w:rsidRPr="00C97C1E">
        <w:rPr>
          <w:b/>
          <w:bCs/>
        </w:rPr>
        <w:t>Total</w:t>
      </w:r>
      <w:r>
        <w:t xml:space="preserve"> = USD 5,500,000</w:t>
      </w:r>
    </w:p>
    <w:p w14:paraId="410A0CCE" w14:textId="77777777" w:rsidR="00DB0816" w:rsidRDefault="00000000">
      <w:r w:rsidRPr="00C97C1E">
        <w:rPr>
          <w:b/>
          <w:bCs/>
        </w:rPr>
        <w:t>Personnel:</w:t>
      </w:r>
      <w:r>
        <w:t xml:space="preserve"> 40% = USD 2,000,000</w:t>
      </w:r>
    </w:p>
    <w:p w14:paraId="399A0D2F" w14:textId="77777777" w:rsidR="00DB0816" w:rsidRDefault="00000000">
      <w:r w:rsidRPr="00C97C1E">
        <w:rPr>
          <w:b/>
          <w:bCs/>
        </w:rPr>
        <w:t>Logistics</w:t>
      </w:r>
      <w:r>
        <w:t>: 30% = USD 1,500,000</w:t>
      </w:r>
    </w:p>
    <w:p w14:paraId="65F88F73" w14:textId="77777777" w:rsidR="00DB0816" w:rsidRDefault="00000000">
      <w:r w:rsidRPr="00C97C1E">
        <w:rPr>
          <w:b/>
          <w:bCs/>
        </w:rPr>
        <w:t>Technology:</w:t>
      </w:r>
      <w:r>
        <w:t xml:space="preserve"> 20% = USD 1,000,000</w:t>
      </w:r>
    </w:p>
    <w:p w14:paraId="0BA424A5" w14:textId="77777777" w:rsidR="00DB0816" w:rsidRDefault="00000000">
      <w:r w:rsidRPr="00C97C1E">
        <w:rPr>
          <w:b/>
          <w:bCs/>
        </w:rPr>
        <w:t>Public awareness</w:t>
      </w:r>
      <w:r>
        <w:t>: 10% = USD 500,000</w:t>
      </w:r>
    </w:p>
    <w:p w14:paraId="331E76B4" w14:textId="77777777" w:rsidR="00DB0816" w:rsidRDefault="00000000">
      <w:r w:rsidRPr="00C97C1E">
        <w:rPr>
          <w:b/>
          <w:bCs/>
        </w:rPr>
        <w:t>Contingency</w:t>
      </w:r>
      <w:r>
        <w:t>: 10% of subtotal = USD 500,000</w:t>
      </w:r>
    </w:p>
    <w:p w14:paraId="32BCAA0A" w14:textId="77777777" w:rsidR="00DB0816" w:rsidRPr="00C97C1E" w:rsidRDefault="00000000">
      <w:pPr>
        <w:pStyle w:val="Heading1"/>
        <w:rPr>
          <w:color w:val="000000" w:themeColor="text1"/>
        </w:rPr>
      </w:pPr>
      <w:r w:rsidRPr="00C97C1E">
        <w:rPr>
          <w:color w:val="000000" w:themeColor="text1"/>
        </w:rPr>
        <w:t>7) Probability Analysis &amp; Completion Time (10 marks)</w:t>
      </w:r>
    </w:p>
    <w:p w14:paraId="0AD40286" w14:textId="77777777" w:rsidR="00DB0816" w:rsidRDefault="00000000">
      <w:r w:rsidRPr="00C97C1E">
        <w:rPr>
          <w:b/>
          <w:bCs/>
        </w:rPr>
        <w:t>Critical path</w:t>
      </w:r>
      <w:r>
        <w:t>: A, D, E, G, H</w:t>
      </w:r>
    </w:p>
    <w:p w14:paraId="02718DB3" w14:textId="77777777" w:rsidR="00DB0816" w:rsidRDefault="00000000">
      <w:r w:rsidRPr="00C97C1E">
        <w:rPr>
          <w:b/>
          <w:bCs/>
        </w:rPr>
        <w:t>Total variance</w:t>
      </w:r>
      <w:r>
        <w:t xml:space="preserve"> = 0.833; Std dev = 0.913 weeks</w:t>
      </w:r>
    </w:p>
    <w:p w14:paraId="5955B649" w14:textId="77777777" w:rsidR="00DB0816" w:rsidRDefault="00000000">
      <w:r w:rsidRPr="00C97C1E">
        <w:rPr>
          <w:b/>
          <w:bCs/>
        </w:rPr>
        <w:t>Expected duration</w:t>
      </w:r>
      <w:r>
        <w:t xml:space="preserve"> μ = 18.33 weeks; Target T = 18 weeks</w:t>
      </w:r>
    </w:p>
    <w:p w14:paraId="483EF972" w14:textId="77777777" w:rsidR="00DB0816" w:rsidRPr="00C97C1E" w:rsidRDefault="00000000">
      <w:pPr>
        <w:rPr>
          <w:b/>
          <w:bCs/>
        </w:rPr>
      </w:pPr>
      <w:r w:rsidRPr="00C97C1E">
        <w:rPr>
          <w:b/>
          <w:bCs/>
        </w:rPr>
        <w:t>Z = (18 − 18.33)/0.913 ≈ −0.365; Probability ≈ 35.8%</w:t>
      </w:r>
    </w:p>
    <w:p w14:paraId="32F45C9D" w14:textId="77777777" w:rsidR="00DB0816" w:rsidRDefault="00000000">
      <w:r w:rsidRPr="00C97C1E">
        <w:rPr>
          <w:b/>
          <w:bCs/>
        </w:rPr>
        <w:t>Interpretation</w:t>
      </w:r>
      <w:r>
        <w:t>: Low chance of finishing by 18 weeks. Recommend extending to ~19.5 weeks for 90% confidence, or shorten critical tasks.</w:t>
      </w:r>
    </w:p>
    <w:p w14:paraId="672C100F" w14:textId="29F72C30" w:rsidR="00DB0816" w:rsidRDefault="00DB0816"/>
    <w:p w14:paraId="2ABA7F21" w14:textId="42ED53BC" w:rsidR="00DB0816" w:rsidRDefault="00DB0816"/>
    <w:sectPr w:rsidR="00DB0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906965">
    <w:abstractNumId w:val="8"/>
  </w:num>
  <w:num w:numId="2" w16cid:durableId="450977531">
    <w:abstractNumId w:val="6"/>
  </w:num>
  <w:num w:numId="3" w16cid:durableId="870261824">
    <w:abstractNumId w:val="5"/>
  </w:num>
  <w:num w:numId="4" w16cid:durableId="697896935">
    <w:abstractNumId w:val="4"/>
  </w:num>
  <w:num w:numId="5" w16cid:durableId="373385467">
    <w:abstractNumId w:val="7"/>
  </w:num>
  <w:num w:numId="6" w16cid:durableId="1590963559">
    <w:abstractNumId w:val="3"/>
  </w:num>
  <w:num w:numId="7" w16cid:durableId="156383947">
    <w:abstractNumId w:val="2"/>
  </w:num>
  <w:num w:numId="8" w16cid:durableId="561791066">
    <w:abstractNumId w:val="1"/>
  </w:num>
  <w:num w:numId="9" w16cid:durableId="111367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27A"/>
    <w:rsid w:val="009506A0"/>
    <w:rsid w:val="00AA1D8D"/>
    <w:rsid w:val="00B47730"/>
    <w:rsid w:val="00B62FA9"/>
    <w:rsid w:val="00C97C1E"/>
    <w:rsid w:val="00CB0664"/>
    <w:rsid w:val="00DB0816"/>
    <w:rsid w:val="00EB46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65F8D"/>
  <w14:defaultImageDpi w14:val="300"/>
  <w15:docId w15:val="{CD475B77-BFA0-4C15-A4DE-0D9494A4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B4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B4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B4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EB4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EB4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Victor</cp:lastModifiedBy>
  <cp:revision>3</cp:revision>
  <dcterms:created xsi:type="dcterms:W3CDTF">2013-12-23T23:15:00Z</dcterms:created>
  <dcterms:modified xsi:type="dcterms:W3CDTF">2025-09-12T01:35:00Z</dcterms:modified>
  <cp:category/>
</cp:coreProperties>
</file>