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F1321" w14:textId="03571689" w:rsidR="00AB2571" w:rsidRDefault="00662C3F">
      <w:r>
        <w:t xml:space="preserve">Juan Villaman </w:t>
      </w:r>
    </w:p>
    <w:p w14:paraId="3A2FB00F" w14:textId="4AC13775" w:rsidR="00662C3F" w:rsidRDefault="00662C3F">
      <w:r>
        <w:t>3/16/2025</w:t>
      </w:r>
    </w:p>
    <w:p w14:paraId="2D9927BD" w14:textId="3B743941" w:rsidR="00662C3F" w:rsidRDefault="00662C3F" w:rsidP="00662C3F">
      <w:pPr>
        <w:jc w:val="center"/>
        <w:rPr>
          <w:b/>
          <w:bCs/>
          <w:sz w:val="32"/>
          <w:szCs w:val="32"/>
          <w:u w:val="single"/>
        </w:rPr>
      </w:pPr>
      <w:proofErr w:type="spellStart"/>
      <w:r>
        <w:rPr>
          <w:b/>
          <w:bCs/>
          <w:sz w:val="32"/>
          <w:szCs w:val="32"/>
          <w:u w:val="single"/>
        </w:rPr>
        <w:t>StatsLibrary</w:t>
      </w:r>
      <w:proofErr w:type="spellEnd"/>
      <w:r>
        <w:rPr>
          <w:b/>
          <w:bCs/>
          <w:sz w:val="32"/>
          <w:szCs w:val="32"/>
          <w:u w:val="single"/>
        </w:rPr>
        <w:t xml:space="preserve"> &amp; </w:t>
      </w:r>
      <w:proofErr w:type="spellStart"/>
      <w:r>
        <w:rPr>
          <w:b/>
          <w:bCs/>
          <w:sz w:val="32"/>
          <w:szCs w:val="32"/>
          <w:u w:val="single"/>
        </w:rPr>
        <w:t>SetOperations</w:t>
      </w:r>
      <w:proofErr w:type="spellEnd"/>
    </w:p>
    <w:p w14:paraId="67965C38" w14:textId="55B2BBAC" w:rsidR="00662C3F" w:rsidRPr="0013370B" w:rsidRDefault="00662C3F" w:rsidP="00662C3F">
      <w:pPr>
        <w:rPr>
          <w:b/>
          <w:bCs/>
          <w:color w:val="FF0000"/>
          <w:sz w:val="28"/>
          <w:szCs w:val="28"/>
        </w:rPr>
      </w:pPr>
      <w:r w:rsidRPr="0013370B">
        <w:rPr>
          <w:b/>
          <w:bCs/>
          <w:color w:val="FF0000"/>
          <w:sz w:val="28"/>
          <w:szCs w:val="28"/>
        </w:rPr>
        <w:t xml:space="preserve">What </w:t>
      </w:r>
      <w:r>
        <w:rPr>
          <w:b/>
          <w:bCs/>
          <w:color w:val="FF0000"/>
          <w:sz w:val="28"/>
          <w:szCs w:val="28"/>
        </w:rPr>
        <w:t>do these programs do?</w:t>
      </w:r>
    </w:p>
    <w:p w14:paraId="0E5CB307" w14:textId="396C19F1" w:rsidR="00662C3F" w:rsidRDefault="00662C3F" w:rsidP="00662C3F">
      <w:r>
        <w:rPr>
          <w:b/>
          <w:bCs/>
        </w:rPr>
        <w:tab/>
      </w:r>
      <w:r>
        <w:t>The</w:t>
      </w:r>
      <w:r>
        <w:t xml:space="preserve"> </w:t>
      </w:r>
      <w:proofErr w:type="spellStart"/>
      <w:r>
        <w:t>StatsLibrary</w:t>
      </w:r>
      <w:proofErr w:type="spellEnd"/>
      <w:r>
        <w:t xml:space="preserve"> program contains many different types of formulas learned throughout my semester in my Probability and Statistic class. This program is ever evolving as we learn new formulas throughout the semester. Since topics build upon each other, many new formulas will integrate earlier methods to compute results rather quickly. Some of the formulas included are getting the median, mean, and mode. Other complicated ones like hypergeometric distribution and negative binomial distribution are also included</w:t>
      </w:r>
    </w:p>
    <w:p w14:paraId="4BFB28F7" w14:textId="537CC5CC" w:rsidR="00662C3F" w:rsidRDefault="00662C3F" w:rsidP="00662C3F">
      <w:r>
        <w:tab/>
        <w:t xml:space="preserve">The </w:t>
      </w:r>
      <w:proofErr w:type="spellStart"/>
      <w:r>
        <w:t>SetOperations</w:t>
      </w:r>
      <w:proofErr w:type="spellEnd"/>
      <w:r>
        <w:t xml:space="preserve"> program contains certain operations that we may perform on multiple sets containing elements. Using </w:t>
      </w:r>
      <w:proofErr w:type="spellStart"/>
      <w:r>
        <w:t>ArrayLists</w:t>
      </w:r>
      <w:proofErr w:type="spellEnd"/>
      <w:r>
        <w:t>, we can figure out the union and intersection of two sets, as well as the complement of a set and its subset.</w:t>
      </w:r>
    </w:p>
    <w:p w14:paraId="123ADCB3" w14:textId="7151D25D" w:rsidR="00662C3F" w:rsidRDefault="00662C3F" w:rsidP="00662C3F">
      <w:r>
        <w:tab/>
        <w:t xml:space="preserve">Across these two programs, aspects like long and </w:t>
      </w:r>
      <w:proofErr w:type="spellStart"/>
      <w:r>
        <w:t>BigInteger</w:t>
      </w:r>
      <w:proofErr w:type="spellEnd"/>
      <w:r>
        <w:t xml:space="preserve"> variable types are used to accommodate large numbers. This allows for the program to be very versatile and can be used for handling large data sets.</w:t>
      </w:r>
    </w:p>
    <w:p w14:paraId="0033CDE4" w14:textId="6C768F5C" w:rsidR="00662C3F" w:rsidRDefault="00662C3F" w:rsidP="00662C3F">
      <w:r>
        <w:t>Below are the results for these programs.</w:t>
      </w:r>
    </w:p>
    <w:p w14:paraId="19704A70" w14:textId="77777777" w:rsidR="00662C3F" w:rsidRDefault="00662C3F" w:rsidP="00662C3F">
      <w:pPr>
        <w:jc w:val="center"/>
        <w:rPr>
          <w:b/>
          <w:bCs/>
          <w:sz w:val="32"/>
          <w:szCs w:val="32"/>
          <w:u w:val="single"/>
        </w:rPr>
      </w:pPr>
    </w:p>
    <w:p w14:paraId="6F4FF123" w14:textId="77777777" w:rsidR="00662C3F" w:rsidRDefault="00662C3F" w:rsidP="00662C3F">
      <w:pPr>
        <w:jc w:val="center"/>
        <w:rPr>
          <w:b/>
          <w:bCs/>
          <w:sz w:val="32"/>
          <w:szCs w:val="32"/>
          <w:u w:val="single"/>
        </w:rPr>
      </w:pPr>
    </w:p>
    <w:p w14:paraId="5D96807C" w14:textId="77777777" w:rsidR="00662C3F" w:rsidRDefault="00662C3F" w:rsidP="00662C3F">
      <w:pPr>
        <w:jc w:val="center"/>
        <w:rPr>
          <w:b/>
          <w:bCs/>
          <w:sz w:val="32"/>
          <w:szCs w:val="32"/>
          <w:u w:val="single"/>
        </w:rPr>
      </w:pPr>
    </w:p>
    <w:p w14:paraId="394498DE" w14:textId="77777777" w:rsidR="00662C3F" w:rsidRDefault="00662C3F" w:rsidP="00662C3F">
      <w:pPr>
        <w:jc w:val="center"/>
        <w:rPr>
          <w:b/>
          <w:bCs/>
          <w:sz w:val="32"/>
          <w:szCs w:val="32"/>
          <w:u w:val="single"/>
        </w:rPr>
      </w:pPr>
    </w:p>
    <w:p w14:paraId="5650CC1E" w14:textId="77777777" w:rsidR="00662C3F" w:rsidRDefault="00662C3F" w:rsidP="00662C3F">
      <w:pPr>
        <w:jc w:val="center"/>
        <w:rPr>
          <w:b/>
          <w:bCs/>
          <w:sz w:val="32"/>
          <w:szCs w:val="32"/>
          <w:u w:val="single"/>
        </w:rPr>
      </w:pPr>
    </w:p>
    <w:p w14:paraId="22B2126C" w14:textId="77777777" w:rsidR="00662C3F" w:rsidRDefault="00662C3F" w:rsidP="00662C3F">
      <w:pPr>
        <w:jc w:val="center"/>
        <w:rPr>
          <w:b/>
          <w:bCs/>
          <w:sz w:val="32"/>
          <w:szCs w:val="32"/>
          <w:u w:val="single"/>
        </w:rPr>
      </w:pPr>
    </w:p>
    <w:p w14:paraId="6368BB79" w14:textId="77777777" w:rsidR="00662C3F" w:rsidRDefault="00662C3F" w:rsidP="00662C3F">
      <w:pPr>
        <w:jc w:val="center"/>
        <w:rPr>
          <w:b/>
          <w:bCs/>
          <w:sz w:val="32"/>
          <w:szCs w:val="32"/>
          <w:u w:val="single"/>
        </w:rPr>
      </w:pPr>
    </w:p>
    <w:p w14:paraId="77877146" w14:textId="77777777" w:rsidR="00662C3F" w:rsidRDefault="00662C3F" w:rsidP="00662C3F">
      <w:pPr>
        <w:jc w:val="center"/>
        <w:rPr>
          <w:b/>
          <w:bCs/>
          <w:sz w:val="32"/>
          <w:szCs w:val="32"/>
          <w:u w:val="single"/>
        </w:rPr>
      </w:pPr>
    </w:p>
    <w:p w14:paraId="126863FC" w14:textId="77777777" w:rsidR="00662C3F" w:rsidRDefault="00662C3F" w:rsidP="00662C3F">
      <w:pPr>
        <w:jc w:val="center"/>
        <w:rPr>
          <w:b/>
          <w:bCs/>
          <w:sz w:val="32"/>
          <w:szCs w:val="32"/>
          <w:u w:val="single"/>
        </w:rPr>
      </w:pPr>
    </w:p>
    <w:p w14:paraId="4CD854E5" w14:textId="221172A8" w:rsidR="00662C3F" w:rsidRDefault="00662C3F" w:rsidP="00662C3F">
      <w:pPr>
        <w:jc w:val="center"/>
        <w:rPr>
          <w:b/>
          <w:bCs/>
          <w:sz w:val="32"/>
          <w:szCs w:val="32"/>
          <w:u w:val="single"/>
        </w:rPr>
      </w:pPr>
      <w:r>
        <w:rPr>
          <w:b/>
          <w:bCs/>
          <w:sz w:val="32"/>
          <w:szCs w:val="32"/>
          <w:u w:val="single"/>
        </w:rPr>
        <w:lastRenderedPageBreak/>
        <w:t>Code Output</w:t>
      </w:r>
    </w:p>
    <w:p w14:paraId="212B6700" w14:textId="4FE94624" w:rsidR="00662C3F" w:rsidRDefault="00662C3F" w:rsidP="00662C3F">
      <w:pPr>
        <w:rPr>
          <w:b/>
          <w:bCs/>
          <w:u w:val="single"/>
        </w:rPr>
      </w:pPr>
      <w:r>
        <w:rPr>
          <w:sz w:val="32"/>
          <w:szCs w:val="32"/>
        </w:rPr>
        <w:tab/>
      </w:r>
      <w:proofErr w:type="spellStart"/>
      <w:r>
        <w:rPr>
          <w:b/>
          <w:bCs/>
          <w:u w:val="single"/>
        </w:rPr>
        <w:t>StatsLibrary</w:t>
      </w:r>
      <w:proofErr w:type="spellEnd"/>
      <w:r>
        <w:rPr>
          <w:b/>
          <w:bCs/>
          <w:u w:val="single"/>
        </w:rPr>
        <w:t>:</w:t>
      </w:r>
    </w:p>
    <w:p w14:paraId="58DD0DE4" w14:textId="4CD794B9" w:rsidR="00662C3F" w:rsidRDefault="00662C3F" w:rsidP="00662C3F">
      <w:pPr>
        <w:rPr>
          <w:b/>
          <w:bCs/>
          <w:u w:val="single"/>
        </w:rPr>
      </w:pPr>
      <w:r w:rsidRPr="00662C3F">
        <w:rPr>
          <w:b/>
          <w:bCs/>
          <w:u w:val="single"/>
        </w:rPr>
        <w:drawing>
          <wp:inline distT="0" distB="0" distL="0" distR="0" wp14:anchorId="05715BB2" wp14:editId="62E0D1FE">
            <wp:extent cx="5943600" cy="4657090"/>
            <wp:effectExtent l="0" t="0" r="0" b="3810"/>
            <wp:docPr id="2028946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46761" name="Picture 1" descr="A screenshot of a computer&#10;&#10;AI-generated content may be incorrect."/>
                    <pic:cNvPicPr/>
                  </pic:nvPicPr>
                  <pic:blipFill>
                    <a:blip r:embed="rId4"/>
                    <a:stretch>
                      <a:fillRect/>
                    </a:stretch>
                  </pic:blipFill>
                  <pic:spPr>
                    <a:xfrm>
                      <a:off x="0" y="0"/>
                      <a:ext cx="5943600" cy="4657090"/>
                    </a:xfrm>
                    <a:prstGeom prst="rect">
                      <a:avLst/>
                    </a:prstGeom>
                  </pic:spPr>
                </pic:pic>
              </a:graphicData>
            </a:graphic>
          </wp:inline>
        </w:drawing>
      </w:r>
    </w:p>
    <w:p w14:paraId="5F3BA9C5" w14:textId="77777777" w:rsidR="00662C3F" w:rsidRDefault="00662C3F" w:rsidP="00662C3F">
      <w:pPr>
        <w:rPr>
          <w:b/>
          <w:bCs/>
          <w:u w:val="single"/>
        </w:rPr>
      </w:pPr>
    </w:p>
    <w:p w14:paraId="2C517A4A" w14:textId="6BD51CF4" w:rsidR="00662C3F" w:rsidRDefault="00662C3F" w:rsidP="00662C3F">
      <w:pPr>
        <w:rPr>
          <w:b/>
          <w:bCs/>
          <w:u w:val="single"/>
        </w:rPr>
      </w:pPr>
      <w:proofErr w:type="spellStart"/>
      <w:r>
        <w:rPr>
          <w:b/>
          <w:bCs/>
          <w:u w:val="single"/>
        </w:rPr>
        <w:t>SetOperations</w:t>
      </w:r>
      <w:proofErr w:type="spellEnd"/>
      <w:r>
        <w:rPr>
          <w:b/>
          <w:bCs/>
          <w:u w:val="single"/>
        </w:rPr>
        <w:t>:</w:t>
      </w:r>
    </w:p>
    <w:p w14:paraId="38E9FA88" w14:textId="1124BA46" w:rsidR="00662C3F" w:rsidRPr="00662C3F" w:rsidRDefault="00662C3F" w:rsidP="00662C3F">
      <w:pPr>
        <w:rPr>
          <w:b/>
          <w:bCs/>
          <w:u w:val="single"/>
        </w:rPr>
      </w:pPr>
      <w:r w:rsidRPr="00662C3F">
        <w:rPr>
          <w:b/>
          <w:bCs/>
          <w:u w:val="single"/>
        </w:rPr>
        <w:drawing>
          <wp:inline distT="0" distB="0" distL="0" distR="0" wp14:anchorId="490AD75C" wp14:editId="604FF71B">
            <wp:extent cx="6577425" cy="698500"/>
            <wp:effectExtent l="0" t="0" r="1270" b="0"/>
            <wp:docPr id="2785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00424" name=""/>
                    <pic:cNvPicPr/>
                  </pic:nvPicPr>
                  <pic:blipFill>
                    <a:blip r:embed="rId5"/>
                    <a:stretch>
                      <a:fillRect/>
                    </a:stretch>
                  </pic:blipFill>
                  <pic:spPr>
                    <a:xfrm>
                      <a:off x="0" y="0"/>
                      <a:ext cx="6591784" cy="700025"/>
                    </a:xfrm>
                    <a:prstGeom prst="rect">
                      <a:avLst/>
                    </a:prstGeom>
                  </pic:spPr>
                </pic:pic>
              </a:graphicData>
            </a:graphic>
          </wp:inline>
        </w:drawing>
      </w:r>
    </w:p>
    <w:p w14:paraId="566F3C9E" w14:textId="77777777" w:rsidR="00662C3F" w:rsidRDefault="00662C3F"/>
    <w:sectPr w:rsidR="0066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3F"/>
    <w:rsid w:val="00034916"/>
    <w:rsid w:val="004A2E21"/>
    <w:rsid w:val="00662C3F"/>
    <w:rsid w:val="006919DC"/>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90D0B"/>
  <w15:chartTrackingRefBased/>
  <w15:docId w15:val="{2698A5F9-8C76-2C4E-B003-DBCB42C5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C3F"/>
    <w:rPr>
      <w:rFonts w:eastAsiaTheme="majorEastAsia" w:cstheme="majorBidi"/>
      <w:color w:val="272727" w:themeColor="text1" w:themeTint="D8"/>
    </w:rPr>
  </w:style>
  <w:style w:type="paragraph" w:styleId="Title">
    <w:name w:val="Title"/>
    <w:basedOn w:val="Normal"/>
    <w:next w:val="Normal"/>
    <w:link w:val="TitleChar"/>
    <w:uiPriority w:val="10"/>
    <w:qFormat/>
    <w:rsid w:val="00662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C3F"/>
    <w:pPr>
      <w:spacing w:before="160"/>
      <w:jc w:val="center"/>
    </w:pPr>
    <w:rPr>
      <w:i/>
      <w:iCs/>
      <w:color w:val="404040" w:themeColor="text1" w:themeTint="BF"/>
    </w:rPr>
  </w:style>
  <w:style w:type="character" w:customStyle="1" w:styleId="QuoteChar">
    <w:name w:val="Quote Char"/>
    <w:basedOn w:val="DefaultParagraphFont"/>
    <w:link w:val="Quote"/>
    <w:uiPriority w:val="29"/>
    <w:rsid w:val="00662C3F"/>
    <w:rPr>
      <w:i/>
      <w:iCs/>
      <w:color w:val="404040" w:themeColor="text1" w:themeTint="BF"/>
    </w:rPr>
  </w:style>
  <w:style w:type="paragraph" w:styleId="ListParagraph">
    <w:name w:val="List Paragraph"/>
    <w:basedOn w:val="Normal"/>
    <w:uiPriority w:val="34"/>
    <w:qFormat/>
    <w:rsid w:val="00662C3F"/>
    <w:pPr>
      <w:ind w:left="720"/>
      <w:contextualSpacing/>
    </w:pPr>
  </w:style>
  <w:style w:type="character" w:styleId="IntenseEmphasis">
    <w:name w:val="Intense Emphasis"/>
    <w:basedOn w:val="DefaultParagraphFont"/>
    <w:uiPriority w:val="21"/>
    <w:qFormat/>
    <w:rsid w:val="00662C3F"/>
    <w:rPr>
      <w:i/>
      <w:iCs/>
      <w:color w:val="0F4761" w:themeColor="accent1" w:themeShade="BF"/>
    </w:rPr>
  </w:style>
  <w:style w:type="paragraph" w:styleId="IntenseQuote">
    <w:name w:val="Intense Quote"/>
    <w:basedOn w:val="Normal"/>
    <w:next w:val="Normal"/>
    <w:link w:val="IntenseQuoteChar"/>
    <w:uiPriority w:val="30"/>
    <w:qFormat/>
    <w:rsid w:val="00662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C3F"/>
    <w:rPr>
      <w:i/>
      <w:iCs/>
      <w:color w:val="0F4761" w:themeColor="accent1" w:themeShade="BF"/>
    </w:rPr>
  </w:style>
  <w:style w:type="character" w:styleId="IntenseReference">
    <w:name w:val="Intense Reference"/>
    <w:basedOn w:val="DefaultParagraphFont"/>
    <w:uiPriority w:val="32"/>
    <w:qFormat/>
    <w:rsid w:val="00662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2025-03-17T00:34:00Z</dcterms:created>
  <dcterms:modified xsi:type="dcterms:W3CDTF">2025-03-17T00:54:00Z</dcterms:modified>
</cp:coreProperties>
</file>