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607F" w14:textId="77777777" w:rsidR="008A79E2" w:rsidRPr="008A79E2" w:rsidRDefault="008A79E2" w:rsidP="008A7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INFORME TÉCNICO: MIGRACIÓN, AUTOMATIZACIÓN Y RENDIMIENTO</w:t>
      </w:r>
    </w:p>
    <w:p w14:paraId="398AAD99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Proyecto:</w:t>
      </w:r>
      <w:r w:rsidRPr="008A79E2">
        <w:rPr>
          <w:rFonts w:ascii="Times New Roman" w:hAnsi="Times New Roman" w:cs="Times New Roman"/>
          <w:sz w:val="28"/>
          <w:szCs w:val="28"/>
        </w:rPr>
        <w:t xml:space="preserve"> Base de Datos Municipal (BD_GOBIERNO_MUNICIPAL)</w:t>
      </w:r>
    </w:p>
    <w:p w14:paraId="183288AC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Módulo:</w:t>
      </w:r>
      <w:r w:rsidRPr="008A79E2">
        <w:rPr>
          <w:rFonts w:ascii="Times New Roman" w:hAnsi="Times New Roman" w:cs="Times New Roman"/>
          <w:sz w:val="28"/>
          <w:szCs w:val="28"/>
        </w:rPr>
        <w:t xml:space="preserve"> Integrante 2 - Administración y Mantenimiento de Base de Datos</w:t>
      </w:r>
    </w:p>
    <w:p w14:paraId="65B1E9E7" w14:textId="77777777" w:rsidR="008A79E2" w:rsidRPr="008A79E2" w:rsidRDefault="008A79E2" w:rsidP="008A7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1. Introducción y Objetivos</w:t>
      </w:r>
    </w:p>
    <w:p w14:paraId="75671E54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t xml:space="preserve">El presente documento detalla la implementación del bloque de </w:t>
      </w:r>
      <w:r w:rsidRPr="008A79E2">
        <w:rPr>
          <w:rFonts w:ascii="Times New Roman" w:hAnsi="Times New Roman" w:cs="Times New Roman"/>
          <w:b/>
          <w:bCs/>
          <w:sz w:val="28"/>
          <w:szCs w:val="28"/>
        </w:rPr>
        <w:t>Migración, Automatización y Rendimiento</w:t>
      </w:r>
      <w:r w:rsidRPr="008A79E2">
        <w:rPr>
          <w:rFonts w:ascii="Times New Roman" w:hAnsi="Times New Roman" w:cs="Times New Roman"/>
          <w:sz w:val="28"/>
          <w:szCs w:val="28"/>
        </w:rPr>
        <w:t xml:space="preserve"> para la base de datos municipal BD_GOBIERNO_MUNICIPAL. El objetivo principal fue diseñar un proceso de carga masiva eficiente para la importación del padrón de contribuyentes, así como establecer rutinas automatizadas de mantenimiento preventivo para garantizar la integridad estructural y el rendimiento óptimo de los índices del sistema.</w:t>
      </w:r>
    </w:p>
    <w:p w14:paraId="10036D70" w14:textId="77777777" w:rsidR="008A79E2" w:rsidRPr="008A79E2" w:rsidRDefault="008A79E2" w:rsidP="008A7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2. Estrategia de Migración y Carga Masiva (§5.1)</w:t>
      </w:r>
    </w:p>
    <w:p w14:paraId="6E8A0AF8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t xml:space="preserve">Para poblar la tabla principal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Catastro.Contribuyentes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a partir de un archivo plano (padron_contribuyentes.csv), se identificó un desafío técnico: la columna primaria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id_contribuyente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está configurada como una propiedad 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 xml:space="preserve">1,1)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autoincrementable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. Realizar un BULK INSERT directo provocaba conflictos de conversión y tipo de datos debido al desfase en el orden posicional.</w:t>
      </w:r>
    </w:p>
    <w:p w14:paraId="40D3CF85" w14:textId="77777777" w:rsidR="008A79E2" w:rsidRPr="008A79E2" w:rsidRDefault="008A79E2" w:rsidP="008A7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Solución Arquitectónica (</w:t>
      </w:r>
      <w:proofErr w:type="spellStart"/>
      <w:r w:rsidRPr="008A79E2">
        <w:rPr>
          <w:rFonts w:ascii="Times New Roman" w:hAnsi="Times New Roman" w:cs="Times New Roman"/>
          <w:b/>
          <w:bCs/>
          <w:sz w:val="28"/>
          <w:szCs w:val="28"/>
        </w:rPr>
        <w:t>Staging</w:t>
      </w:r>
      <w:proofErr w:type="spellEnd"/>
      <w:r w:rsidRPr="008A79E2">
        <w:rPr>
          <w:rFonts w:ascii="Times New Roman" w:hAnsi="Times New Roman" w:cs="Times New Roman"/>
          <w:b/>
          <w:bCs/>
          <w:sz w:val="28"/>
          <w:szCs w:val="28"/>
        </w:rPr>
        <w:t xml:space="preserve"> Table):</w:t>
      </w:r>
    </w:p>
    <w:p w14:paraId="18CCEBDF" w14:textId="77777777" w:rsidR="008A79E2" w:rsidRPr="008A79E2" w:rsidRDefault="008A79E2" w:rsidP="008A79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Tabla Temporal de Validación (#StagingContribuyentes):</w:t>
      </w:r>
      <w:r w:rsidRPr="008A79E2">
        <w:rPr>
          <w:rFonts w:ascii="Times New Roman" w:hAnsi="Times New Roman" w:cs="Times New Roman"/>
          <w:sz w:val="28"/>
          <w:szCs w:val="28"/>
        </w:rPr>
        <w:t xml:space="preserve"> Se creó una estructura espejo idéntica a las columnas del archivo CSV (omitiendo el IDENTITY) para recibir los datos crudos de manera directa y rápida.</w:t>
      </w:r>
    </w:p>
    <w:p w14:paraId="08819997" w14:textId="77777777" w:rsidR="008A79E2" w:rsidRPr="008A79E2" w:rsidRDefault="008A79E2" w:rsidP="008A79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Proceso Bulk Optimizador:</w:t>
      </w:r>
      <w:r w:rsidRPr="008A79E2">
        <w:rPr>
          <w:rFonts w:ascii="Times New Roman" w:hAnsi="Times New Roman" w:cs="Times New Roman"/>
          <w:sz w:val="28"/>
          <w:szCs w:val="28"/>
        </w:rPr>
        <w:t xml:space="preserve"> Se utilizó la instrucción BULK INSERT con la opción TABLOCK para minimizar los bloqueos a nivel de fila y acelerar la escritura masiva.</w:t>
      </w:r>
    </w:p>
    <w:p w14:paraId="6EEDE595" w14:textId="77777777" w:rsidR="008A79E2" w:rsidRPr="008A79E2" w:rsidRDefault="008A79E2" w:rsidP="008A79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Migración a la Tabla Oficial:</w:t>
      </w:r>
      <w:r w:rsidRPr="008A79E2">
        <w:rPr>
          <w:rFonts w:ascii="Times New Roman" w:hAnsi="Times New Roman" w:cs="Times New Roman"/>
          <w:sz w:val="28"/>
          <w:szCs w:val="28"/>
        </w:rPr>
        <w:t xml:space="preserve"> Una vez depositados los datos en la tabla temporal, se ejecutó una inserción controlada hacia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Catastro.Contribuyentes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.</w:t>
      </w:r>
    </w:p>
    <w:p w14:paraId="378D7A05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Script implementado (03_Procedimientos_Carga_Masiva.sql):</w:t>
      </w:r>
    </w:p>
    <w:p w14:paraId="498ED314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lastRenderedPageBreak/>
        <w:t>USE BD_GOBIERNO_MUNICIPAL;</w:t>
      </w:r>
      <w:r w:rsidRPr="008A79E2">
        <w:rPr>
          <w:rFonts w:ascii="Times New Roman" w:hAnsi="Times New Roman" w:cs="Times New Roman"/>
          <w:sz w:val="28"/>
          <w:szCs w:val="28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</w:rPr>
        <w:br/>
      </w:r>
      <w:r w:rsidRPr="008A79E2">
        <w:rPr>
          <w:rFonts w:ascii="Times New Roman" w:hAnsi="Times New Roman" w:cs="Times New Roman"/>
          <w:sz w:val="28"/>
          <w:szCs w:val="28"/>
        </w:rPr>
        <w:br/>
        <w:t>-- 1. Limpieza previa respetando restricciones de integridad referencial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DELETE FROM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Recaudaciones.CobrosVentanilla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;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DELETE FROM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Recaudaciones.LiquidacionesTributarias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;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DELETE FROM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Recaudaciones.PatentesComerciales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;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DELETE FROM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Catastro.Inmuebles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;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DELETE FROM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Catastro.Contribuyentes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;</w:t>
      </w:r>
      <w:r w:rsidRPr="008A79E2">
        <w:rPr>
          <w:rFonts w:ascii="Times New Roman" w:hAnsi="Times New Roman" w:cs="Times New Roman"/>
          <w:sz w:val="28"/>
          <w:szCs w:val="28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</w:rPr>
        <w:br/>
      </w:r>
      <w:r w:rsidRPr="008A79E2">
        <w:rPr>
          <w:rFonts w:ascii="Times New Roman" w:hAnsi="Times New Roman" w:cs="Times New Roman"/>
          <w:sz w:val="28"/>
          <w:szCs w:val="28"/>
        </w:rPr>
        <w:br/>
        <w:t>-- 2. Creación de tabla temporal (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)</w:t>
      </w:r>
      <w:r w:rsidRPr="008A79E2">
        <w:rPr>
          <w:rFonts w:ascii="Times New Roman" w:hAnsi="Times New Roman" w:cs="Times New Roman"/>
          <w:sz w:val="28"/>
          <w:szCs w:val="28"/>
        </w:rPr>
        <w:br/>
        <w:t>CREATE TABLE #StagingContribuyentes (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ci_nit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              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>20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)  NOT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 xml:space="preserve"> NULL,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nombres_razon_social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>150) NOT NULL,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tipo_persona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        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>1)      NOT NULL,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telefono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            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>20),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    email                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>100),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   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direccion_fiscal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    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>200) NOT NULL,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    estado               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>15</w:t>
      </w:r>
      <w:proofErr w:type="gramStart"/>
      <w:r w:rsidRPr="008A79E2">
        <w:rPr>
          <w:rFonts w:ascii="Times New Roman" w:hAnsi="Times New Roman" w:cs="Times New Roman"/>
          <w:sz w:val="28"/>
          <w:szCs w:val="28"/>
        </w:rPr>
        <w:t>)  NOT</w:t>
      </w:r>
      <w:proofErr w:type="gramEnd"/>
      <w:r w:rsidRPr="008A79E2">
        <w:rPr>
          <w:rFonts w:ascii="Times New Roman" w:hAnsi="Times New Roman" w:cs="Times New Roman"/>
          <w:sz w:val="28"/>
          <w:szCs w:val="28"/>
        </w:rPr>
        <w:t xml:space="preserve"> NULL</w:t>
      </w:r>
      <w:r w:rsidRPr="008A79E2">
        <w:rPr>
          <w:rFonts w:ascii="Times New Roman" w:hAnsi="Times New Roman" w:cs="Times New Roman"/>
          <w:sz w:val="28"/>
          <w:szCs w:val="28"/>
        </w:rPr>
        <w:br/>
        <w:t>);</w:t>
      </w:r>
      <w:r w:rsidRPr="008A79E2">
        <w:rPr>
          <w:rFonts w:ascii="Times New Roman" w:hAnsi="Times New Roman" w:cs="Times New Roman"/>
          <w:sz w:val="28"/>
          <w:szCs w:val="28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</w:rPr>
        <w:br/>
      </w:r>
      <w:r w:rsidRPr="008A79E2">
        <w:rPr>
          <w:rFonts w:ascii="Times New Roman" w:hAnsi="Times New Roman" w:cs="Times New Roman"/>
          <w:sz w:val="28"/>
          <w:szCs w:val="28"/>
        </w:rPr>
        <w:br/>
        <w:t>-- 3. Carga masiva desde archivo CSV</w:t>
      </w:r>
      <w:r w:rsidRPr="008A79E2">
        <w:rPr>
          <w:rFonts w:ascii="Times New Roman" w:hAnsi="Times New Roman" w:cs="Times New Roman"/>
          <w:sz w:val="28"/>
          <w:szCs w:val="28"/>
        </w:rPr>
        <w:br/>
        <w:t>BULK INSERT #StagingContribuyentes</w:t>
      </w:r>
      <w:r w:rsidRPr="008A79E2">
        <w:rPr>
          <w:rFonts w:ascii="Times New Roman" w:hAnsi="Times New Roman" w:cs="Times New Roman"/>
          <w:sz w:val="28"/>
          <w:szCs w:val="28"/>
        </w:rPr>
        <w:br/>
        <w:t>FROM 'C:\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xampp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htdocs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ProyectoBD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\data\padron_contribuyentes.csv'</w:t>
      </w:r>
      <w:r w:rsidRPr="008A79E2">
        <w:rPr>
          <w:rFonts w:ascii="Times New Roman" w:hAnsi="Times New Roman" w:cs="Times New Roman"/>
          <w:sz w:val="28"/>
          <w:szCs w:val="28"/>
        </w:rPr>
        <w:br/>
        <w:t>WITH (</w:t>
      </w:r>
      <w:r w:rsidRPr="008A79E2">
        <w:rPr>
          <w:rFonts w:ascii="Times New Roman" w:hAnsi="Times New Roman" w:cs="Times New Roman"/>
          <w:sz w:val="28"/>
          <w:szCs w:val="28"/>
        </w:rPr>
        <w:br/>
        <w:t>    DATAFILETYPE = '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',</w:t>
      </w:r>
      <w:r w:rsidRPr="008A79E2">
        <w:rPr>
          <w:rFonts w:ascii="Times New Roman" w:hAnsi="Times New Roman" w:cs="Times New Roman"/>
          <w:sz w:val="28"/>
          <w:szCs w:val="28"/>
        </w:rPr>
        <w:br/>
        <w:t>    FIELDTERMINATOR = ',',</w:t>
      </w:r>
      <w:r w:rsidRPr="008A79E2">
        <w:rPr>
          <w:rFonts w:ascii="Times New Roman" w:hAnsi="Times New Roman" w:cs="Times New Roman"/>
          <w:sz w:val="28"/>
          <w:szCs w:val="28"/>
        </w:rPr>
        <w:br/>
        <w:t>    ROWTERMINATOR = '\n',</w:t>
      </w:r>
      <w:r w:rsidRPr="008A79E2">
        <w:rPr>
          <w:rFonts w:ascii="Times New Roman" w:hAnsi="Times New Roman" w:cs="Times New Roman"/>
          <w:sz w:val="28"/>
          <w:szCs w:val="28"/>
        </w:rPr>
        <w:br/>
        <w:t>    FIRSTROW = 2,</w:t>
      </w:r>
      <w:r w:rsidRPr="008A79E2">
        <w:rPr>
          <w:rFonts w:ascii="Times New Roman" w:hAnsi="Times New Roman" w:cs="Times New Roman"/>
          <w:sz w:val="28"/>
          <w:szCs w:val="28"/>
        </w:rPr>
        <w:br/>
        <w:t>    TABLOCK</w:t>
      </w:r>
      <w:r w:rsidRPr="008A79E2">
        <w:rPr>
          <w:rFonts w:ascii="Times New Roman" w:hAnsi="Times New Roman" w:cs="Times New Roman"/>
          <w:sz w:val="28"/>
          <w:szCs w:val="28"/>
        </w:rPr>
        <w:br/>
        <w:t>);</w:t>
      </w:r>
      <w:r w:rsidRPr="008A79E2">
        <w:rPr>
          <w:rFonts w:ascii="Times New Roman" w:hAnsi="Times New Roman" w:cs="Times New Roman"/>
          <w:sz w:val="28"/>
          <w:szCs w:val="28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</w:rPr>
        <w:br/>
      </w:r>
      <w:r w:rsidRPr="008A79E2">
        <w:rPr>
          <w:rFonts w:ascii="Times New Roman" w:hAnsi="Times New Roman" w:cs="Times New Roman"/>
          <w:sz w:val="28"/>
          <w:szCs w:val="28"/>
        </w:rPr>
        <w:br/>
        <w:t>-- 4. Transferencia a la tabla definitiva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INSERT INTO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Catastro.Contribuyentes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(</w:t>
      </w:r>
      <w:r w:rsidRPr="008A79E2">
        <w:rPr>
          <w:rFonts w:ascii="Times New Roman" w:hAnsi="Times New Roman" w:cs="Times New Roman"/>
          <w:sz w:val="28"/>
          <w:szCs w:val="28"/>
        </w:rPr>
        <w:br/>
      </w:r>
      <w:r w:rsidRPr="008A79E2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ci_nit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nombres_razon_social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tipo_persona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telefono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direccion_fiscal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, estado</w:t>
      </w:r>
      <w:r w:rsidRPr="008A79E2">
        <w:rPr>
          <w:rFonts w:ascii="Times New Roman" w:hAnsi="Times New Roman" w:cs="Times New Roman"/>
          <w:sz w:val="28"/>
          <w:szCs w:val="28"/>
        </w:rPr>
        <w:br/>
        <w:t>)</w:t>
      </w:r>
      <w:r w:rsidRPr="008A79E2">
        <w:rPr>
          <w:rFonts w:ascii="Times New Roman" w:hAnsi="Times New Roman" w:cs="Times New Roman"/>
          <w:sz w:val="28"/>
          <w:szCs w:val="28"/>
        </w:rPr>
        <w:br/>
        <w:t xml:space="preserve">SELECT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ci_nit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nombres_razon_social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tipo_persona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telefono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direccion_fiscal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, estado</w:t>
      </w:r>
      <w:r w:rsidRPr="008A79E2">
        <w:rPr>
          <w:rFonts w:ascii="Times New Roman" w:hAnsi="Times New Roman" w:cs="Times New Roman"/>
          <w:sz w:val="28"/>
          <w:szCs w:val="28"/>
        </w:rPr>
        <w:br/>
        <w:t>FROM #StagingContribuyentes;</w:t>
      </w:r>
      <w:r w:rsidRPr="008A79E2">
        <w:rPr>
          <w:rFonts w:ascii="Times New Roman" w:hAnsi="Times New Roman" w:cs="Times New Roman"/>
          <w:sz w:val="28"/>
          <w:szCs w:val="28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</w:rPr>
        <w:br/>
      </w:r>
      <w:r w:rsidRPr="008A79E2">
        <w:rPr>
          <w:rFonts w:ascii="Times New Roman" w:hAnsi="Times New Roman" w:cs="Times New Roman"/>
          <w:sz w:val="28"/>
          <w:szCs w:val="28"/>
        </w:rPr>
        <w:br/>
        <w:t>-- 5. Limpieza de recursos temporales</w:t>
      </w:r>
      <w:r w:rsidRPr="008A79E2">
        <w:rPr>
          <w:rFonts w:ascii="Times New Roman" w:hAnsi="Times New Roman" w:cs="Times New Roman"/>
          <w:sz w:val="28"/>
          <w:szCs w:val="28"/>
        </w:rPr>
        <w:br/>
        <w:t>DROP TABLE #StagingContribuyentes;</w:t>
      </w:r>
      <w:r w:rsidRPr="008A79E2">
        <w:rPr>
          <w:rFonts w:ascii="Times New Roman" w:hAnsi="Times New Roman" w:cs="Times New Roman"/>
          <w:sz w:val="28"/>
          <w:szCs w:val="28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</w:rPr>
        <w:br/>
      </w:r>
      <w:r w:rsidRPr="008A79E2">
        <w:rPr>
          <w:rFonts w:ascii="Times New Roman" w:hAnsi="Times New Roman" w:cs="Times New Roman"/>
          <w:sz w:val="28"/>
          <w:szCs w:val="28"/>
        </w:rPr>
        <w:br/>
      </w:r>
      <w:r w:rsidRPr="008A79E2">
        <w:rPr>
          <w:rFonts w:ascii="Times New Roman" w:hAnsi="Times New Roman" w:cs="Times New Roman"/>
          <w:sz w:val="28"/>
          <w:szCs w:val="28"/>
        </w:rPr>
        <w:br/>
      </w:r>
    </w:p>
    <w:p w14:paraId="07448820" w14:textId="77777777" w:rsidR="008A79E2" w:rsidRPr="008A79E2" w:rsidRDefault="008A79E2" w:rsidP="008A7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3. Métricas de Rendimiento (§5.2)</w:t>
      </w:r>
    </w:p>
    <w:p w14:paraId="6B26EFA4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t>Para evaluar la eficiencia del proceso de migración, se activaron las estadísticas del motor mediante SET STATISTICS TIME e IO durante la ejecución en el entorno de desarrollo (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/ SQL Server).</w:t>
      </w:r>
    </w:p>
    <w:p w14:paraId="4FC45360" w14:textId="23E25221" w:rsidR="008A79E2" w:rsidRPr="008A79E2" w:rsidRDefault="008A79E2" w:rsidP="008A79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Tiempo de CPU:</w:t>
      </w:r>
      <w:r w:rsidRPr="008A79E2">
        <w:rPr>
          <w:rFonts w:ascii="Times New Roman" w:hAnsi="Times New Roman" w:cs="Times New Roman"/>
          <w:sz w:val="28"/>
          <w:szCs w:val="28"/>
        </w:rPr>
        <w:t xml:space="preserve"> </w:t>
      </w:r>
      <w:r w:rsidRPr="008A79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25961" wp14:editId="5DABD39F">
            <wp:extent cx="487680" cy="236220"/>
            <wp:effectExtent l="0" t="0" r="7620" b="0"/>
            <wp:docPr id="84444723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59D3" w14:textId="55E01946" w:rsidR="008A79E2" w:rsidRPr="008A79E2" w:rsidRDefault="008A79E2" w:rsidP="008A79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Tiempo Transcurrido (</w:t>
      </w:r>
      <w:proofErr w:type="spellStart"/>
      <w:r w:rsidRPr="008A79E2">
        <w:rPr>
          <w:rFonts w:ascii="Times New Roman" w:hAnsi="Times New Roman" w:cs="Times New Roman"/>
          <w:b/>
          <w:bCs/>
          <w:sz w:val="28"/>
          <w:szCs w:val="28"/>
        </w:rPr>
        <w:t>Elapsed</w:t>
      </w:r>
      <w:proofErr w:type="spellEnd"/>
      <w:r w:rsidRPr="008A79E2">
        <w:rPr>
          <w:rFonts w:ascii="Times New Roman" w:hAnsi="Times New Roman" w:cs="Times New Roman"/>
          <w:b/>
          <w:bCs/>
          <w:sz w:val="28"/>
          <w:szCs w:val="28"/>
        </w:rPr>
        <w:t xml:space="preserve"> Time):</w:t>
      </w:r>
      <w:r w:rsidRPr="008A79E2">
        <w:rPr>
          <w:rFonts w:ascii="Times New Roman" w:hAnsi="Times New Roman" w:cs="Times New Roman"/>
          <w:sz w:val="28"/>
          <w:szCs w:val="28"/>
        </w:rPr>
        <w:t xml:space="preserve"> </w:t>
      </w:r>
      <w:r w:rsidRPr="008A79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CBA6D9" wp14:editId="5D5D0D9D">
            <wp:extent cx="487680" cy="236220"/>
            <wp:effectExtent l="0" t="0" r="7620" b="0"/>
            <wp:docPr id="46852316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C638" w14:textId="77777777" w:rsidR="008A79E2" w:rsidRPr="008A79E2" w:rsidRDefault="008A79E2" w:rsidP="008A79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Lecturas Lógicas de E/S:</w:t>
      </w:r>
    </w:p>
    <w:p w14:paraId="15F258FE" w14:textId="45AB370A" w:rsidR="008A79E2" w:rsidRPr="008A79E2" w:rsidRDefault="008A79E2" w:rsidP="008A79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t xml:space="preserve">Tabla Contribuyentes: </w:t>
      </w:r>
      <w:r w:rsidRPr="008A79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CC86AF" wp14:editId="64A5BF5D">
            <wp:extent cx="297180" cy="236220"/>
            <wp:effectExtent l="0" t="0" r="7620" b="0"/>
            <wp:docPr id="176502097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9E2">
        <w:rPr>
          <w:rFonts w:ascii="Times New Roman" w:hAnsi="Times New Roman" w:cs="Times New Roman"/>
          <w:sz w:val="28"/>
          <w:szCs w:val="28"/>
        </w:rPr>
        <w:t xml:space="preserve"> páginas de datos en memoria.</w:t>
      </w:r>
    </w:p>
    <w:p w14:paraId="0D4CCB7D" w14:textId="26DE73EB" w:rsidR="008A79E2" w:rsidRPr="008A79E2" w:rsidRDefault="008A79E2" w:rsidP="008A79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t xml:space="preserve">Tabla Temporal (#StagingContribuyentes): </w:t>
      </w:r>
      <w:r w:rsidRPr="008A79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57B5B9" wp14:editId="35D77CE0">
            <wp:extent cx="198120" cy="236220"/>
            <wp:effectExtent l="0" t="0" r="0" b="0"/>
            <wp:docPr id="156067039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9E2">
        <w:rPr>
          <w:rFonts w:ascii="Times New Roman" w:hAnsi="Times New Roman" w:cs="Times New Roman"/>
          <w:sz w:val="28"/>
          <w:szCs w:val="28"/>
        </w:rPr>
        <w:t xml:space="preserve"> páginas de datos.</w:t>
      </w:r>
    </w:p>
    <w:p w14:paraId="56272B43" w14:textId="00FF6423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Conclusión del Rendimiento:</w:t>
      </w:r>
      <w:r w:rsidRPr="008A79E2">
        <w:rPr>
          <w:rFonts w:ascii="Times New Roman" w:hAnsi="Times New Roman" w:cs="Times New Roman"/>
          <w:sz w:val="28"/>
          <w:szCs w:val="28"/>
        </w:rPr>
        <w:t xml:space="preserve"> El uso de tablas temporales combinadas con BULK INSERT demostró un desempeño sobresaliente, procesando e insertando la totalidad de los registros del padrón municipal en menos de un segundo (</w:t>
      </w:r>
      <w:r w:rsidRPr="008A79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E3655A" wp14:editId="022282C5">
            <wp:extent cx="487680" cy="236220"/>
            <wp:effectExtent l="0" t="0" r="7620" b="0"/>
            <wp:docPr id="73367987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9E2">
        <w:rPr>
          <w:rFonts w:ascii="Times New Roman" w:hAnsi="Times New Roman" w:cs="Times New Roman"/>
          <w:sz w:val="28"/>
          <w:szCs w:val="28"/>
        </w:rPr>
        <w:t>), validando su viabilidad para entornos de producción de alta concurrencia.</w:t>
      </w:r>
    </w:p>
    <w:p w14:paraId="37B393AA" w14:textId="77777777" w:rsidR="008A79E2" w:rsidRPr="008A79E2" w:rsidRDefault="008A79E2" w:rsidP="008A7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4. Plan de Mantenimiento Automatizado (§5.3)</w:t>
      </w:r>
    </w:p>
    <w:p w14:paraId="7F34B0ED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t xml:space="preserve">Para asegurar que los índices críticos del sistema (tales como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IX_Liquidaciones_Contribuyente_Estado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IX_Inmuebles_Distrito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 xml:space="preserve">) </w:t>
      </w:r>
      <w:r w:rsidRPr="008A79E2">
        <w:rPr>
          <w:rFonts w:ascii="Times New Roman" w:hAnsi="Times New Roman" w:cs="Times New Roman"/>
          <w:sz w:val="28"/>
          <w:szCs w:val="28"/>
        </w:rPr>
        <w:lastRenderedPageBreak/>
        <w:t xml:space="preserve">mantengan un rendimiento óptimo de consulta, se diseñó un script programable apto para integrarse en un </w:t>
      </w:r>
      <w:r w:rsidRPr="008A79E2">
        <w:rPr>
          <w:rFonts w:ascii="Times New Roman" w:hAnsi="Times New Roman" w:cs="Times New Roman"/>
          <w:b/>
          <w:bCs/>
          <w:sz w:val="28"/>
          <w:szCs w:val="28"/>
        </w:rPr>
        <w:t>Job del Agente de SQL Server</w:t>
      </w:r>
      <w:r w:rsidRPr="008A79E2">
        <w:rPr>
          <w:rFonts w:ascii="Times New Roman" w:hAnsi="Times New Roman" w:cs="Times New Roman"/>
          <w:sz w:val="28"/>
          <w:szCs w:val="28"/>
        </w:rPr>
        <w:t>.</w:t>
      </w:r>
    </w:p>
    <w:p w14:paraId="237481F0" w14:textId="77777777" w:rsidR="008A79E2" w:rsidRPr="008A79E2" w:rsidRDefault="008A79E2" w:rsidP="008A7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Características del Mantenimiento:</w:t>
      </w:r>
    </w:p>
    <w:p w14:paraId="47A9A82F" w14:textId="77777777" w:rsidR="008A79E2" w:rsidRPr="008A79E2" w:rsidRDefault="008A79E2" w:rsidP="008A79E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Monitoreo Dinámico de Fragmentación:</w:t>
      </w:r>
      <w:r w:rsidRPr="008A79E2">
        <w:rPr>
          <w:rFonts w:ascii="Times New Roman" w:hAnsi="Times New Roman" w:cs="Times New Roman"/>
          <w:sz w:val="28"/>
          <w:szCs w:val="28"/>
        </w:rPr>
        <w:t xml:space="preserve"> A través de la función de sistema </w:t>
      </w:r>
      <w:proofErr w:type="spellStart"/>
      <w:r w:rsidRPr="008A79E2">
        <w:rPr>
          <w:rFonts w:ascii="Times New Roman" w:hAnsi="Times New Roman" w:cs="Times New Roman"/>
          <w:sz w:val="28"/>
          <w:szCs w:val="28"/>
        </w:rPr>
        <w:t>sys.dm_db_index_physical_stats</w:t>
      </w:r>
      <w:proofErr w:type="spellEnd"/>
      <w:r w:rsidRPr="008A79E2">
        <w:rPr>
          <w:rFonts w:ascii="Times New Roman" w:hAnsi="Times New Roman" w:cs="Times New Roman"/>
          <w:sz w:val="28"/>
          <w:szCs w:val="28"/>
        </w:rPr>
        <w:t>, se evalúa el porcentaje de fragmentación de cada índice.</w:t>
      </w:r>
    </w:p>
    <w:p w14:paraId="52A5DE4D" w14:textId="77777777" w:rsidR="008A79E2" w:rsidRPr="008A79E2" w:rsidRDefault="008A79E2" w:rsidP="008A79E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Política de Reorganización y Reconstrucción:</w:t>
      </w:r>
    </w:p>
    <w:p w14:paraId="404E17E6" w14:textId="351D4109" w:rsidR="008A79E2" w:rsidRPr="008A79E2" w:rsidRDefault="008A79E2" w:rsidP="008A79E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t xml:space="preserve">Si la fragmentación es </w:t>
      </w:r>
      <w:r w:rsidRPr="008A79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42427" wp14:editId="1D392A6C">
            <wp:extent cx="563880" cy="236220"/>
            <wp:effectExtent l="0" t="0" r="7620" b="0"/>
            <wp:docPr id="197659420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9E2">
        <w:rPr>
          <w:rFonts w:ascii="Times New Roman" w:hAnsi="Times New Roman" w:cs="Times New Roman"/>
          <w:sz w:val="28"/>
          <w:szCs w:val="28"/>
        </w:rPr>
        <w:t xml:space="preserve"> y </w:t>
      </w:r>
      <w:r w:rsidRPr="008A79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DBF31D" wp14:editId="627DAC8C">
            <wp:extent cx="563880" cy="236220"/>
            <wp:effectExtent l="0" t="0" r="7620" b="0"/>
            <wp:docPr id="20536596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9E2">
        <w:rPr>
          <w:rFonts w:ascii="Times New Roman" w:hAnsi="Times New Roman" w:cs="Times New Roman"/>
          <w:sz w:val="28"/>
          <w:szCs w:val="28"/>
        </w:rPr>
        <w:t xml:space="preserve">, el índice se </w:t>
      </w:r>
      <w:r w:rsidRPr="008A79E2">
        <w:rPr>
          <w:rFonts w:ascii="Times New Roman" w:hAnsi="Times New Roman" w:cs="Times New Roman"/>
          <w:b/>
          <w:bCs/>
          <w:sz w:val="28"/>
          <w:szCs w:val="28"/>
        </w:rPr>
        <w:t>reorganiza</w:t>
      </w:r>
      <w:r w:rsidRPr="008A79E2">
        <w:rPr>
          <w:rFonts w:ascii="Times New Roman" w:hAnsi="Times New Roman" w:cs="Times New Roman"/>
          <w:sz w:val="28"/>
          <w:szCs w:val="28"/>
        </w:rPr>
        <w:t xml:space="preserve"> (REORGANIZE).</w:t>
      </w:r>
    </w:p>
    <w:p w14:paraId="0EF7A9ED" w14:textId="7433F8CB" w:rsidR="008A79E2" w:rsidRPr="008A79E2" w:rsidRDefault="008A79E2" w:rsidP="008A79E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sz w:val="28"/>
          <w:szCs w:val="28"/>
        </w:rPr>
        <w:t xml:space="preserve">Si la fragmentación es </w:t>
      </w:r>
      <w:r w:rsidRPr="008A79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A7E9F" wp14:editId="2B804DC3">
            <wp:extent cx="563880" cy="236220"/>
            <wp:effectExtent l="0" t="0" r="7620" b="0"/>
            <wp:docPr id="15075629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9E2">
        <w:rPr>
          <w:rFonts w:ascii="Times New Roman" w:hAnsi="Times New Roman" w:cs="Times New Roman"/>
          <w:sz w:val="28"/>
          <w:szCs w:val="28"/>
        </w:rPr>
        <w:t xml:space="preserve">, el índice se </w:t>
      </w:r>
      <w:r w:rsidRPr="008A79E2">
        <w:rPr>
          <w:rFonts w:ascii="Times New Roman" w:hAnsi="Times New Roman" w:cs="Times New Roman"/>
          <w:b/>
          <w:bCs/>
          <w:sz w:val="28"/>
          <w:szCs w:val="28"/>
        </w:rPr>
        <w:t>reconstruye</w:t>
      </w:r>
      <w:r w:rsidRPr="008A79E2">
        <w:rPr>
          <w:rFonts w:ascii="Times New Roman" w:hAnsi="Times New Roman" w:cs="Times New Roman"/>
          <w:sz w:val="28"/>
          <w:szCs w:val="28"/>
        </w:rPr>
        <w:t xml:space="preserve"> (REBUILD).</w:t>
      </w:r>
    </w:p>
    <w:p w14:paraId="4E3E94A1" w14:textId="77777777" w:rsidR="008A79E2" w:rsidRPr="008A79E2" w:rsidRDefault="008A79E2" w:rsidP="008A79E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Verificación de Integridad Estructural:</w:t>
      </w:r>
      <w:r w:rsidRPr="008A79E2">
        <w:rPr>
          <w:rFonts w:ascii="Times New Roman" w:hAnsi="Times New Roman" w:cs="Times New Roman"/>
          <w:sz w:val="28"/>
          <w:szCs w:val="28"/>
        </w:rPr>
        <w:t xml:space="preserve"> Se ejecuta periódicamente la instrucción DBCC CHECKDB para certificar la salud de las páginas de datos y la ausencia de corrupción en los esquemas.</w:t>
      </w:r>
    </w:p>
    <w:p w14:paraId="51D8D2C8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</w:rPr>
      </w:pPr>
      <w:r w:rsidRPr="008A79E2">
        <w:rPr>
          <w:rFonts w:ascii="Times New Roman" w:hAnsi="Times New Roman" w:cs="Times New Roman"/>
          <w:b/>
          <w:bCs/>
          <w:sz w:val="28"/>
          <w:szCs w:val="28"/>
        </w:rPr>
        <w:t>Script implementado (04_Jobs_Mantenimiento_Agente.sql):</w:t>
      </w:r>
    </w:p>
    <w:p w14:paraId="061B2AE3" w14:textId="77777777" w:rsidR="008A79E2" w:rsidRPr="008A79E2" w:rsidRDefault="008A79E2" w:rsidP="008A79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79E2">
        <w:rPr>
          <w:rFonts w:ascii="Times New Roman" w:hAnsi="Times New Roman" w:cs="Times New Roman"/>
          <w:sz w:val="28"/>
          <w:szCs w:val="28"/>
          <w:lang w:val="en-US"/>
        </w:rPr>
        <w:t>USE BD_GOBIERNO_MUNICIPAL;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--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Limpieza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preventiva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previos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sesión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IF CURSOR_STATUS('global', '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CursorIndices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') &gt;= -1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BEGIN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  DEALLOCATE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CursorIndices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END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DECLARE @NombreTabla NVARCHAR(128);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DECLARE @NombreIndice NVARCHAR(128);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DECLARE @Fragmentacion FLOAT;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DECLARE @SqlStmt NVARCHAR(MAX);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DECLARE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CursorIndices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CURSOR FOR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SELECT 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    OBJECT_NAME(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s.object_id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Tabla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i.name AS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Indice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 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s.avg_fragmentation_in_percent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Fragmentacion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sys.dm_db_index_physical_stats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(DB_ID(), NULL, NULL, NULL, 'LIMITED') s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sys.indexes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s.object_id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i.object_id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s.index_id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i.index_id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WHERE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s.avg_fragmentation_in_percent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&gt; 10.0 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AND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s.index_id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&gt; 0;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OPEN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CursorIndices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FETCH NEXT FROM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CursorIndices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INTO @NombreTabla, @NombreIndice, @Fragmentacion;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WHILE @@FETCH_STATUS = 0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BEGIN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    IF @Fragmentacion &gt;= 10.0 AND @Fragmentacion &lt; 30.0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    BEGIN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      SET @SqlStmt = N'ALTER INDEX ' + QUOTENAME(@NombreIndice) + 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                      N' ON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Catastro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.' + </w:t>
      </w:r>
      <w:proofErr w:type="gramStart"/>
      <w:r w:rsidRPr="008A79E2">
        <w:rPr>
          <w:rFonts w:ascii="Times New Roman" w:hAnsi="Times New Roman" w:cs="Times New Roman"/>
          <w:sz w:val="28"/>
          <w:szCs w:val="28"/>
          <w:lang w:val="en-US"/>
        </w:rPr>
        <w:t>QUOTENAME(@</w:t>
      </w:r>
      <w:proofErr w:type="gramEnd"/>
      <w:r w:rsidRPr="008A79E2">
        <w:rPr>
          <w:rFonts w:ascii="Times New Roman" w:hAnsi="Times New Roman" w:cs="Times New Roman"/>
          <w:sz w:val="28"/>
          <w:szCs w:val="28"/>
          <w:lang w:val="en-US"/>
        </w:rPr>
        <w:t>NombreTabla) + N' REORGANIZE;';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      EXEC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sp_</w:t>
      </w:r>
      <w:proofErr w:type="gramStart"/>
      <w:r w:rsidRPr="008A79E2">
        <w:rPr>
          <w:rFonts w:ascii="Times New Roman" w:hAnsi="Times New Roman" w:cs="Times New Roman"/>
          <w:sz w:val="28"/>
          <w:szCs w:val="28"/>
          <w:lang w:val="en-US"/>
        </w:rPr>
        <w:t>executesql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gramEnd"/>
      <w:r w:rsidRPr="008A79E2">
        <w:rPr>
          <w:rFonts w:ascii="Times New Roman" w:hAnsi="Times New Roman" w:cs="Times New Roman"/>
          <w:sz w:val="28"/>
          <w:szCs w:val="28"/>
          <w:lang w:val="en-US"/>
        </w:rPr>
        <w:t>SqlStmt;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    END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  ELSE </w:t>
      </w:r>
      <w:proofErr w:type="gramStart"/>
      <w:r w:rsidRPr="008A79E2">
        <w:rPr>
          <w:rFonts w:ascii="Times New Roman" w:hAnsi="Times New Roman" w:cs="Times New Roman"/>
          <w:sz w:val="28"/>
          <w:szCs w:val="28"/>
          <w:lang w:val="en-US"/>
        </w:rPr>
        <w:t>IF @</w:t>
      </w:r>
      <w:proofErr w:type="gramEnd"/>
      <w:r w:rsidRPr="008A79E2">
        <w:rPr>
          <w:rFonts w:ascii="Times New Roman" w:hAnsi="Times New Roman" w:cs="Times New Roman"/>
          <w:sz w:val="28"/>
          <w:szCs w:val="28"/>
          <w:lang w:val="en-US"/>
        </w:rPr>
        <w:t>Fragmentacion &gt;= 30.0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    BEGIN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      SET @SqlStmt = N'ALTER INDEX ' + </w:t>
      </w:r>
      <w:proofErr w:type="gramStart"/>
      <w:r w:rsidRPr="008A79E2">
        <w:rPr>
          <w:rFonts w:ascii="Times New Roman" w:hAnsi="Times New Roman" w:cs="Times New Roman"/>
          <w:sz w:val="28"/>
          <w:szCs w:val="28"/>
          <w:lang w:val="en-US"/>
        </w:rPr>
        <w:t>QUOTENAME(@</w:t>
      </w:r>
      <w:proofErr w:type="gram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NombreIndice) + 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                      N' ON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Catastro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.' + QUOTENAME(@NombreTabla) + N' REBUILD;';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      EXEC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sp_executesql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@SqlStmt;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    END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    FETCH NEXT FROM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CursorIndices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INTO @NombreTabla, @NombreIndice, @Fragmentacion;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END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CLOSE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CursorIndices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DEALLOCATE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CursorIndices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 xml:space="preserve">--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Verificación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integridad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t xml:space="preserve"> general de la base de </w:t>
      </w:r>
      <w:proofErr w:type="spellStart"/>
      <w:r w:rsidRPr="008A79E2">
        <w:rPr>
          <w:rFonts w:ascii="Times New Roman" w:hAnsi="Times New Roman" w:cs="Times New Roman"/>
          <w:sz w:val="28"/>
          <w:szCs w:val="28"/>
          <w:lang w:val="en-US"/>
        </w:rPr>
        <w:t>datos</w:t>
      </w:r>
      <w:proofErr w:type="spellEnd"/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DBCC CHECKDB ('BD_GOBIERNO_MUNICIPAL') WITH NO_INFOMSGS;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  <w:t>GO</w:t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A79E2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D6B41DA" w14:textId="77777777" w:rsidR="008A79E2" w:rsidRPr="008A79E2" w:rsidRDefault="008A79E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A79E2" w:rsidRPr="008A79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6D8"/>
    <w:multiLevelType w:val="multilevel"/>
    <w:tmpl w:val="7A6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1FFE"/>
    <w:multiLevelType w:val="multilevel"/>
    <w:tmpl w:val="FD80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26926"/>
    <w:multiLevelType w:val="multilevel"/>
    <w:tmpl w:val="4778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F56EF"/>
    <w:multiLevelType w:val="multilevel"/>
    <w:tmpl w:val="987E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4084C"/>
    <w:multiLevelType w:val="multilevel"/>
    <w:tmpl w:val="D9E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5184E"/>
    <w:multiLevelType w:val="multilevel"/>
    <w:tmpl w:val="59C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627213">
    <w:abstractNumId w:val="3"/>
  </w:num>
  <w:num w:numId="2" w16cid:durableId="1856773606">
    <w:abstractNumId w:val="2"/>
  </w:num>
  <w:num w:numId="3" w16cid:durableId="183861805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9309944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51667771">
    <w:abstractNumId w:val="0"/>
  </w:num>
  <w:num w:numId="6" w16cid:durableId="112619463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9344652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468159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E2"/>
    <w:rsid w:val="008A79E2"/>
    <w:rsid w:val="008F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C6A20"/>
  <w15:chartTrackingRefBased/>
  <w15:docId w15:val="{222A621D-0CD7-4B11-97F1-F08608A9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9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9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9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9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9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9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9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9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9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9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969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cerezoa2021@gmail.com</dc:creator>
  <cp:keywords/>
  <dc:description/>
  <cp:lastModifiedBy>cerezoa2021@gmail.com</cp:lastModifiedBy>
  <cp:revision>1</cp:revision>
  <dcterms:created xsi:type="dcterms:W3CDTF">2026-09-29T14:34:00Z</dcterms:created>
  <dcterms:modified xsi:type="dcterms:W3CDTF">2026-09-29T14:36:00Z</dcterms:modified>
</cp:coreProperties>
</file>