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S4 项目周小结</w:t>
      </w:r>
    </w:p>
    <w:p/>
    <w:p>
      <w:r>
        <w:t xml:space="preserve">汇报周期：2025年X月X日 — X月X日</w:t>
      </w:r>
    </w:p>
    <w:p>
      <w:r>
        <w:t xml:space="preserve">汇报人：项目组</w:t>
      </w:r>
    </w:p>
    <w:p>
      <w:r>
        <w:t xml:space="preserve">项目名称：S4 项目</w:t>
      </w:r>
    </w:p>
    <w:p/>
    <w:p>
      <w:pPr>
        <w:pStyle w:val="Heading1"/>
      </w:pPr>
      <w:r>
        <w:rPr>
          <w:b/>
        </w:rPr>
        <w:t xml:space="preserve">一、本周进展</w:t>
      </w:r>
    </w:p>
    <w:p>
      <w:r>
        <w:t xml:space="preserve">1. 核心模块开发：完成 S4 数据看板的前端框架搭建，实现核心指标卡片的静态展示与数据绑定。</w:t>
      </w:r>
    </w:p>
    <w:p>
      <w:r>
        <w:t xml:space="preserve">2. 后端接口联调：完成用户权限模块与订单查询接口的联调，接口响应时间平均在 200ms 以内，符合预期。</w:t>
      </w:r>
    </w:p>
    <w:p>
      <w:r>
        <w:t xml:space="preserve">3. 测试与修复：修复了在 Chrome 和 Safari 浏览器下的 3 个样式兼容性问题，以及 1 个数据刷新异常的 Bug。</w:t>
      </w:r>
    </w:p>
    <w:p>
      <w:r>
        <w:t xml:space="preserve">4. 文档沉淀：更新了《S4 项目接口文档》V1.2，补充了新增的筛选条件参数说明。</w:t>
      </w:r>
    </w:p>
    <w:p/>
    <w:p>
      <w:pPr>
        <w:pStyle w:val="Heading1"/>
      </w:pPr>
      <w:r>
        <w:rPr>
          <w:b/>
        </w:rPr>
        <w:t xml:space="preserve">二、当前风险</w:t>
      </w:r>
    </w:p>
    <w:p>
      <w:r>
        <w:t xml:space="preserve">1. 第三方支付回调延迟：在模拟环境中发现支付成功回调偶发延迟（约 5-10 秒），可能影响用户体验，需与支付渠道方确认超时策略。</w:t>
      </w:r>
    </w:p>
    <w:p>
      <w:r>
        <w:t xml:space="preserve">2. UI 走查进度：设计资源排期紧张，预计下周三才能完成全部页面的 UI 走查，可能压缩最终视觉调整的时间窗口。</w:t>
      </w:r>
    </w:p>
    <w:p/>
    <w:p>
      <w:pPr>
        <w:pStyle w:val="Heading1"/>
      </w:pPr>
      <w:r>
        <w:rPr>
          <w:b/>
        </w:rPr>
        <w:t xml:space="preserve">三、下周计划</w:t>
      </w:r>
    </w:p>
    <w:p>
      <w:r>
        <w:t xml:space="preserve">1. 功能开发：启动 S4 报表导出功能（Excel/PDF）的开发，预计耗时 3 个工作日。</w:t>
      </w:r>
    </w:p>
    <w:p>
      <w:r>
        <w:t xml:space="preserve">2. 性能优化：针对列表页大数据量（&gt;1万条）场景进行分页加载与虚拟滚动优化。</w:t>
      </w:r>
    </w:p>
    <w:p>
      <w:r>
        <w:t xml:space="preserve">3. 测试准备：编写核心流程的自动化测试用例，并准备下周五的 UAT（用户验收测试）环境。</w:t>
      </w:r>
    </w:p>
    <w:p>
      <w:r>
        <w:t xml:space="preserve">4. 风险跟进：重点跟进支付回调问题，推动渠道方在下周三前给出解决方案。</w:t>
      </w:r>
    </w:p>
    <w:p/>
    <w:p>
      <w:pPr>
        <w:pStyle w:val="Heading1"/>
      </w:pPr>
      <w:r>
        <w:rPr>
          <w:b/>
        </w:rPr>
        <w:t xml:space="preserve">四、需协调事项</w:t>
      </w:r>
    </w:p>
    <w:p>
      <w:r>
        <w:t xml:space="preserve">- 请产品部确认报表导出字段的最终口径，以免返工。</w:t>
      </w:r>
    </w:p>
    <w:p>
      <w:r>
        <w:t xml:space="preserve">- 申请一名测试资源在下周四、周五两天协助进行全流程回归测试。</w:t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