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课堂笔记.docx</w:t>
      </w:r>
    </w:p>
    <w:p>
      <w:r>
        <w:t>标记：word-is-word</w:t>
      </w:r>
    </w:p>
    <w:p>
      <w:r>
        <w:t>沙箱里的这份 Word 正文。打开 = Writer 窗口，不是 PDF，也不是 HTML。教师应能在右侧看见这篇字处理文档。</w:t>
      </w:r>
    </w:p>
    <w:sectPr/>
  </w:body>
</w:document>
</file>