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90" w:type="dxa"/>
        <w:tblInd w:w="-751" w:type="dxa"/>
        <w:tblLayout w:type="fixed"/>
        <w:tblLook w:val="0600" w:firstRow="0" w:lastRow="0" w:firstColumn="0" w:lastColumn="0" w:noHBand="1" w:noVBand="1"/>
      </w:tblPr>
      <w:tblGrid>
        <w:gridCol w:w="3544"/>
        <w:gridCol w:w="6946"/>
      </w:tblGrid>
      <w:tr w:rsidR="0072374E" w:rsidRPr="00BA5D84" w14:paraId="4D146C78" w14:textId="77777777" w:rsidTr="00E63E3B">
        <w:trPr>
          <w:trHeight w:val="4206"/>
        </w:trPr>
        <w:tc>
          <w:tcPr>
            <w:tcW w:w="10490" w:type="dxa"/>
            <w:gridSpan w:val="2"/>
            <w:shd w:val="clear" w:color="auto" w:fill="73EDFF"/>
            <w:tcMar>
              <w:top w:w="100" w:type="dxa"/>
              <w:left w:w="100" w:type="dxa"/>
              <w:bottom w:w="100" w:type="dxa"/>
              <w:right w:w="100" w:type="dxa"/>
            </w:tcMar>
          </w:tcPr>
          <w:p w14:paraId="72B50B1D" w14:textId="77777777" w:rsidR="0072374E" w:rsidRPr="00BA5D84" w:rsidRDefault="0072374E" w:rsidP="00E63E3B">
            <w:pPr>
              <w:widowControl w:val="0"/>
              <w:pBdr>
                <w:top w:val="nil"/>
                <w:left w:val="nil"/>
                <w:bottom w:val="nil"/>
                <w:right w:val="nil"/>
                <w:between w:val="nil"/>
              </w:pBdr>
              <w:ind w:left="283"/>
              <w:jc w:val="left"/>
              <w:rPr>
                <w:rFonts w:cs="Arial"/>
                <w:lang w:val="es-PA"/>
              </w:rPr>
            </w:pPr>
          </w:p>
          <w:p w14:paraId="267856EA" w14:textId="77777777" w:rsidR="0072374E" w:rsidRPr="00BA5D84" w:rsidRDefault="0072374E" w:rsidP="00E63E3B">
            <w:pPr>
              <w:widowControl w:val="0"/>
              <w:pBdr>
                <w:top w:val="nil"/>
                <w:left w:val="nil"/>
                <w:bottom w:val="nil"/>
                <w:right w:val="nil"/>
                <w:between w:val="nil"/>
              </w:pBdr>
              <w:ind w:left="283"/>
              <w:jc w:val="left"/>
              <w:rPr>
                <w:rFonts w:cs="Arial"/>
                <w:b/>
                <w:color w:val="000078"/>
                <w:sz w:val="18"/>
                <w:szCs w:val="18"/>
                <w:lang w:val="es-PA"/>
              </w:rPr>
            </w:pPr>
            <w:r w:rsidRPr="00BA5D84">
              <w:rPr>
                <w:rFonts w:cs="Arial"/>
                <w:b/>
                <w:bCs/>
                <w:color w:val="000078"/>
                <w:sz w:val="44"/>
                <w:szCs w:val="44"/>
                <w:lang w:val="es-PA"/>
              </w:rPr>
              <w:t>Análisis de la Influencia de Factores Demográficos y Sociales en la Salud Mental de Diferentes Grupos Poblacionales</w:t>
            </w:r>
          </w:p>
          <w:p w14:paraId="71AB20C0" w14:textId="77777777" w:rsidR="0072374E" w:rsidRPr="00BA5D84" w:rsidRDefault="0072374E" w:rsidP="00E63E3B">
            <w:pPr>
              <w:widowControl w:val="0"/>
              <w:pBdr>
                <w:top w:val="nil"/>
                <w:left w:val="nil"/>
                <w:bottom w:val="nil"/>
                <w:right w:val="nil"/>
                <w:between w:val="nil"/>
              </w:pBdr>
              <w:jc w:val="left"/>
              <w:rPr>
                <w:rFonts w:cs="Arial"/>
                <w:sz w:val="60"/>
                <w:szCs w:val="60"/>
                <w:lang w:val="es-PA"/>
              </w:rPr>
            </w:pPr>
          </w:p>
        </w:tc>
      </w:tr>
      <w:tr w:rsidR="0072374E" w:rsidRPr="00BA5D84" w14:paraId="391D79AF" w14:textId="77777777" w:rsidTr="00E63E3B">
        <w:trPr>
          <w:trHeight w:val="240"/>
        </w:trPr>
        <w:tc>
          <w:tcPr>
            <w:tcW w:w="10490" w:type="dxa"/>
            <w:gridSpan w:val="2"/>
            <w:shd w:val="clear" w:color="auto" w:fill="auto"/>
            <w:tcMar>
              <w:top w:w="100" w:type="dxa"/>
              <w:left w:w="100" w:type="dxa"/>
              <w:bottom w:w="100" w:type="dxa"/>
              <w:right w:w="100" w:type="dxa"/>
            </w:tcMar>
          </w:tcPr>
          <w:p w14:paraId="23922837" w14:textId="77777777" w:rsidR="0072374E" w:rsidRPr="00BA5D84" w:rsidRDefault="0072374E" w:rsidP="00E63E3B">
            <w:pPr>
              <w:widowControl w:val="0"/>
              <w:pBdr>
                <w:top w:val="nil"/>
                <w:left w:val="nil"/>
                <w:bottom w:val="nil"/>
                <w:right w:val="nil"/>
                <w:between w:val="nil"/>
              </w:pBdr>
              <w:jc w:val="left"/>
              <w:rPr>
                <w:rFonts w:cs="Arial"/>
                <w:sz w:val="12"/>
                <w:szCs w:val="12"/>
                <w:lang w:val="es-PA"/>
              </w:rPr>
            </w:pPr>
          </w:p>
        </w:tc>
      </w:tr>
      <w:tr w:rsidR="0072374E" w:rsidRPr="00BA5D84" w14:paraId="1264025C" w14:textId="77777777" w:rsidTr="00E63E3B">
        <w:trPr>
          <w:trHeight w:val="240"/>
        </w:trPr>
        <w:tc>
          <w:tcPr>
            <w:tcW w:w="3544" w:type="dxa"/>
            <w:shd w:val="clear" w:color="auto" w:fill="auto"/>
            <w:tcMar>
              <w:top w:w="100" w:type="dxa"/>
              <w:left w:w="100" w:type="dxa"/>
              <w:bottom w:w="100" w:type="dxa"/>
              <w:right w:w="100" w:type="dxa"/>
            </w:tcMar>
          </w:tcPr>
          <w:p w14:paraId="3AD1EECA" w14:textId="77777777" w:rsidR="0072374E" w:rsidRPr="00BA5D84" w:rsidRDefault="0072374E" w:rsidP="00E63E3B">
            <w:pPr>
              <w:widowControl w:val="0"/>
              <w:pBdr>
                <w:top w:val="nil"/>
                <w:left w:val="nil"/>
                <w:bottom w:val="nil"/>
                <w:right w:val="nil"/>
                <w:between w:val="nil"/>
              </w:pBdr>
              <w:jc w:val="left"/>
              <w:rPr>
                <w:rFonts w:cs="Arial"/>
                <w:sz w:val="12"/>
                <w:szCs w:val="12"/>
                <w:lang w:val="es-PA"/>
              </w:rPr>
            </w:pPr>
            <w:r w:rsidRPr="00BA5D84">
              <w:rPr>
                <w:rFonts w:cs="Arial"/>
                <w:noProof/>
                <w:lang w:val="es-PA"/>
              </w:rPr>
              <w:drawing>
                <wp:anchor distT="0" distB="0" distL="114300" distR="114300" simplePos="0" relativeHeight="251659264" behindDoc="0" locked="0" layoutInCell="1" allowOverlap="1" wp14:anchorId="4AC5F9E9" wp14:editId="28112C99">
                  <wp:simplePos x="0" y="0"/>
                  <wp:positionH relativeFrom="column">
                    <wp:posOffset>-61595</wp:posOffset>
                  </wp:positionH>
                  <wp:positionV relativeFrom="paragraph">
                    <wp:posOffset>465455</wp:posOffset>
                  </wp:positionV>
                  <wp:extent cx="2175510" cy="3122295"/>
                  <wp:effectExtent l="0" t="0" r="0" b="0"/>
                  <wp:wrapNone/>
                  <wp:docPr id="850083815" name="Picture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5510"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28869" w14:textId="77777777" w:rsidR="0072374E" w:rsidRPr="00BA5D84" w:rsidRDefault="0072374E" w:rsidP="00E63E3B">
            <w:pPr>
              <w:widowControl w:val="0"/>
              <w:pBdr>
                <w:top w:val="nil"/>
                <w:left w:val="nil"/>
                <w:bottom w:val="nil"/>
                <w:right w:val="nil"/>
                <w:between w:val="nil"/>
              </w:pBdr>
              <w:jc w:val="left"/>
              <w:rPr>
                <w:rFonts w:cs="Arial"/>
                <w:sz w:val="12"/>
                <w:szCs w:val="12"/>
                <w:lang w:val="es-PA"/>
              </w:rPr>
            </w:pPr>
            <w:r w:rsidRPr="00BA5D84">
              <w:rPr>
                <w:rFonts w:cs="Arial"/>
                <w:noProof/>
                <w:lang w:val="es-PA"/>
              </w:rPr>
              <w:drawing>
                <wp:anchor distT="0" distB="0" distL="114300" distR="114300" simplePos="0" relativeHeight="251660288" behindDoc="0" locked="0" layoutInCell="1" allowOverlap="1" wp14:anchorId="35E8B1F7" wp14:editId="3B00160A">
                  <wp:simplePos x="0" y="0"/>
                  <wp:positionH relativeFrom="column">
                    <wp:posOffset>-664845</wp:posOffset>
                  </wp:positionH>
                  <wp:positionV relativeFrom="paragraph">
                    <wp:posOffset>-1089660</wp:posOffset>
                  </wp:positionV>
                  <wp:extent cx="2141855" cy="505460"/>
                  <wp:effectExtent l="0" t="0" r="0" b="8890"/>
                  <wp:wrapSquare wrapText="bothSides"/>
                  <wp:docPr id="183045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855" cy="505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shd w:val="clear" w:color="auto" w:fill="auto"/>
          </w:tcPr>
          <w:p w14:paraId="1BF7F37F" w14:textId="77777777" w:rsidR="0072374E" w:rsidRPr="00BA5D84" w:rsidRDefault="0072374E" w:rsidP="00E63E3B">
            <w:pPr>
              <w:widowControl w:val="0"/>
              <w:pBdr>
                <w:top w:val="nil"/>
                <w:left w:val="nil"/>
                <w:bottom w:val="nil"/>
                <w:right w:val="nil"/>
                <w:between w:val="nil"/>
              </w:pBdr>
              <w:ind w:left="283"/>
              <w:jc w:val="left"/>
              <w:rPr>
                <w:rFonts w:cs="Arial"/>
                <w:b/>
                <w:sz w:val="40"/>
                <w:szCs w:val="40"/>
                <w:lang w:val="es-PA"/>
              </w:rPr>
            </w:pPr>
            <w:r w:rsidRPr="00BA5D84">
              <w:rPr>
                <w:rFonts w:cs="Arial"/>
                <w:b/>
                <w:sz w:val="40"/>
                <w:szCs w:val="40"/>
                <w:lang w:val="es-PA"/>
              </w:rPr>
              <w:t>Nombre Estudiante</w:t>
            </w:r>
          </w:p>
          <w:p w14:paraId="12451054" w14:textId="77777777" w:rsidR="0072374E" w:rsidRPr="00BA5D84" w:rsidRDefault="0072374E" w:rsidP="00E63E3B">
            <w:pPr>
              <w:widowControl w:val="0"/>
              <w:pBdr>
                <w:top w:val="nil"/>
                <w:left w:val="nil"/>
                <w:bottom w:val="nil"/>
                <w:right w:val="nil"/>
                <w:between w:val="nil"/>
              </w:pBdr>
              <w:ind w:left="283"/>
              <w:jc w:val="left"/>
              <w:rPr>
                <w:rFonts w:cs="Arial"/>
                <w:b/>
                <w:sz w:val="40"/>
                <w:szCs w:val="40"/>
                <w:lang w:val="es-PA"/>
              </w:rPr>
            </w:pPr>
          </w:p>
          <w:p w14:paraId="7E901B09" w14:textId="77777777" w:rsidR="0072374E" w:rsidRPr="00BA5D84" w:rsidRDefault="0072374E" w:rsidP="00E63E3B">
            <w:pPr>
              <w:widowControl w:val="0"/>
              <w:pBdr>
                <w:top w:val="nil"/>
                <w:left w:val="nil"/>
                <w:bottom w:val="nil"/>
                <w:right w:val="nil"/>
                <w:between w:val="nil"/>
              </w:pBdr>
              <w:ind w:left="283"/>
              <w:jc w:val="left"/>
              <w:rPr>
                <w:rFonts w:cs="Arial"/>
                <w:sz w:val="40"/>
                <w:szCs w:val="40"/>
                <w:lang w:val="es-PA"/>
              </w:rPr>
            </w:pPr>
            <w:r w:rsidRPr="00BA5D84">
              <w:rPr>
                <w:rFonts w:cs="Arial"/>
                <w:sz w:val="40"/>
                <w:szCs w:val="40"/>
                <w:lang w:val="es-PA"/>
              </w:rPr>
              <w:t>MU Ingeniería Computacional y Matemática</w:t>
            </w:r>
          </w:p>
          <w:p w14:paraId="796A3522" w14:textId="77777777" w:rsidR="0072374E" w:rsidRPr="00BA5D84" w:rsidRDefault="0072374E" w:rsidP="00E63E3B">
            <w:pPr>
              <w:widowControl w:val="0"/>
              <w:pBdr>
                <w:top w:val="nil"/>
                <w:left w:val="nil"/>
                <w:bottom w:val="nil"/>
                <w:right w:val="nil"/>
                <w:between w:val="nil"/>
              </w:pBdr>
              <w:ind w:left="283"/>
              <w:jc w:val="left"/>
              <w:rPr>
                <w:rFonts w:cs="Arial"/>
                <w:bCs/>
                <w:sz w:val="40"/>
                <w:szCs w:val="40"/>
                <w:lang w:val="es-PA"/>
              </w:rPr>
            </w:pPr>
            <w:r w:rsidRPr="00BA5D84">
              <w:rPr>
                <w:rFonts w:cs="Arial"/>
                <w:bCs/>
                <w:sz w:val="40"/>
                <w:szCs w:val="40"/>
                <w:lang w:val="es-PA"/>
              </w:rPr>
              <w:t>Área de Inteligencia Artificial</w:t>
            </w:r>
          </w:p>
          <w:p w14:paraId="7A8545C5" w14:textId="77777777" w:rsidR="0072374E" w:rsidRPr="00BA5D84" w:rsidRDefault="0072374E" w:rsidP="00E63E3B">
            <w:pPr>
              <w:widowControl w:val="0"/>
              <w:pBdr>
                <w:top w:val="nil"/>
                <w:left w:val="nil"/>
                <w:bottom w:val="nil"/>
                <w:right w:val="nil"/>
                <w:between w:val="nil"/>
              </w:pBdr>
              <w:ind w:left="283"/>
              <w:jc w:val="left"/>
              <w:rPr>
                <w:rFonts w:cs="Arial"/>
                <w:b/>
                <w:sz w:val="40"/>
                <w:szCs w:val="40"/>
                <w:lang w:val="es-PA"/>
              </w:rPr>
            </w:pPr>
          </w:p>
          <w:p w14:paraId="65D29079" w14:textId="77777777" w:rsidR="0072374E" w:rsidRPr="00BA5D84" w:rsidRDefault="0072374E" w:rsidP="00E63E3B">
            <w:pPr>
              <w:widowControl w:val="0"/>
              <w:pBdr>
                <w:top w:val="nil"/>
                <w:left w:val="nil"/>
                <w:bottom w:val="nil"/>
                <w:right w:val="nil"/>
                <w:between w:val="nil"/>
              </w:pBdr>
              <w:ind w:left="283"/>
              <w:jc w:val="left"/>
              <w:rPr>
                <w:rFonts w:cs="Arial"/>
                <w:b/>
                <w:sz w:val="40"/>
                <w:szCs w:val="40"/>
                <w:lang w:val="es-PA"/>
              </w:rPr>
            </w:pPr>
            <w:r w:rsidRPr="00BA5D84">
              <w:rPr>
                <w:rFonts w:cs="Arial"/>
                <w:b/>
                <w:sz w:val="40"/>
                <w:szCs w:val="40"/>
                <w:lang w:val="es-PA"/>
              </w:rPr>
              <w:t>Nombre Tutor/a de TF</w:t>
            </w:r>
          </w:p>
          <w:p w14:paraId="59FD602D" w14:textId="77777777" w:rsidR="0072374E" w:rsidRPr="00BA5D84" w:rsidRDefault="0072374E" w:rsidP="00E63E3B">
            <w:pPr>
              <w:widowControl w:val="0"/>
              <w:pBdr>
                <w:top w:val="nil"/>
                <w:left w:val="nil"/>
                <w:bottom w:val="nil"/>
                <w:right w:val="nil"/>
                <w:between w:val="nil"/>
              </w:pBdr>
              <w:ind w:left="283"/>
              <w:jc w:val="left"/>
              <w:rPr>
                <w:rFonts w:cs="Arial"/>
                <w:bCs/>
                <w:sz w:val="36"/>
                <w:szCs w:val="36"/>
                <w:lang w:val="es-PA"/>
              </w:rPr>
            </w:pPr>
            <w:r w:rsidRPr="00BA5D84">
              <w:rPr>
                <w:rFonts w:cs="Arial"/>
                <w:bCs/>
                <w:sz w:val="36"/>
                <w:szCs w:val="36"/>
                <w:lang w:val="es-PA"/>
              </w:rPr>
              <w:t>Dr. Antonio Sarasa</w:t>
            </w:r>
          </w:p>
          <w:p w14:paraId="685F7F9A" w14:textId="77777777" w:rsidR="0072374E" w:rsidRPr="00BA5D84" w:rsidRDefault="0072374E" w:rsidP="00E63E3B">
            <w:pPr>
              <w:widowControl w:val="0"/>
              <w:pBdr>
                <w:top w:val="nil"/>
                <w:left w:val="nil"/>
                <w:bottom w:val="nil"/>
                <w:right w:val="nil"/>
                <w:between w:val="nil"/>
              </w:pBdr>
              <w:ind w:left="283"/>
              <w:jc w:val="left"/>
              <w:rPr>
                <w:rFonts w:cs="Arial"/>
                <w:b/>
                <w:sz w:val="40"/>
                <w:szCs w:val="40"/>
                <w:lang w:val="es-PA"/>
              </w:rPr>
            </w:pPr>
            <w:r w:rsidRPr="00BA5D84">
              <w:rPr>
                <w:rFonts w:cs="Arial"/>
                <w:b/>
                <w:sz w:val="40"/>
                <w:szCs w:val="40"/>
                <w:lang w:val="es-PA"/>
              </w:rPr>
              <w:t>Profesor/a responsable de la asignatura</w:t>
            </w:r>
          </w:p>
          <w:p w14:paraId="32AF2E4F" w14:textId="77777777" w:rsidR="0072374E" w:rsidRPr="00BA5D84" w:rsidRDefault="0072374E" w:rsidP="00E63E3B">
            <w:pPr>
              <w:widowControl w:val="0"/>
              <w:pBdr>
                <w:top w:val="nil"/>
                <w:left w:val="nil"/>
                <w:bottom w:val="nil"/>
                <w:right w:val="nil"/>
                <w:between w:val="nil"/>
              </w:pBdr>
              <w:ind w:left="283"/>
              <w:jc w:val="left"/>
              <w:rPr>
                <w:rFonts w:cs="Arial"/>
                <w:bCs/>
                <w:sz w:val="36"/>
                <w:szCs w:val="36"/>
                <w:lang w:val="es-PA"/>
              </w:rPr>
            </w:pPr>
            <w:r w:rsidRPr="00BA5D84">
              <w:rPr>
                <w:rFonts w:cs="Arial"/>
                <w:bCs/>
                <w:sz w:val="36"/>
                <w:szCs w:val="36"/>
                <w:lang w:val="es-PA"/>
              </w:rPr>
              <w:t>Juan Andrés Girón Caballero</w:t>
            </w:r>
          </w:p>
          <w:p w14:paraId="05904DBE" w14:textId="77777777" w:rsidR="0072374E" w:rsidRPr="00BA5D84" w:rsidRDefault="0072374E" w:rsidP="00E63E3B">
            <w:pPr>
              <w:widowControl w:val="0"/>
              <w:pBdr>
                <w:top w:val="nil"/>
                <w:left w:val="nil"/>
                <w:bottom w:val="nil"/>
                <w:right w:val="nil"/>
                <w:between w:val="nil"/>
              </w:pBdr>
              <w:ind w:left="283"/>
              <w:jc w:val="left"/>
              <w:rPr>
                <w:rFonts w:cs="Arial"/>
                <w:b/>
                <w:sz w:val="48"/>
                <w:szCs w:val="48"/>
                <w:lang w:val="es-PA"/>
              </w:rPr>
            </w:pPr>
          </w:p>
          <w:p w14:paraId="0C03189D" w14:textId="77777777" w:rsidR="0072374E" w:rsidRPr="00BA5D84" w:rsidRDefault="0072374E" w:rsidP="00E63E3B">
            <w:pPr>
              <w:widowControl w:val="0"/>
              <w:pBdr>
                <w:top w:val="nil"/>
                <w:left w:val="nil"/>
                <w:bottom w:val="nil"/>
                <w:right w:val="nil"/>
                <w:between w:val="nil"/>
              </w:pBdr>
              <w:ind w:left="319"/>
              <w:jc w:val="left"/>
              <w:rPr>
                <w:rFonts w:cs="Arial"/>
                <w:b/>
                <w:sz w:val="40"/>
                <w:szCs w:val="40"/>
                <w:lang w:val="es-PA"/>
              </w:rPr>
            </w:pPr>
          </w:p>
          <w:p w14:paraId="6DD4076A" w14:textId="77777777" w:rsidR="0072374E" w:rsidRPr="00BA5D84" w:rsidRDefault="0072374E" w:rsidP="00E63E3B">
            <w:pPr>
              <w:widowControl w:val="0"/>
              <w:pBdr>
                <w:top w:val="nil"/>
                <w:left w:val="nil"/>
                <w:bottom w:val="nil"/>
                <w:right w:val="nil"/>
                <w:between w:val="nil"/>
              </w:pBdr>
              <w:ind w:left="319"/>
              <w:jc w:val="left"/>
              <w:rPr>
                <w:rFonts w:cs="Arial"/>
                <w:b/>
                <w:sz w:val="40"/>
                <w:szCs w:val="40"/>
                <w:lang w:val="es-PA"/>
              </w:rPr>
            </w:pPr>
          </w:p>
          <w:p w14:paraId="7A2D592D" w14:textId="77777777" w:rsidR="0072374E" w:rsidRPr="00BA5D84" w:rsidRDefault="0072374E" w:rsidP="00E63E3B">
            <w:pPr>
              <w:widowControl w:val="0"/>
              <w:pBdr>
                <w:top w:val="nil"/>
                <w:left w:val="nil"/>
                <w:bottom w:val="nil"/>
                <w:right w:val="nil"/>
                <w:between w:val="nil"/>
              </w:pBdr>
              <w:ind w:left="319"/>
              <w:jc w:val="left"/>
              <w:rPr>
                <w:rFonts w:cs="Arial"/>
                <w:b/>
                <w:sz w:val="40"/>
                <w:szCs w:val="40"/>
                <w:lang w:val="es-PA"/>
              </w:rPr>
            </w:pPr>
          </w:p>
          <w:p w14:paraId="38C3144D" w14:textId="77777777" w:rsidR="0072374E" w:rsidRPr="00BA5D84" w:rsidRDefault="0072374E" w:rsidP="00E63E3B">
            <w:pPr>
              <w:widowControl w:val="0"/>
              <w:pBdr>
                <w:top w:val="nil"/>
                <w:left w:val="nil"/>
                <w:bottom w:val="nil"/>
                <w:right w:val="nil"/>
                <w:between w:val="nil"/>
              </w:pBdr>
              <w:ind w:left="319"/>
              <w:jc w:val="left"/>
              <w:rPr>
                <w:rFonts w:cs="Arial"/>
                <w:b/>
                <w:sz w:val="40"/>
                <w:szCs w:val="40"/>
                <w:lang w:val="es-PA"/>
              </w:rPr>
            </w:pPr>
          </w:p>
          <w:p w14:paraId="2EEE98AD" w14:textId="77777777" w:rsidR="0072374E" w:rsidRPr="00BA5D84" w:rsidRDefault="0072374E" w:rsidP="00E63E3B">
            <w:pPr>
              <w:widowControl w:val="0"/>
              <w:pBdr>
                <w:top w:val="nil"/>
                <w:left w:val="nil"/>
                <w:bottom w:val="nil"/>
                <w:right w:val="nil"/>
                <w:between w:val="nil"/>
              </w:pBdr>
              <w:ind w:left="319"/>
              <w:jc w:val="left"/>
              <w:rPr>
                <w:rFonts w:cs="Arial"/>
                <w:sz w:val="12"/>
                <w:szCs w:val="12"/>
                <w:lang w:val="es-PA"/>
              </w:rPr>
            </w:pPr>
          </w:p>
        </w:tc>
      </w:tr>
    </w:tbl>
    <w:p w14:paraId="21BB5146" w14:textId="77777777" w:rsidR="0072374E" w:rsidRPr="00BA5D84" w:rsidRDefault="0072374E" w:rsidP="0072374E">
      <w:pPr>
        <w:rPr>
          <w:lang w:val="es-PA"/>
        </w:rPr>
      </w:pPr>
    </w:p>
    <w:p w14:paraId="2A29B9B5" w14:textId="77777777" w:rsidR="0072374E" w:rsidRPr="00BA5D84" w:rsidRDefault="0072374E" w:rsidP="0072374E">
      <w:pPr>
        <w:rPr>
          <w:b/>
          <w:bCs/>
          <w:lang w:val="es-PA"/>
        </w:rPr>
      </w:pPr>
      <w:r w:rsidRPr="00BA5D84">
        <w:rPr>
          <w:b/>
          <w:bCs/>
          <w:lang w:val="es-PA"/>
        </w:rPr>
        <w:lastRenderedPageBreak/>
        <w:t>Informe de Seguimiento del Proyecto</w:t>
      </w:r>
    </w:p>
    <w:p w14:paraId="1DC60EFA" w14:textId="77777777" w:rsidR="0072374E" w:rsidRPr="00BA5D84" w:rsidRDefault="0072374E" w:rsidP="0072374E">
      <w:pPr>
        <w:rPr>
          <w:b/>
          <w:bCs/>
          <w:lang w:val="es-PA"/>
        </w:rPr>
      </w:pPr>
      <w:r w:rsidRPr="00BA5D84">
        <w:rPr>
          <w:b/>
          <w:bCs/>
          <w:lang w:val="es-PA"/>
        </w:rPr>
        <w:t>1. Identificación del Trabajo y Fecha del Informe</w:t>
      </w:r>
    </w:p>
    <w:p w14:paraId="52394577" w14:textId="77777777" w:rsidR="0072374E" w:rsidRPr="00BA5D84" w:rsidRDefault="0072374E" w:rsidP="0072374E">
      <w:pPr>
        <w:numPr>
          <w:ilvl w:val="0"/>
          <w:numId w:val="1"/>
        </w:numPr>
        <w:rPr>
          <w:lang w:val="es-PA"/>
        </w:rPr>
      </w:pPr>
      <w:r w:rsidRPr="00BA5D84">
        <w:rPr>
          <w:b/>
          <w:bCs/>
          <w:lang w:val="es-PA"/>
        </w:rPr>
        <w:t>Título del Trabajo:</w:t>
      </w:r>
      <w:r w:rsidRPr="00BA5D84">
        <w:rPr>
          <w:lang w:val="es-PA"/>
        </w:rPr>
        <w:t xml:space="preserve"> Análisis de la Influencia de Factores Demográficos y Sociales en la Salud Mental de Diferentes Grupos Poblacionales</w:t>
      </w:r>
    </w:p>
    <w:p w14:paraId="7A2ACC5B" w14:textId="77777777" w:rsidR="0072374E" w:rsidRPr="00BA5D84" w:rsidRDefault="0072374E" w:rsidP="0072374E">
      <w:pPr>
        <w:numPr>
          <w:ilvl w:val="0"/>
          <w:numId w:val="1"/>
        </w:numPr>
        <w:rPr>
          <w:lang w:val="es-PA"/>
        </w:rPr>
      </w:pPr>
      <w:r w:rsidRPr="00BA5D84">
        <w:rPr>
          <w:b/>
          <w:bCs/>
          <w:lang w:val="es-PA"/>
        </w:rPr>
        <w:t>Autor:</w:t>
      </w:r>
      <w:r w:rsidRPr="00BA5D84">
        <w:rPr>
          <w:lang w:val="es-PA"/>
        </w:rPr>
        <w:t xml:space="preserve"> Ing. Juan Andrés Girón Caballero</w:t>
      </w:r>
    </w:p>
    <w:p w14:paraId="56EEAF00" w14:textId="77777777" w:rsidR="0072374E" w:rsidRPr="00BA5D84" w:rsidRDefault="0072374E" w:rsidP="0072374E">
      <w:pPr>
        <w:numPr>
          <w:ilvl w:val="0"/>
          <w:numId w:val="1"/>
        </w:numPr>
        <w:rPr>
          <w:lang w:val="es-PA"/>
        </w:rPr>
      </w:pPr>
      <w:r w:rsidRPr="00BA5D84">
        <w:rPr>
          <w:b/>
          <w:bCs/>
          <w:lang w:val="es-PA"/>
        </w:rPr>
        <w:t>Tutor/a:</w:t>
      </w:r>
      <w:r w:rsidRPr="00BA5D84">
        <w:rPr>
          <w:lang w:val="es-PA"/>
        </w:rPr>
        <w:t xml:space="preserve"> Dr. Antonio Sarasa</w:t>
      </w:r>
    </w:p>
    <w:p w14:paraId="1DBC7B3A" w14:textId="77777777" w:rsidR="0072374E" w:rsidRPr="00BA5D84" w:rsidRDefault="0072374E" w:rsidP="0072374E">
      <w:pPr>
        <w:numPr>
          <w:ilvl w:val="0"/>
          <w:numId w:val="1"/>
        </w:numPr>
        <w:rPr>
          <w:lang w:val="es-PA"/>
        </w:rPr>
      </w:pPr>
      <w:r w:rsidRPr="00BA5D84">
        <w:rPr>
          <w:b/>
          <w:bCs/>
          <w:lang w:val="es-PA"/>
        </w:rPr>
        <w:t>Programa:</w:t>
      </w:r>
      <w:r w:rsidRPr="00BA5D84">
        <w:rPr>
          <w:lang w:val="es-PA"/>
        </w:rPr>
        <w:t xml:space="preserve"> MU Ingeniería Computacional y Matemática</w:t>
      </w:r>
    </w:p>
    <w:p w14:paraId="62D02CF2" w14:textId="77777777" w:rsidR="0072374E" w:rsidRPr="00BA5D84" w:rsidRDefault="0072374E" w:rsidP="0072374E">
      <w:pPr>
        <w:numPr>
          <w:ilvl w:val="0"/>
          <w:numId w:val="1"/>
        </w:numPr>
        <w:rPr>
          <w:lang w:val="es-PA"/>
        </w:rPr>
      </w:pPr>
      <w:r w:rsidRPr="00BA5D84">
        <w:rPr>
          <w:b/>
          <w:bCs/>
          <w:lang w:val="es-PA"/>
        </w:rPr>
        <w:t>Área:</w:t>
      </w:r>
      <w:r w:rsidRPr="00BA5D84">
        <w:rPr>
          <w:lang w:val="es-PA"/>
        </w:rPr>
        <w:t xml:space="preserve"> Inteligencia Artificial</w:t>
      </w:r>
    </w:p>
    <w:p w14:paraId="675927B0" w14:textId="1486259B" w:rsidR="0072374E" w:rsidRPr="00BA5D84" w:rsidRDefault="0072374E" w:rsidP="0072374E">
      <w:pPr>
        <w:numPr>
          <w:ilvl w:val="0"/>
          <w:numId w:val="1"/>
        </w:numPr>
        <w:rPr>
          <w:lang w:val="es-PA"/>
        </w:rPr>
      </w:pPr>
      <w:r w:rsidRPr="00BA5D84">
        <w:rPr>
          <w:b/>
          <w:bCs/>
          <w:lang w:val="es-PA"/>
        </w:rPr>
        <w:t>Fecha:</w:t>
      </w:r>
      <w:r w:rsidRPr="00BA5D84">
        <w:rPr>
          <w:lang w:val="es-PA"/>
        </w:rPr>
        <w:t xml:space="preserve"> 2</w:t>
      </w:r>
      <w:r w:rsidRPr="00BA5D84">
        <w:rPr>
          <w:lang w:val="es-PA"/>
        </w:rPr>
        <w:t>0</w:t>
      </w:r>
      <w:r w:rsidRPr="00BA5D84">
        <w:rPr>
          <w:lang w:val="es-PA"/>
        </w:rPr>
        <w:t>/0</w:t>
      </w:r>
      <w:r w:rsidRPr="00BA5D84">
        <w:rPr>
          <w:lang w:val="es-PA"/>
        </w:rPr>
        <w:t>4</w:t>
      </w:r>
      <w:r w:rsidRPr="00BA5D84">
        <w:rPr>
          <w:lang w:val="es-PA"/>
        </w:rPr>
        <w:t>/2025</w:t>
      </w:r>
    </w:p>
    <w:p w14:paraId="62547ABB" w14:textId="77777777" w:rsidR="0072374E" w:rsidRPr="00BA5D84" w:rsidRDefault="0072374E" w:rsidP="0072374E">
      <w:pPr>
        <w:rPr>
          <w:lang w:val="es-PA"/>
        </w:rPr>
      </w:pPr>
    </w:p>
    <w:p w14:paraId="5DF53212" w14:textId="77777777" w:rsidR="0072374E" w:rsidRPr="00BA5D84" w:rsidRDefault="0072374E" w:rsidP="0072374E">
      <w:pPr>
        <w:rPr>
          <w:lang w:val="es-PA"/>
        </w:rPr>
      </w:pPr>
    </w:p>
    <w:p w14:paraId="4CC46366" w14:textId="77777777" w:rsidR="00531D2C" w:rsidRPr="00BA5D84" w:rsidRDefault="00531D2C" w:rsidP="0072374E">
      <w:pPr>
        <w:rPr>
          <w:lang w:val="es-PA"/>
        </w:rPr>
      </w:pPr>
    </w:p>
    <w:p w14:paraId="4A30C19F" w14:textId="77777777" w:rsidR="00531D2C" w:rsidRPr="00531D2C" w:rsidRDefault="00531D2C" w:rsidP="00531D2C">
      <w:pPr>
        <w:rPr>
          <w:b/>
          <w:bCs/>
          <w:lang w:val="es-PA"/>
        </w:rPr>
      </w:pPr>
      <w:r w:rsidRPr="00531D2C">
        <w:rPr>
          <w:b/>
          <w:bCs/>
          <w:lang w:val="es-PA"/>
        </w:rPr>
        <w:t>2. Descripción del avance del proyecto</w:t>
      </w:r>
    </w:p>
    <w:p w14:paraId="4B80BE76" w14:textId="77777777" w:rsidR="00531D2C" w:rsidRPr="00531D2C" w:rsidRDefault="00531D2C" w:rsidP="00531D2C">
      <w:pPr>
        <w:rPr>
          <w:b/>
          <w:bCs/>
          <w:lang w:val="es-PA"/>
        </w:rPr>
      </w:pPr>
      <w:r w:rsidRPr="00531D2C">
        <w:rPr>
          <w:b/>
          <w:bCs/>
          <w:lang w:val="es-PA"/>
        </w:rPr>
        <w:t>2.1. Grado de cumplimiento de los objetivos y resultados previstos en el plan de trabajo</w:t>
      </w:r>
    </w:p>
    <w:p w14:paraId="25179C92" w14:textId="77777777" w:rsidR="00531D2C" w:rsidRPr="00531D2C" w:rsidRDefault="00531D2C" w:rsidP="00531D2C">
      <w:pPr>
        <w:rPr>
          <w:lang w:val="es-PA"/>
        </w:rPr>
      </w:pPr>
      <w:r w:rsidRPr="00531D2C">
        <w:rPr>
          <w:lang w:val="es-PA"/>
        </w:rPr>
        <w:t>Hasta el momento, se ha logrado:</w:t>
      </w:r>
    </w:p>
    <w:p w14:paraId="15DE4F81" w14:textId="77777777" w:rsidR="00531D2C" w:rsidRPr="00531D2C" w:rsidRDefault="00531D2C" w:rsidP="00531D2C">
      <w:pPr>
        <w:numPr>
          <w:ilvl w:val="0"/>
          <w:numId w:val="6"/>
        </w:numPr>
        <w:rPr>
          <w:lang w:val="es-PA"/>
        </w:rPr>
      </w:pPr>
      <w:r w:rsidRPr="00531D2C">
        <w:rPr>
          <w:lang w:val="es-PA"/>
        </w:rPr>
        <w:t xml:space="preserve">Seleccionar y preparar dos </w:t>
      </w:r>
      <w:proofErr w:type="spellStart"/>
      <w:r w:rsidRPr="00531D2C">
        <w:rPr>
          <w:lang w:val="es-PA"/>
        </w:rPr>
        <w:t>datasets</w:t>
      </w:r>
      <w:proofErr w:type="spellEnd"/>
      <w:r w:rsidRPr="00531D2C">
        <w:rPr>
          <w:lang w:val="es-PA"/>
        </w:rPr>
        <w:t xml:space="preserve"> principales:</w:t>
      </w:r>
    </w:p>
    <w:p w14:paraId="0C9CBFC3" w14:textId="77777777" w:rsidR="00531D2C" w:rsidRPr="00531D2C" w:rsidRDefault="00531D2C" w:rsidP="00531D2C">
      <w:pPr>
        <w:numPr>
          <w:ilvl w:val="1"/>
          <w:numId w:val="6"/>
        </w:numPr>
        <w:rPr>
          <w:lang w:val="es-PA"/>
        </w:rPr>
      </w:pPr>
      <w:proofErr w:type="spellStart"/>
      <w:r w:rsidRPr="00531D2C">
        <w:rPr>
          <w:lang w:val="es-PA"/>
        </w:rPr>
        <w:t>Wellcome</w:t>
      </w:r>
      <w:proofErr w:type="spellEnd"/>
      <w:r w:rsidRPr="00531D2C">
        <w:rPr>
          <w:lang w:val="es-PA"/>
        </w:rPr>
        <w:t xml:space="preserve"> Global Monitor 2020 (percepciones de salud mental).</w:t>
      </w:r>
    </w:p>
    <w:p w14:paraId="747562A5" w14:textId="77777777" w:rsidR="00531D2C" w:rsidRPr="00531D2C" w:rsidRDefault="00531D2C" w:rsidP="00531D2C">
      <w:pPr>
        <w:numPr>
          <w:ilvl w:val="1"/>
          <w:numId w:val="6"/>
        </w:numPr>
        <w:rPr>
          <w:lang w:val="es-PA"/>
        </w:rPr>
      </w:pPr>
      <w:r w:rsidRPr="00531D2C">
        <w:rPr>
          <w:lang w:val="es-PA"/>
        </w:rPr>
        <w:t xml:space="preserve">Mental </w:t>
      </w:r>
      <w:proofErr w:type="spellStart"/>
      <w:r w:rsidRPr="00531D2C">
        <w:rPr>
          <w:lang w:val="es-PA"/>
        </w:rPr>
        <w:t>Health</w:t>
      </w:r>
      <w:proofErr w:type="spellEnd"/>
      <w:r w:rsidRPr="00531D2C">
        <w:rPr>
          <w:lang w:val="es-PA"/>
        </w:rPr>
        <w:t xml:space="preserve"> </w:t>
      </w:r>
      <w:proofErr w:type="spellStart"/>
      <w:r w:rsidRPr="00531D2C">
        <w:rPr>
          <w:lang w:val="es-PA"/>
        </w:rPr>
        <w:t>Dataset</w:t>
      </w:r>
      <w:proofErr w:type="spellEnd"/>
      <w:r w:rsidRPr="00531D2C">
        <w:rPr>
          <w:lang w:val="es-PA"/>
        </w:rPr>
        <w:t xml:space="preserve"> (diagnóstico clínico real).</w:t>
      </w:r>
    </w:p>
    <w:p w14:paraId="565646BB" w14:textId="77777777" w:rsidR="00531D2C" w:rsidRPr="00531D2C" w:rsidRDefault="00531D2C" w:rsidP="00531D2C">
      <w:pPr>
        <w:numPr>
          <w:ilvl w:val="0"/>
          <w:numId w:val="6"/>
        </w:numPr>
        <w:rPr>
          <w:lang w:val="es-PA"/>
        </w:rPr>
      </w:pPr>
      <w:r w:rsidRPr="00531D2C">
        <w:rPr>
          <w:lang w:val="es-PA"/>
        </w:rPr>
        <w:t>Aplicar técnicas de limpieza, transformación y mapeo de variables categóricas.</w:t>
      </w:r>
    </w:p>
    <w:p w14:paraId="46E45843" w14:textId="77777777" w:rsidR="00531D2C" w:rsidRPr="00531D2C" w:rsidRDefault="00531D2C" w:rsidP="00531D2C">
      <w:pPr>
        <w:numPr>
          <w:ilvl w:val="0"/>
          <w:numId w:val="6"/>
        </w:numPr>
        <w:rPr>
          <w:lang w:val="es-PA"/>
        </w:rPr>
      </w:pPr>
      <w:r w:rsidRPr="00531D2C">
        <w:rPr>
          <w:lang w:val="es-PA"/>
        </w:rPr>
        <w:t xml:space="preserve">Construir modelos predictivos utilizando </w:t>
      </w:r>
      <w:proofErr w:type="spellStart"/>
      <w:r w:rsidRPr="00531D2C">
        <w:rPr>
          <w:lang w:val="es-PA"/>
        </w:rPr>
        <w:t>Random</w:t>
      </w:r>
      <w:proofErr w:type="spellEnd"/>
      <w:r w:rsidRPr="00531D2C">
        <w:rPr>
          <w:lang w:val="es-PA"/>
        </w:rPr>
        <w:t xml:space="preserve"> Forest, </w:t>
      </w:r>
      <w:proofErr w:type="spellStart"/>
      <w:r w:rsidRPr="00531D2C">
        <w:rPr>
          <w:lang w:val="es-PA"/>
        </w:rPr>
        <w:t>Logistic</w:t>
      </w:r>
      <w:proofErr w:type="spellEnd"/>
      <w:r w:rsidRPr="00531D2C">
        <w:rPr>
          <w:lang w:val="es-PA"/>
        </w:rPr>
        <w:t xml:space="preserve"> </w:t>
      </w:r>
      <w:proofErr w:type="spellStart"/>
      <w:r w:rsidRPr="00531D2C">
        <w:rPr>
          <w:lang w:val="es-PA"/>
        </w:rPr>
        <w:t>Regression</w:t>
      </w:r>
      <w:proofErr w:type="spellEnd"/>
      <w:r w:rsidRPr="00531D2C">
        <w:rPr>
          <w:lang w:val="es-PA"/>
        </w:rPr>
        <w:t xml:space="preserve"> y </w:t>
      </w:r>
      <w:proofErr w:type="spellStart"/>
      <w:r w:rsidRPr="00531D2C">
        <w:rPr>
          <w:lang w:val="es-PA"/>
        </w:rPr>
        <w:t>XGBoost</w:t>
      </w:r>
      <w:proofErr w:type="spellEnd"/>
      <w:r w:rsidRPr="00531D2C">
        <w:rPr>
          <w:lang w:val="es-PA"/>
        </w:rPr>
        <w:t>.</w:t>
      </w:r>
    </w:p>
    <w:p w14:paraId="411AE47F" w14:textId="77777777" w:rsidR="00531D2C" w:rsidRPr="00531D2C" w:rsidRDefault="00531D2C" w:rsidP="00531D2C">
      <w:pPr>
        <w:numPr>
          <w:ilvl w:val="0"/>
          <w:numId w:val="6"/>
        </w:numPr>
        <w:rPr>
          <w:lang w:val="es-PA"/>
        </w:rPr>
      </w:pPr>
      <w:r w:rsidRPr="00531D2C">
        <w:rPr>
          <w:lang w:val="es-PA"/>
        </w:rPr>
        <w:t>Implementar estrategias de balanceo de clases (SMOTE) para mejorar el rendimiento de los modelos.</w:t>
      </w:r>
    </w:p>
    <w:p w14:paraId="3FBCB407" w14:textId="77777777" w:rsidR="00531D2C" w:rsidRPr="00531D2C" w:rsidRDefault="00531D2C" w:rsidP="00531D2C">
      <w:pPr>
        <w:numPr>
          <w:ilvl w:val="0"/>
          <w:numId w:val="6"/>
        </w:numPr>
        <w:rPr>
          <w:lang w:val="es-PA"/>
        </w:rPr>
      </w:pPr>
      <w:r w:rsidRPr="00531D2C">
        <w:rPr>
          <w:lang w:val="es-PA"/>
        </w:rPr>
        <w:t>Evaluar el rendimiento de los modelos utilizando métricas de clasificación estándar (</w:t>
      </w:r>
      <w:proofErr w:type="spellStart"/>
      <w:r w:rsidRPr="00531D2C">
        <w:rPr>
          <w:lang w:val="es-PA"/>
        </w:rPr>
        <w:t>accuracy</w:t>
      </w:r>
      <w:proofErr w:type="spellEnd"/>
      <w:r w:rsidRPr="00531D2C">
        <w:rPr>
          <w:lang w:val="es-PA"/>
        </w:rPr>
        <w:t xml:space="preserve">, </w:t>
      </w:r>
      <w:proofErr w:type="spellStart"/>
      <w:r w:rsidRPr="00531D2C">
        <w:rPr>
          <w:lang w:val="es-PA"/>
        </w:rPr>
        <w:t>recall</w:t>
      </w:r>
      <w:proofErr w:type="spellEnd"/>
      <w:r w:rsidRPr="00531D2C">
        <w:rPr>
          <w:lang w:val="es-PA"/>
        </w:rPr>
        <w:t>, f1-score).</w:t>
      </w:r>
    </w:p>
    <w:p w14:paraId="45534CDB" w14:textId="77777777" w:rsidR="00531D2C" w:rsidRPr="00531D2C" w:rsidRDefault="00531D2C" w:rsidP="00531D2C">
      <w:pPr>
        <w:numPr>
          <w:ilvl w:val="0"/>
          <w:numId w:val="6"/>
        </w:numPr>
        <w:rPr>
          <w:lang w:val="es-PA"/>
        </w:rPr>
      </w:pPr>
      <w:r w:rsidRPr="00531D2C">
        <w:rPr>
          <w:lang w:val="es-PA"/>
        </w:rPr>
        <w:t>Aplicar técnicas de interpretabilidad XAI (SHAP y LIME) para entender los factores que más influyen en las predicciones.</w:t>
      </w:r>
    </w:p>
    <w:p w14:paraId="27B83F02" w14:textId="77777777" w:rsidR="00531D2C" w:rsidRPr="00531D2C" w:rsidRDefault="00531D2C" w:rsidP="00531D2C">
      <w:pPr>
        <w:rPr>
          <w:lang w:val="es-PA"/>
        </w:rPr>
      </w:pPr>
      <w:r w:rsidRPr="00531D2C">
        <w:rPr>
          <w:lang w:val="es-PA"/>
        </w:rPr>
        <w:t>Estos logros cumplen con los objetivos iniciales del proyecto en cuanto a la exploración, modelización y análisis explicativo de los datos.</w:t>
      </w:r>
    </w:p>
    <w:p w14:paraId="3F8E90F4" w14:textId="77777777" w:rsidR="00531D2C" w:rsidRPr="00BA5D84" w:rsidRDefault="00531D2C" w:rsidP="0072374E">
      <w:pPr>
        <w:rPr>
          <w:lang w:val="es-PA"/>
        </w:rPr>
      </w:pPr>
    </w:p>
    <w:p w14:paraId="6ACD1138" w14:textId="77777777" w:rsidR="00531D2C" w:rsidRPr="00BA5D84" w:rsidRDefault="00531D2C" w:rsidP="0072374E">
      <w:pPr>
        <w:rPr>
          <w:lang w:val="es-PA"/>
        </w:rPr>
      </w:pPr>
    </w:p>
    <w:p w14:paraId="245628DF" w14:textId="77777777" w:rsidR="00531D2C" w:rsidRPr="00531D2C" w:rsidRDefault="00531D2C" w:rsidP="00531D2C">
      <w:pPr>
        <w:rPr>
          <w:b/>
          <w:bCs/>
          <w:lang w:val="es-PA"/>
        </w:rPr>
      </w:pPr>
      <w:r w:rsidRPr="00531D2C">
        <w:rPr>
          <w:b/>
          <w:bCs/>
          <w:lang w:val="es-PA"/>
        </w:rPr>
        <w:t>2.2. Justificación de los cambios en caso necesario</w:t>
      </w:r>
    </w:p>
    <w:p w14:paraId="186AAE95" w14:textId="77777777" w:rsidR="00531D2C" w:rsidRPr="00531D2C" w:rsidRDefault="00531D2C" w:rsidP="00531D2C">
      <w:pPr>
        <w:rPr>
          <w:lang w:val="es-PA"/>
        </w:rPr>
      </w:pPr>
      <w:r w:rsidRPr="00531D2C">
        <w:rPr>
          <w:lang w:val="es-PA"/>
        </w:rPr>
        <w:t>Durante el proceso de interpretación con XAI, se detectó que:</w:t>
      </w:r>
    </w:p>
    <w:p w14:paraId="4FB84D1D" w14:textId="77777777" w:rsidR="00531D2C" w:rsidRPr="00531D2C" w:rsidRDefault="00531D2C" w:rsidP="00531D2C">
      <w:pPr>
        <w:numPr>
          <w:ilvl w:val="0"/>
          <w:numId w:val="7"/>
        </w:numPr>
        <w:rPr>
          <w:lang w:val="es-PA"/>
        </w:rPr>
      </w:pPr>
      <w:r w:rsidRPr="00531D2C">
        <w:rPr>
          <w:lang w:val="es-PA"/>
        </w:rPr>
        <w:t xml:space="preserve">El rendimiento predictivo en el </w:t>
      </w:r>
      <w:proofErr w:type="spellStart"/>
      <w:r w:rsidRPr="00531D2C">
        <w:rPr>
          <w:lang w:val="es-PA"/>
        </w:rPr>
        <w:t>dataset</w:t>
      </w:r>
      <w:proofErr w:type="spellEnd"/>
      <w:r w:rsidRPr="00531D2C">
        <w:rPr>
          <w:lang w:val="es-PA"/>
        </w:rPr>
        <w:t xml:space="preserve"> de diagnóstico real era cercano al azar (50% de </w:t>
      </w:r>
      <w:proofErr w:type="spellStart"/>
      <w:r w:rsidRPr="00531D2C">
        <w:rPr>
          <w:lang w:val="es-PA"/>
        </w:rPr>
        <w:t>accuracy</w:t>
      </w:r>
      <w:proofErr w:type="spellEnd"/>
      <w:r w:rsidRPr="00531D2C">
        <w:rPr>
          <w:lang w:val="es-PA"/>
        </w:rPr>
        <w:t>), debido a limitaciones en las variables disponibles.</w:t>
      </w:r>
    </w:p>
    <w:p w14:paraId="6C733A35" w14:textId="77777777" w:rsidR="00531D2C" w:rsidRPr="00531D2C" w:rsidRDefault="00531D2C" w:rsidP="00531D2C">
      <w:pPr>
        <w:numPr>
          <w:ilvl w:val="0"/>
          <w:numId w:val="7"/>
        </w:numPr>
        <w:rPr>
          <w:lang w:val="es-PA"/>
        </w:rPr>
      </w:pPr>
      <w:r w:rsidRPr="00531D2C">
        <w:rPr>
          <w:lang w:val="es-PA"/>
        </w:rPr>
        <w:t xml:space="preserve">Se decidió profundizar en el análisis explicativo para identificar posibles mejoras en la selección de variables y ajuste de </w:t>
      </w:r>
      <w:proofErr w:type="spellStart"/>
      <w:r w:rsidRPr="00531D2C">
        <w:rPr>
          <w:lang w:val="es-PA"/>
        </w:rPr>
        <w:t>hiperparámetros</w:t>
      </w:r>
      <w:proofErr w:type="spellEnd"/>
      <w:r w:rsidRPr="00531D2C">
        <w:rPr>
          <w:lang w:val="es-PA"/>
        </w:rPr>
        <w:t>.</w:t>
      </w:r>
    </w:p>
    <w:p w14:paraId="016CE96A" w14:textId="77777777" w:rsidR="00531D2C" w:rsidRPr="00BA5D84" w:rsidRDefault="00531D2C" w:rsidP="00531D2C">
      <w:pPr>
        <w:jc w:val="left"/>
        <w:rPr>
          <w:b/>
          <w:bCs/>
          <w:lang w:val="es-PA"/>
        </w:rPr>
      </w:pPr>
    </w:p>
    <w:p w14:paraId="1B8CF9F1" w14:textId="21D848C8" w:rsidR="00531D2C" w:rsidRPr="00BA5D84" w:rsidRDefault="00531D2C" w:rsidP="00531D2C">
      <w:pPr>
        <w:jc w:val="left"/>
        <w:rPr>
          <w:lang w:val="es-PA"/>
        </w:rPr>
      </w:pPr>
      <w:r w:rsidRPr="00531D2C">
        <w:rPr>
          <w:b/>
          <w:bCs/>
          <w:lang w:val="es-PA"/>
        </w:rPr>
        <w:t>Cambio</w:t>
      </w:r>
      <w:r w:rsidRPr="00BA5D84">
        <w:rPr>
          <w:b/>
          <w:bCs/>
          <w:lang w:val="es-PA"/>
        </w:rPr>
        <w:t xml:space="preserve"> </w:t>
      </w:r>
      <w:r w:rsidRPr="00531D2C">
        <w:rPr>
          <w:b/>
          <w:bCs/>
          <w:lang w:val="es-PA"/>
        </w:rPr>
        <w:t>justificado:</w:t>
      </w:r>
      <w:r w:rsidRPr="00531D2C">
        <w:rPr>
          <w:lang w:val="es-PA"/>
        </w:rPr>
        <w:br/>
        <w:t>El enfoque del proyecto ahora incluye un proceso de refinamiento adicional, buscando identificar combinaciones de variables que permitan mejorar el rendimiento del modelo, basados en la información proporcionada por los métodos de interpretabilidad.</w:t>
      </w:r>
    </w:p>
    <w:p w14:paraId="036FBCB3" w14:textId="77777777" w:rsidR="00F31F5F" w:rsidRPr="00BA5D84" w:rsidRDefault="00F31F5F" w:rsidP="00531D2C">
      <w:pPr>
        <w:jc w:val="left"/>
        <w:rPr>
          <w:lang w:val="es-PA"/>
        </w:rPr>
      </w:pPr>
    </w:p>
    <w:p w14:paraId="04532D22" w14:textId="77777777" w:rsidR="00F31F5F" w:rsidRPr="00F31F5F" w:rsidRDefault="00F31F5F" w:rsidP="00FD00AD">
      <w:pPr>
        <w:rPr>
          <w:lang w:val="es-PA"/>
        </w:rPr>
      </w:pPr>
      <w:r w:rsidRPr="00F31F5F">
        <w:rPr>
          <w:lang w:val="es-PA"/>
        </w:rPr>
        <w:lastRenderedPageBreak/>
        <w:t>Además, el análisis de interpretabilidad aplicado mediante SHAP y LIME reveló que, si bien algunas variables tienen influencia en la predicción de la salud mental, su impacto individual es relativamente moderado.</w:t>
      </w:r>
    </w:p>
    <w:p w14:paraId="05F72FD8" w14:textId="77777777" w:rsidR="00F31F5F" w:rsidRPr="00F31F5F" w:rsidRDefault="00F31F5F" w:rsidP="00FD00AD">
      <w:pPr>
        <w:rPr>
          <w:lang w:val="es-PA"/>
        </w:rPr>
      </w:pPr>
      <w:r w:rsidRPr="00F31F5F">
        <w:rPr>
          <w:lang w:val="es-PA"/>
        </w:rPr>
        <w:t xml:space="preserve">Esto sugiere que las variables disponibles en los </w:t>
      </w:r>
      <w:proofErr w:type="spellStart"/>
      <w:r w:rsidRPr="00F31F5F">
        <w:rPr>
          <w:lang w:val="es-PA"/>
        </w:rPr>
        <w:t>datasets</w:t>
      </w:r>
      <w:proofErr w:type="spellEnd"/>
      <w:r w:rsidRPr="00F31F5F">
        <w:rPr>
          <w:lang w:val="es-PA"/>
        </w:rPr>
        <w:t xml:space="preserve"> actuales presentan una correlación limitada con el fenómeno objetivo, dificultando la obtención de modelos predictivos altamente precisos.</w:t>
      </w:r>
    </w:p>
    <w:p w14:paraId="76F337AC" w14:textId="77777777" w:rsidR="00F31F5F" w:rsidRPr="00F31F5F" w:rsidRDefault="00F31F5F" w:rsidP="00FD00AD">
      <w:pPr>
        <w:rPr>
          <w:lang w:val="es-PA"/>
        </w:rPr>
      </w:pPr>
      <w:r w:rsidRPr="00F31F5F">
        <w:rPr>
          <w:lang w:val="es-PA"/>
        </w:rPr>
        <w:t xml:space="preserve">En consecuencia, se ha decidido mantener activa la fase de modelización, probando combinaciones alternativas de variables, realizando ajustes adicionales de </w:t>
      </w:r>
      <w:proofErr w:type="spellStart"/>
      <w:r w:rsidRPr="00F31F5F">
        <w:rPr>
          <w:lang w:val="es-PA"/>
        </w:rPr>
        <w:t>hiperparámetros</w:t>
      </w:r>
      <w:proofErr w:type="spellEnd"/>
      <w:r w:rsidRPr="00F31F5F">
        <w:rPr>
          <w:lang w:val="es-PA"/>
        </w:rPr>
        <w:t xml:space="preserve"> y evaluando posibles estrategias de ingeniería de características para mejorar el poder predictivo del modelo.</w:t>
      </w:r>
    </w:p>
    <w:p w14:paraId="492604B6" w14:textId="29ADF565" w:rsidR="00F31F5F" w:rsidRPr="00531D2C" w:rsidRDefault="00F31F5F" w:rsidP="00FD00AD">
      <w:pPr>
        <w:rPr>
          <w:lang w:val="es-PA"/>
        </w:rPr>
      </w:pPr>
      <w:r w:rsidRPr="00F31F5F">
        <w:rPr>
          <w:lang w:val="es-PA"/>
        </w:rPr>
        <w:t>De esta manera, se busca maximizar la utilidad de los datos disponibles y proponer estrategias futuras de mejora basadas en la experiencia obtenida.</w:t>
      </w:r>
    </w:p>
    <w:p w14:paraId="0D8542AA" w14:textId="77777777" w:rsidR="00531D2C" w:rsidRPr="00BA5D84" w:rsidRDefault="00531D2C" w:rsidP="0072374E">
      <w:pPr>
        <w:rPr>
          <w:lang w:val="es-PA"/>
        </w:rPr>
      </w:pPr>
    </w:p>
    <w:p w14:paraId="125FAE86" w14:textId="77777777" w:rsidR="00531D2C" w:rsidRPr="00BA5D84" w:rsidRDefault="00531D2C" w:rsidP="0072374E">
      <w:pPr>
        <w:rPr>
          <w:lang w:val="es-PA"/>
        </w:rPr>
      </w:pPr>
    </w:p>
    <w:p w14:paraId="34EDE577" w14:textId="77777777" w:rsidR="00531D2C" w:rsidRPr="00BA5D84" w:rsidRDefault="00531D2C" w:rsidP="0072374E">
      <w:pPr>
        <w:rPr>
          <w:lang w:val="es-PA"/>
        </w:rPr>
      </w:pPr>
    </w:p>
    <w:p w14:paraId="25B7F978" w14:textId="77777777" w:rsidR="00531D2C" w:rsidRPr="00531D2C" w:rsidRDefault="00531D2C" w:rsidP="00531D2C">
      <w:pPr>
        <w:rPr>
          <w:b/>
          <w:bCs/>
          <w:lang w:val="es-PA"/>
        </w:rPr>
      </w:pPr>
      <w:r w:rsidRPr="00531D2C">
        <w:rPr>
          <w:b/>
          <w:bCs/>
          <w:lang w:val="es-PA"/>
        </w:rPr>
        <w:t>3. Relación de las actividades realizadas</w:t>
      </w:r>
    </w:p>
    <w:p w14:paraId="1DEA4A6F" w14:textId="77777777" w:rsidR="00531D2C" w:rsidRPr="00531D2C" w:rsidRDefault="00531D2C" w:rsidP="00531D2C">
      <w:pPr>
        <w:rPr>
          <w:b/>
          <w:bCs/>
          <w:lang w:val="es-PA"/>
        </w:rPr>
      </w:pPr>
      <w:r w:rsidRPr="00531D2C">
        <w:rPr>
          <w:b/>
          <w:bCs/>
          <w:lang w:val="es-PA"/>
        </w:rPr>
        <w:t>3.1. Actividades previstas en el plan de trabajo</w:t>
      </w:r>
    </w:p>
    <w:p w14:paraId="403655FF" w14:textId="77777777" w:rsidR="00531D2C" w:rsidRPr="00531D2C" w:rsidRDefault="00531D2C" w:rsidP="00531D2C">
      <w:pPr>
        <w:numPr>
          <w:ilvl w:val="0"/>
          <w:numId w:val="8"/>
        </w:numPr>
        <w:rPr>
          <w:lang w:val="es-PA"/>
        </w:rPr>
      </w:pPr>
      <w:r w:rsidRPr="00531D2C">
        <w:rPr>
          <w:lang w:val="es-PA"/>
        </w:rPr>
        <w:t xml:space="preserve">Selección y procesamiento de </w:t>
      </w:r>
      <w:proofErr w:type="spellStart"/>
      <w:r w:rsidRPr="00531D2C">
        <w:rPr>
          <w:lang w:val="es-PA"/>
        </w:rPr>
        <w:t>datasets</w:t>
      </w:r>
      <w:proofErr w:type="spellEnd"/>
      <w:r w:rsidRPr="00531D2C">
        <w:rPr>
          <w:lang w:val="es-PA"/>
        </w:rPr>
        <w:t>.</w:t>
      </w:r>
    </w:p>
    <w:p w14:paraId="7F8DF106" w14:textId="77777777" w:rsidR="00531D2C" w:rsidRPr="00531D2C" w:rsidRDefault="00531D2C" w:rsidP="00531D2C">
      <w:pPr>
        <w:numPr>
          <w:ilvl w:val="0"/>
          <w:numId w:val="8"/>
        </w:numPr>
        <w:rPr>
          <w:lang w:val="es-PA"/>
        </w:rPr>
      </w:pPr>
      <w:r w:rsidRPr="00531D2C">
        <w:rPr>
          <w:lang w:val="es-PA"/>
        </w:rPr>
        <w:t>Construcción de modelos predictivos básicos.</w:t>
      </w:r>
    </w:p>
    <w:p w14:paraId="036467C6" w14:textId="77777777" w:rsidR="00531D2C" w:rsidRPr="00531D2C" w:rsidRDefault="00531D2C" w:rsidP="00531D2C">
      <w:pPr>
        <w:numPr>
          <w:ilvl w:val="0"/>
          <w:numId w:val="8"/>
        </w:numPr>
        <w:rPr>
          <w:lang w:val="es-PA"/>
        </w:rPr>
      </w:pPr>
      <w:r w:rsidRPr="00531D2C">
        <w:rPr>
          <w:lang w:val="es-PA"/>
        </w:rPr>
        <w:t>Evaluación de métricas de rendimiento.</w:t>
      </w:r>
    </w:p>
    <w:p w14:paraId="3DEDBC52" w14:textId="77777777" w:rsidR="00531D2C" w:rsidRPr="00BA5D84" w:rsidRDefault="00531D2C" w:rsidP="00531D2C">
      <w:pPr>
        <w:numPr>
          <w:ilvl w:val="0"/>
          <w:numId w:val="8"/>
        </w:numPr>
        <w:rPr>
          <w:lang w:val="es-PA"/>
        </w:rPr>
      </w:pPr>
      <w:r w:rsidRPr="00531D2C">
        <w:rPr>
          <w:lang w:val="es-PA"/>
        </w:rPr>
        <w:t>Aplicación de técnicas de interpretabilidad (SHAP, LIME).</w:t>
      </w:r>
    </w:p>
    <w:p w14:paraId="6A672B0A" w14:textId="77777777" w:rsidR="00531D2C" w:rsidRPr="00531D2C" w:rsidRDefault="00531D2C" w:rsidP="00531D2C">
      <w:pPr>
        <w:ind w:left="720"/>
        <w:rPr>
          <w:lang w:val="es-PA"/>
        </w:rPr>
      </w:pPr>
    </w:p>
    <w:p w14:paraId="645E61C4" w14:textId="77777777" w:rsidR="00531D2C" w:rsidRPr="00531D2C" w:rsidRDefault="00531D2C" w:rsidP="00531D2C">
      <w:pPr>
        <w:rPr>
          <w:b/>
          <w:bCs/>
          <w:lang w:val="es-PA"/>
        </w:rPr>
      </w:pPr>
      <w:r w:rsidRPr="00531D2C">
        <w:rPr>
          <w:b/>
          <w:bCs/>
          <w:lang w:val="es-PA"/>
        </w:rPr>
        <w:t>3.2. Actividades no previstas y realizadas o programadas</w:t>
      </w:r>
    </w:p>
    <w:p w14:paraId="13D97D17" w14:textId="77777777" w:rsidR="00531D2C" w:rsidRPr="00531D2C" w:rsidRDefault="00531D2C" w:rsidP="00531D2C">
      <w:pPr>
        <w:numPr>
          <w:ilvl w:val="0"/>
          <w:numId w:val="9"/>
        </w:numPr>
        <w:rPr>
          <w:lang w:val="es-PA"/>
        </w:rPr>
      </w:pPr>
      <w:r w:rsidRPr="00531D2C">
        <w:rPr>
          <w:lang w:val="es-PA"/>
        </w:rPr>
        <w:t>Implementación de estrategias de balanceo de clases (SMOTE) para mejorar la capacidad de detección de clases minoritarias.</w:t>
      </w:r>
    </w:p>
    <w:p w14:paraId="19A08984" w14:textId="77777777" w:rsidR="00531D2C" w:rsidRPr="00531D2C" w:rsidRDefault="00531D2C" w:rsidP="00531D2C">
      <w:pPr>
        <w:numPr>
          <w:ilvl w:val="0"/>
          <w:numId w:val="9"/>
        </w:numPr>
        <w:rPr>
          <w:lang w:val="es-PA"/>
        </w:rPr>
      </w:pPr>
      <w:r w:rsidRPr="00531D2C">
        <w:rPr>
          <w:lang w:val="es-PA"/>
        </w:rPr>
        <w:t xml:space="preserve">Aplicación de ajuste de </w:t>
      </w:r>
      <w:proofErr w:type="spellStart"/>
      <w:r w:rsidRPr="00531D2C">
        <w:rPr>
          <w:lang w:val="es-PA"/>
        </w:rPr>
        <w:t>hiperparámetros</w:t>
      </w:r>
      <w:proofErr w:type="spellEnd"/>
      <w:r w:rsidRPr="00531D2C">
        <w:rPr>
          <w:lang w:val="es-PA"/>
        </w:rPr>
        <w:t xml:space="preserve"> en </w:t>
      </w:r>
      <w:proofErr w:type="spellStart"/>
      <w:r w:rsidRPr="00531D2C">
        <w:rPr>
          <w:lang w:val="es-PA"/>
        </w:rPr>
        <w:t>XGBoost</w:t>
      </w:r>
      <w:proofErr w:type="spellEnd"/>
      <w:r w:rsidRPr="00531D2C">
        <w:rPr>
          <w:lang w:val="es-PA"/>
        </w:rPr>
        <w:t xml:space="preserve"> para intentar mejorar el </w:t>
      </w:r>
      <w:proofErr w:type="spellStart"/>
      <w:r w:rsidRPr="00531D2C">
        <w:rPr>
          <w:lang w:val="es-PA"/>
        </w:rPr>
        <w:t>recall</w:t>
      </w:r>
      <w:proofErr w:type="spellEnd"/>
      <w:r w:rsidRPr="00531D2C">
        <w:rPr>
          <w:lang w:val="es-PA"/>
        </w:rPr>
        <w:t xml:space="preserve"> de la clase minoritaria.</w:t>
      </w:r>
    </w:p>
    <w:p w14:paraId="3EC83C3C" w14:textId="77777777" w:rsidR="00531D2C" w:rsidRPr="00BA5D84" w:rsidRDefault="00531D2C" w:rsidP="00531D2C">
      <w:pPr>
        <w:numPr>
          <w:ilvl w:val="0"/>
          <w:numId w:val="9"/>
        </w:numPr>
        <w:rPr>
          <w:lang w:val="es-PA"/>
        </w:rPr>
      </w:pPr>
      <w:r w:rsidRPr="00531D2C">
        <w:rPr>
          <w:lang w:val="es-PA"/>
        </w:rPr>
        <w:t>Análisis de predicciones individuales mediante LIME para validación local de los modelos.</w:t>
      </w:r>
    </w:p>
    <w:p w14:paraId="5E72C749" w14:textId="77777777" w:rsidR="00531D2C" w:rsidRPr="00BA5D84" w:rsidRDefault="00531D2C" w:rsidP="00531D2C">
      <w:pPr>
        <w:rPr>
          <w:lang w:val="es-PA"/>
        </w:rPr>
      </w:pPr>
    </w:p>
    <w:p w14:paraId="02DD299C" w14:textId="77777777" w:rsidR="00531D2C" w:rsidRPr="00BA5D84" w:rsidRDefault="00531D2C" w:rsidP="00531D2C">
      <w:pPr>
        <w:rPr>
          <w:lang w:val="es-PA"/>
        </w:rPr>
      </w:pPr>
    </w:p>
    <w:p w14:paraId="356AA6BE" w14:textId="77777777" w:rsidR="00531D2C" w:rsidRPr="00531D2C" w:rsidRDefault="00531D2C" w:rsidP="00531D2C">
      <w:pPr>
        <w:rPr>
          <w:b/>
          <w:bCs/>
          <w:lang w:val="es-PA"/>
        </w:rPr>
      </w:pPr>
      <w:r w:rsidRPr="00531D2C">
        <w:rPr>
          <w:b/>
          <w:bCs/>
          <w:lang w:val="es-PA"/>
        </w:rPr>
        <w:t>4. Relación de las desviaciones en la temporización y acciones de mitigación</w:t>
      </w:r>
    </w:p>
    <w:p w14:paraId="578B8B0F" w14:textId="77777777" w:rsidR="00531D2C" w:rsidRPr="00531D2C" w:rsidRDefault="00531D2C" w:rsidP="00531D2C">
      <w:pPr>
        <w:rPr>
          <w:lang w:val="es-PA"/>
        </w:rPr>
      </w:pPr>
      <w:r w:rsidRPr="00531D2C">
        <w:rPr>
          <w:b/>
          <w:bCs/>
          <w:lang w:val="es-PA"/>
        </w:rPr>
        <w:t>Desviaciones:</w:t>
      </w:r>
    </w:p>
    <w:p w14:paraId="1F629598" w14:textId="77777777" w:rsidR="00531D2C" w:rsidRPr="00531D2C" w:rsidRDefault="00531D2C" w:rsidP="00531D2C">
      <w:pPr>
        <w:numPr>
          <w:ilvl w:val="0"/>
          <w:numId w:val="10"/>
        </w:numPr>
        <w:rPr>
          <w:lang w:val="es-PA"/>
        </w:rPr>
      </w:pPr>
      <w:r w:rsidRPr="00531D2C">
        <w:rPr>
          <w:lang w:val="es-PA"/>
        </w:rPr>
        <w:t>El bajo rendimiento del modelo sobre diagnóstico real retrasó la fase de consolidación de resultados.</w:t>
      </w:r>
    </w:p>
    <w:p w14:paraId="2411A536" w14:textId="77777777" w:rsidR="00531D2C" w:rsidRPr="00531D2C" w:rsidRDefault="00531D2C" w:rsidP="00531D2C">
      <w:pPr>
        <w:rPr>
          <w:lang w:val="es-PA"/>
        </w:rPr>
      </w:pPr>
      <w:r w:rsidRPr="00531D2C">
        <w:rPr>
          <w:b/>
          <w:bCs/>
          <w:lang w:val="es-PA"/>
        </w:rPr>
        <w:t>Acciones de mitigación:</w:t>
      </w:r>
    </w:p>
    <w:p w14:paraId="53FBDCE9" w14:textId="77777777" w:rsidR="00531D2C" w:rsidRPr="00531D2C" w:rsidRDefault="00531D2C" w:rsidP="00531D2C">
      <w:pPr>
        <w:numPr>
          <w:ilvl w:val="0"/>
          <w:numId w:val="11"/>
        </w:numPr>
        <w:rPr>
          <w:lang w:val="es-PA"/>
        </w:rPr>
      </w:pPr>
      <w:r w:rsidRPr="00531D2C">
        <w:rPr>
          <w:lang w:val="es-PA"/>
        </w:rPr>
        <w:t>Se optó por realizar análisis explicativos detallados mediante técnicas XAI para entender mejor las limitaciones de los modelos.</w:t>
      </w:r>
    </w:p>
    <w:p w14:paraId="0056BDC0" w14:textId="77777777" w:rsidR="00531D2C" w:rsidRPr="00531D2C" w:rsidRDefault="00531D2C" w:rsidP="00531D2C">
      <w:pPr>
        <w:numPr>
          <w:ilvl w:val="0"/>
          <w:numId w:val="11"/>
        </w:numPr>
        <w:rPr>
          <w:lang w:val="es-PA"/>
        </w:rPr>
      </w:pPr>
      <w:r w:rsidRPr="00531D2C">
        <w:rPr>
          <w:lang w:val="es-PA"/>
        </w:rPr>
        <w:t xml:space="preserve">Se programó un nuevo bloque de trabajo centrado en el diseño de propuestas de mejora del </w:t>
      </w:r>
      <w:proofErr w:type="spellStart"/>
      <w:r w:rsidRPr="00531D2C">
        <w:rPr>
          <w:lang w:val="es-PA"/>
        </w:rPr>
        <w:t>dataset</w:t>
      </w:r>
      <w:proofErr w:type="spellEnd"/>
      <w:r w:rsidRPr="00531D2C">
        <w:rPr>
          <w:lang w:val="es-PA"/>
        </w:rPr>
        <w:t xml:space="preserve"> y de estrategias de predicción.</w:t>
      </w:r>
    </w:p>
    <w:p w14:paraId="1ABA1FD5" w14:textId="77777777" w:rsidR="00531D2C" w:rsidRPr="00531D2C" w:rsidRDefault="00531D2C" w:rsidP="00531D2C">
      <w:pPr>
        <w:rPr>
          <w:lang w:val="es-PA"/>
        </w:rPr>
      </w:pPr>
      <w:r w:rsidRPr="00531D2C">
        <w:rPr>
          <w:b/>
          <w:bCs/>
          <w:lang w:val="es-PA"/>
        </w:rPr>
        <w:t>Actualización del cronograma:</w:t>
      </w:r>
    </w:p>
    <w:p w14:paraId="7163E0E1" w14:textId="324FBB7E" w:rsidR="00531D2C" w:rsidRPr="00531D2C" w:rsidRDefault="00531D2C" w:rsidP="00531D2C">
      <w:pPr>
        <w:numPr>
          <w:ilvl w:val="0"/>
          <w:numId w:val="12"/>
        </w:numPr>
        <w:rPr>
          <w:lang w:val="es-PA"/>
        </w:rPr>
      </w:pPr>
      <w:r w:rsidRPr="00531D2C">
        <w:rPr>
          <w:lang w:val="es-PA"/>
        </w:rPr>
        <w:t xml:space="preserve">Se amplió el tiempo dedicado a la fase de Interpretabilidad y Análisis de Resultados en </w:t>
      </w:r>
      <w:r w:rsidRPr="00BA5D84">
        <w:rPr>
          <w:lang w:val="es-PA"/>
        </w:rPr>
        <w:t>tres</w:t>
      </w:r>
      <w:r w:rsidRPr="00531D2C">
        <w:rPr>
          <w:lang w:val="es-PA"/>
        </w:rPr>
        <w:t xml:space="preserve"> semana</w:t>
      </w:r>
      <w:r w:rsidRPr="00BA5D84">
        <w:rPr>
          <w:lang w:val="es-PA"/>
        </w:rPr>
        <w:t>s</w:t>
      </w:r>
      <w:r w:rsidRPr="00531D2C">
        <w:rPr>
          <w:lang w:val="es-PA"/>
        </w:rPr>
        <w:t xml:space="preserve"> adicional</w:t>
      </w:r>
      <w:r w:rsidRPr="00BA5D84">
        <w:rPr>
          <w:lang w:val="es-PA"/>
        </w:rPr>
        <w:t>es</w:t>
      </w:r>
      <w:r w:rsidRPr="00531D2C">
        <w:rPr>
          <w:lang w:val="es-PA"/>
        </w:rPr>
        <w:t>.</w:t>
      </w:r>
    </w:p>
    <w:p w14:paraId="6EE505ED" w14:textId="77777777" w:rsidR="00531D2C" w:rsidRPr="00531D2C" w:rsidRDefault="00531D2C" w:rsidP="00531D2C">
      <w:pPr>
        <w:rPr>
          <w:lang w:val="es-PA"/>
        </w:rPr>
      </w:pPr>
    </w:p>
    <w:p w14:paraId="6370A817" w14:textId="77777777" w:rsidR="00531D2C" w:rsidRPr="00BA5D84" w:rsidRDefault="00531D2C" w:rsidP="0072374E">
      <w:pPr>
        <w:rPr>
          <w:lang w:val="es-PA"/>
        </w:rPr>
      </w:pPr>
    </w:p>
    <w:p w14:paraId="092F6F8D" w14:textId="77777777" w:rsidR="00531D2C" w:rsidRPr="00BA5D84" w:rsidRDefault="00531D2C" w:rsidP="0072374E">
      <w:pPr>
        <w:rPr>
          <w:lang w:val="es-PA"/>
        </w:rPr>
      </w:pPr>
    </w:p>
    <w:p w14:paraId="3A603899" w14:textId="77777777" w:rsidR="00531D2C" w:rsidRPr="00BA5D84" w:rsidRDefault="00531D2C" w:rsidP="00564368">
      <w:pPr>
        <w:jc w:val="center"/>
        <w:rPr>
          <w:lang w:val="es-PA"/>
        </w:rPr>
      </w:pPr>
    </w:p>
    <w:p w14:paraId="79E14E3B" w14:textId="77777777" w:rsidR="00531D2C" w:rsidRPr="00BA5D84" w:rsidRDefault="00531D2C" w:rsidP="00564368">
      <w:pPr>
        <w:jc w:val="center"/>
        <w:rPr>
          <w:lang w:val="es-PA"/>
        </w:rPr>
      </w:pPr>
    </w:p>
    <w:tbl>
      <w:tblPr>
        <w:tblStyle w:val="GridTable6Colorful"/>
        <w:tblW w:w="0" w:type="auto"/>
        <w:tblLook w:val="04A0" w:firstRow="1" w:lastRow="0" w:firstColumn="1" w:lastColumn="0" w:noHBand="0" w:noVBand="1"/>
      </w:tblPr>
      <w:tblGrid>
        <w:gridCol w:w="2695"/>
        <w:gridCol w:w="2067"/>
        <w:gridCol w:w="1327"/>
        <w:gridCol w:w="3261"/>
      </w:tblGrid>
      <w:tr w:rsidR="00564368" w:rsidRPr="00564368" w14:paraId="26EEEFC2" w14:textId="77777777" w:rsidTr="00564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4F7CE8D3" w14:textId="77777777" w:rsidR="00564368" w:rsidRPr="00564368" w:rsidRDefault="00564368" w:rsidP="00564368">
            <w:pPr>
              <w:jc w:val="center"/>
              <w:rPr>
                <w:lang w:val="en-US"/>
              </w:rPr>
            </w:pPr>
            <w:r w:rsidRPr="00564368">
              <w:rPr>
                <w:lang w:val="en-US"/>
              </w:rPr>
              <w:t xml:space="preserve">Fase / </w:t>
            </w:r>
            <w:proofErr w:type="spellStart"/>
            <w:r w:rsidRPr="00564368">
              <w:rPr>
                <w:lang w:val="en-US"/>
              </w:rPr>
              <w:t>Entregable</w:t>
            </w:r>
            <w:proofErr w:type="spellEnd"/>
          </w:p>
        </w:tc>
        <w:tc>
          <w:tcPr>
            <w:tcW w:w="2067" w:type="dxa"/>
            <w:hideMark/>
          </w:tcPr>
          <w:p w14:paraId="05FCD8C6" w14:textId="77777777" w:rsidR="00564368" w:rsidRPr="00564368" w:rsidRDefault="00564368" w:rsidP="00564368">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564368">
              <w:rPr>
                <w:lang w:val="en-US"/>
              </w:rPr>
              <w:t>Fecha</w:t>
            </w:r>
            <w:proofErr w:type="spellEnd"/>
            <w:r w:rsidRPr="00564368">
              <w:rPr>
                <w:lang w:val="en-US"/>
              </w:rPr>
              <w:t xml:space="preserve"> </w:t>
            </w:r>
            <w:proofErr w:type="spellStart"/>
            <w:r w:rsidRPr="00564368">
              <w:rPr>
                <w:lang w:val="en-US"/>
              </w:rPr>
              <w:t>límite</w:t>
            </w:r>
            <w:proofErr w:type="spellEnd"/>
          </w:p>
        </w:tc>
        <w:tc>
          <w:tcPr>
            <w:tcW w:w="0" w:type="auto"/>
            <w:hideMark/>
          </w:tcPr>
          <w:p w14:paraId="5014C98B" w14:textId="77777777" w:rsidR="00564368" w:rsidRPr="00564368" w:rsidRDefault="00564368" w:rsidP="00564368">
            <w:pPr>
              <w:jc w:val="center"/>
              <w:cnfStyle w:val="100000000000" w:firstRow="1" w:lastRow="0" w:firstColumn="0" w:lastColumn="0" w:oddVBand="0" w:evenVBand="0" w:oddHBand="0" w:evenHBand="0" w:firstRowFirstColumn="0" w:firstRowLastColumn="0" w:lastRowFirstColumn="0" w:lastRowLastColumn="0"/>
              <w:rPr>
                <w:lang w:val="en-US"/>
              </w:rPr>
            </w:pPr>
            <w:r w:rsidRPr="00564368">
              <w:rPr>
                <w:lang w:val="en-US"/>
              </w:rPr>
              <w:t>Estado real</w:t>
            </w:r>
          </w:p>
        </w:tc>
        <w:tc>
          <w:tcPr>
            <w:tcW w:w="0" w:type="auto"/>
            <w:hideMark/>
          </w:tcPr>
          <w:p w14:paraId="4884BA61" w14:textId="77777777" w:rsidR="00564368" w:rsidRPr="00564368" w:rsidRDefault="00564368" w:rsidP="00564368">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564368">
              <w:rPr>
                <w:lang w:val="en-US"/>
              </w:rPr>
              <w:t>Observación</w:t>
            </w:r>
            <w:proofErr w:type="spellEnd"/>
          </w:p>
        </w:tc>
      </w:tr>
      <w:tr w:rsidR="00564368" w:rsidRPr="00564368" w14:paraId="77CDDA08"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3770BB1F" w14:textId="77777777" w:rsidR="00564368" w:rsidRPr="00564368" w:rsidRDefault="00564368" w:rsidP="00564368">
            <w:pPr>
              <w:jc w:val="center"/>
              <w:rPr>
                <w:lang w:val="es-PA"/>
              </w:rPr>
            </w:pPr>
            <w:r w:rsidRPr="00564368">
              <w:rPr>
                <w:lang w:val="es-PA"/>
              </w:rPr>
              <w:t>Definición del alcance y estructura del proyecto</w:t>
            </w:r>
          </w:p>
        </w:tc>
        <w:tc>
          <w:tcPr>
            <w:tcW w:w="2067" w:type="dxa"/>
            <w:hideMark/>
          </w:tcPr>
          <w:p w14:paraId="7AC75F56"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6/12/2024</w:t>
            </w:r>
          </w:p>
        </w:tc>
        <w:tc>
          <w:tcPr>
            <w:tcW w:w="0" w:type="auto"/>
            <w:hideMark/>
          </w:tcPr>
          <w:p w14:paraId="4DA16698" w14:textId="50D0E30D"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Cumplido</w:t>
            </w:r>
          </w:p>
        </w:tc>
        <w:tc>
          <w:tcPr>
            <w:tcW w:w="0" w:type="auto"/>
            <w:hideMark/>
          </w:tcPr>
          <w:p w14:paraId="43E9B4E7"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Definí correctamente el alcance y la estructura general del proyecto.</w:t>
            </w:r>
          </w:p>
        </w:tc>
      </w:tr>
      <w:tr w:rsidR="00564368" w:rsidRPr="00564368" w14:paraId="164B2D0A"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2F325620" w14:textId="77777777" w:rsidR="00564368" w:rsidRPr="00564368" w:rsidRDefault="00564368" w:rsidP="00564368">
            <w:pPr>
              <w:jc w:val="center"/>
              <w:rPr>
                <w:lang w:val="es-PA"/>
              </w:rPr>
            </w:pPr>
            <w:r w:rsidRPr="00564368">
              <w:rPr>
                <w:lang w:val="es-PA"/>
              </w:rPr>
              <w:t>Entrega PAC1 (Plan de Trabajo)</w:t>
            </w:r>
          </w:p>
        </w:tc>
        <w:tc>
          <w:tcPr>
            <w:tcW w:w="2067" w:type="dxa"/>
            <w:hideMark/>
          </w:tcPr>
          <w:p w14:paraId="391ECEC9"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8/12/2024</w:t>
            </w:r>
          </w:p>
        </w:tc>
        <w:tc>
          <w:tcPr>
            <w:tcW w:w="0" w:type="auto"/>
            <w:hideMark/>
          </w:tcPr>
          <w:p w14:paraId="6DEFC198" w14:textId="28F0EDAB"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Cumplido</w:t>
            </w:r>
          </w:p>
        </w:tc>
        <w:tc>
          <w:tcPr>
            <w:tcW w:w="0" w:type="auto"/>
            <w:hideMark/>
          </w:tcPr>
          <w:p w14:paraId="21E2D67D"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Entregué el plan de trabajo en la fecha estipulada.</w:t>
            </w:r>
          </w:p>
        </w:tc>
      </w:tr>
      <w:tr w:rsidR="00564368" w:rsidRPr="00564368" w14:paraId="6C01BCF8"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5D0B91E0" w14:textId="77777777" w:rsidR="00564368" w:rsidRPr="00564368" w:rsidRDefault="00564368" w:rsidP="00564368">
            <w:pPr>
              <w:jc w:val="center"/>
              <w:rPr>
                <w:lang w:val="es-PA"/>
              </w:rPr>
            </w:pPr>
            <w:r w:rsidRPr="00564368">
              <w:rPr>
                <w:lang w:val="es-PA"/>
              </w:rPr>
              <w:t>Selección y obtención del conjunto de datos</w:t>
            </w:r>
          </w:p>
        </w:tc>
        <w:tc>
          <w:tcPr>
            <w:tcW w:w="2067" w:type="dxa"/>
            <w:hideMark/>
          </w:tcPr>
          <w:p w14:paraId="1FE835E3"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31/12/2024</w:t>
            </w:r>
          </w:p>
        </w:tc>
        <w:tc>
          <w:tcPr>
            <w:tcW w:w="0" w:type="auto"/>
            <w:hideMark/>
          </w:tcPr>
          <w:p w14:paraId="2A681471" w14:textId="04648321"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Cumplido</w:t>
            </w:r>
          </w:p>
        </w:tc>
        <w:tc>
          <w:tcPr>
            <w:tcW w:w="0" w:type="auto"/>
            <w:hideMark/>
          </w:tcPr>
          <w:p w14:paraId="75E4F7C2"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 xml:space="preserve">Seleccioné y obtuve dos </w:t>
            </w:r>
            <w:proofErr w:type="spellStart"/>
            <w:r w:rsidRPr="00564368">
              <w:rPr>
                <w:lang w:val="es-PA"/>
              </w:rPr>
              <w:t>datasets</w:t>
            </w:r>
            <w:proofErr w:type="spellEnd"/>
            <w:r w:rsidRPr="00564368">
              <w:rPr>
                <w:lang w:val="es-PA"/>
              </w:rPr>
              <w:t xml:space="preserve"> sólidos para el análisis.</w:t>
            </w:r>
          </w:p>
        </w:tc>
      </w:tr>
      <w:tr w:rsidR="00564368" w:rsidRPr="00564368" w14:paraId="1A8F2F29"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19BB5ABA" w14:textId="77777777" w:rsidR="00564368" w:rsidRPr="00564368" w:rsidRDefault="00564368" w:rsidP="00564368">
            <w:pPr>
              <w:jc w:val="center"/>
              <w:rPr>
                <w:lang w:val="en-US"/>
              </w:rPr>
            </w:pPr>
            <w:proofErr w:type="spellStart"/>
            <w:r w:rsidRPr="00564368">
              <w:rPr>
                <w:lang w:val="en-US"/>
              </w:rPr>
              <w:t>Preprocesamiento</w:t>
            </w:r>
            <w:proofErr w:type="spellEnd"/>
            <w:r w:rsidRPr="00564368">
              <w:rPr>
                <w:lang w:val="en-US"/>
              </w:rPr>
              <w:t xml:space="preserve"> </w:t>
            </w:r>
            <w:proofErr w:type="spellStart"/>
            <w:r w:rsidRPr="00564368">
              <w:rPr>
                <w:lang w:val="en-US"/>
              </w:rPr>
              <w:t>inicial</w:t>
            </w:r>
            <w:proofErr w:type="spellEnd"/>
            <w:r w:rsidRPr="00564368">
              <w:rPr>
                <w:lang w:val="en-US"/>
              </w:rPr>
              <w:t xml:space="preserve"> de </w:t>
            </w:r>
            <w:proofErr w:type="spellStart"/>
            <w:r w:rsidRPr="00564368">
              <w:rPr>
                <w:lang w:val="en-US"/>
              </w:rPr>
              <w:t>datos</w:t>
            </w:r>
            <w:proofErr w:type="spellEnd"/>
          </w:p>
        </w:tc>
        <w:tc>
          <w:tcPr>
            <w:tcW w:w="2067" w:type="dxa"/>
            <w:hideMark/>
          </w:tcPr>
          <w:p w14:paraId="439442F3"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20/01/2025</w:t>
            </w:r>
          </w:p>
        </w:tc>
        <w:tc>
          <w:tcPr>
            <w:tcW w:w="0" w:type="auto"/>
            <w:hideMark/>
          </w:tcPr>
          <w:p w14:paraId="29D932A7" w14:textId="75C3DA96"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Cumplido</w:t>
            </w:r>
          </w:p>
        </w:tc>
        <w:tc>
          <w:tcPr>
            <w:tcW w:w="0" w:type="auto"/>
            <w:hideMark/>
          </w:tcPr>
          <w:p w14:paraId="0C790A5C"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Realicé la limpieza, mapeo de variables y normalización de los datos.</w:t>
            </w:r>
          </w:p>
        </w:tc>
      </w:tr>
      <w:tr w:rsidR="00564368" w:rsidRPr="00564368" w14:paraId="5701A6EE"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0210F32B" w14:textId="77777777" w:rsidR="00564368" w:rsidRPr="00564368" w:rsidRDefault="00564368" w:rsidP="00564368">
            <w:pPr>
              <w:jc w:val="center"/>
              <w:rPr>
                <w:lang w:val="es-PA"/>
              </w:rPr>
            </w:pPr>
            <w:r w:rsidRPr="00564368">
              <w:rPr>
                <w:lang w:val="es-PA"/>
              </w:rPr>
              <w:t>Ingeniería de características y reducción de dimensionalidad</w:t>
            </w:r>
          </w:p>
        </w:tc>
        <w:tc>
          <w:tcPr>
            <w:tcW w:w="2067" w:type="dxa"/>
            <w:hideMark/>
          </w:tcPr>
          <w:p w14:paraId="5F4D5FBB"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15/02/2025</w:t>
            </w:r>
          </w:p>
        </w:tc>
        <w:tc>
          <w:tcPr>
            <w:tcW w:w="0" w:type="auto"/>
            <w:hideMark/>
          </w:tcPr>
          <w:p w14:paraId="365E8219" w14:textId="6EAE481E"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Cumplido</w:t>
            </w:r>
          </w:p>
        </w:tc>
        <w:tc>
          <w:tcPr>
            <w:tcW w:w="0" w:type="auto"/>
            <w:hideMark/>
          </w:tcPr>
          <w:p w14:paraId="62B1B88B"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Desarrollé la ingeniería de características y reduje dimensionalidad donde fue necesario.</w:t>
            </w:r>
          </w:p>
        </w:tc>
      </w:tr>
      <w:tr w:rsidR="00564368" w:rsidRPr="00564368" w14:paraId="32A42AED"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756DCAA8" w14:textId="77777777" w:rsidR="00564368" w:rsidRPr="00564368" w:rsidRDefault="00564368" w:rsidP="00564368">
            <w:pPr>
              <w:jc w:val="center"/>
              <w:rPr>
                <w:lang w:val="en-US"/>
              </w:rPr>
            </w:pPr>
            <w:r w:rsidRPr="00564368">
              <w:rPr>
                <w:lang w:val="en-US"/>
              </w:rPr>
              <w:t xml:space="preserve">Primera </w:t>
            </w:r>
            <w:proofErr w:type="spellStart"/>
            <w:r w:rsidRPr="00564368">
              <w:rPr>
                <w:lang w:val="en-US"/>
              </w:rPr>
              <w:t>implementación</w:t>
            </w:r>
            <w:proofErr w:type="spellEnd"/>
            <w:r w:rsidRPr="00564368">
              <w:rPr>
                <w:lang w:val="en-US"/>
              </w:rPr>
              <w:t xml:space="preserve"> de </w:t>
            </w:r>
            <w:proofErr w:type="spellStart"/>
            <w:r w:rsidRPr="00564368">
              <w:rPr>
                <w:lang w:val="en-US"/>
              </w:rPr>
              <w:t>modelos</w:t>
            </w:r>
            <w:proofErr w:type="spellEnd"/>
          </w:p>
        </w:tc>
        <w:tc>
          <w:tcPr>
            <w:tcW w:w="2067" w:type="dxa"/>
            <w:hideMark/>
          </w:tcPr>
          <w:p w14:paraId="100472D7"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25/02/2025</w:t>
            </w:r>
          </w:p>
        </w:tc>
        <w:tc>
          <w:tcPr>
            <w:tcW w:w="0" w:type="auto"/>
            <w:hideMark/>
          </w:tcPr>
          <w:p w14:paraId="15B6537C" w14:textId="50BABF6B"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Cumplido</w:t>
            </w:r>
          </w:p>
        </w:tc>
        <w:tc>
          <w:tcPr>
            <w:tcW w:w="0" w:type="auto"/>
            <w:hideMark/>
          </w:tcPr>
          <w:p w14:paraId="0EAD8A6D"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564368">
              <w:rPr>
                <w:lang w:val="en-US"/>
              </w:rPr>
              <w:t>Construí</w:t>
            </w:r>
            <w:proofErr w:type="spellEnd"/>
            <w:r w:rsidRPr="00564368">
              <w:rPr>
                <w:lang w:val="en-US"/>
              </w:rPr>
              <w:t xml:space="preserve"> </w:t>
            </w:r>
            <w:proofErr w:type="spellStart"/>
            <w:r w:rsidRPr="00564368">
              <w:rPr>
                <w:lang w:val="en-US"/>
              </w:rPr>
              <w:t>los</w:t>
            </w:r>
            <w:proofErr w:type="spellEnd"/>
            <w:r w:rsidRPr="00564368">
              <w:rPr>
                <w:lang w:val="en-US"/>
              </w:rPr>
              <w:t xml:space="preserve"> </w:t>
            </w:r>
            <w:proofErr w:type="spellStart"/>
            <w:r w:rsidRPr="00564368">
              <w:rPr>
                <w:lang w:val="en-US"/>
              </w:rPr>
              <w:t>modelos</w:t>
            </w:r>
            <w:proofErr w:type="spellEnd"/>
            <w:r w:rsidRPr="00564368">
              <w:rPr>
                <w:lang w:val="en-US"/>
              </w:rPr>
              <w:t xml:space="preserve"> </w:t>
            </w:r>
            <w:proofErr w:type="spellStart"/>
            <w:r w:rsidRPr="00564368">
              <w:rPr>
                <w:lang w:val="en-US"/>
              </w:rPr>
              <w:t>iniciales</w:t>
            </w:r>
            <w:proofErr w:type="spellEnd"/>
            <w:r w:rsidRPr="00564368">
              <w:rPr>
                <w:lang w:val="en-US"/>
              </w:rPr>
              <w:t xml:space="preserve"> (Random Forest, Logistic Regression y </w:t>
            </w:r>
            <w:proofErr w:type="spellStart"/>
            <w:r w:rsidRPr="00564368">
              <w:rPr>
                <w:lang w:val="en-US"/>
              </w:rPr>
              <w:t>XGBoost</w:t>
            </w:r>
            <w:proofErr w:type="spellEnd"/>
            <w:r w:rsidRPr="00564368">
              <w:rPr>
                <w:lang w:val="en-US"/>
              </w:rPr>
              <w:t>).</w:t>
            </w:r>
          </w:p>
        </w:tc>
      </w:tr>
      <w:tr w:rsidR="00564368" w:rsidRPr="00564368" w14:paraId="581D0399"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5F0F89D5" w14:textId="77777777" w:rsidR="00564368" w:rsidRPr="00564368" w:rsidRDefault="00564368" w:rsidP="00564368">
            <w:pPr>
              <w:jc w:val="center"/>
              <w:rPr>
                <w:lang w:val="en-US"/>
              </w:rPr>
            </w:pPr>
            <w:proofErr w:type="spellStart"/>
            <w:r w:rsidRPr="00564368">
              <w:rPr>
                <w:lang w:val="en-US"/>
              </w:rPr>
              <w:t>Entrega</w:t>
            </w:r>
            <w:proofErr w:type="spellEnd"/>
            <w:r w:rsidRPr="00564368">
              <w:rPr>
                <w:lang w:val="en-US"/>
              </w:rPr>
              <w:t xml:space="preserve"> PAC2 (Estado </w:t>
            </w:r>
            <w:proofErr w:type="spellStart"/>
            <w:r w:rsidRPr="00564368">
              <w:rPr>
                <w:lang w:val="en-US"/>
              </w:rPr>
              <w:t>intermedio</w:t>
            </w:r>
            <w:proofErr w:type="spellEnd"/>
            <w:r w:rsidRPr="00564368">
              <w:rPr>
                <w:lang w:val="en-US"/>
              </w:rPr>
              <w:t>)</w:t>
            </w:r>
          </w:p>
        </w:tc>
        <w:tc>
          <w:tcPr>
            <w:tcW w:w="2067" w:type="dxa"/>
            <w:hideMark/>
          </w:tcPr>
          <w:p w14:paraId="72279202"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2/3/2025</w:t>
            </w:r>
          </w:p>
        </w:tc>
        <w:tc>
          <w:tcPr>
            <w:tcW w:w="0" w:type="auto"/>
            <w:hideMark/>
          </w:tcPr>
          <w:p w14:paraId="73194A90" w14:textId="03676B2D"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Cumplido</w:t>
            </w:r>
          </w:p>
        </w:tc>
        <w:tc>
          <w:tcPr>
            <w:tcW w:w="0" w:type="auto"/>
            <w:hideMark/>
          </w:tcPr>
          <w:p w14:paraId="2C4E6F9F"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Entregué el avance de trabajo conforme al cronograma establecido.</w:t>
            </w:r>
          </w:p>
        </w:tc>
      </w:tr>
      <w:tr w:rsidR="00564368" w:rsidRPr="00564368" w14:paraId="7D9379B8"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6C1FE071" w14:textId="77777777" w:rsidR="00564368" w:rsidRPr="00564368" w:rsidRDefault="00564368" w:rsidP="00564368">
            <w:pPr>
              <w:jc w:val="center"/>
              <w:rPr>
                <w:lang w:val="es-PA"/>
              </w:rPr>
            </w:pPr>
            <w:r w:rsidRPr="00564368">
              <w:rPr>
                <w:lang w:val="es-PA"/>
              </w:rPr>
              <w:t xml:space="preserve">Ajuste de </w:t>
            </w:r>
            <w:proofErr w:type="spellStart"/>
            <w:r w:rsidRPr="00564368">
              <w:rPr>
                <w:lang w:val="es-PA"/>
              </w:rPr>
              <w:t>hiperparámetros</w:t>
            </w:r>
            <w:proofErr w:type="spellEnd"/>
            <w:r w:rsidRPr="00564368">
              <w:rPr>
                <w:lang w:val="es-PA"/>
              </w:rPr>
              <w:t xml:space="preserve"> y entrenamiento avanzado</w:t>
            </w:r>
          </w:p>
        </w:tc>
        <w:tc>
          <w:tcPr>
            <w:tcW w:w="2067" w:type="dxa"/>
            <w:hideMark/>
          </w:tcPr>
          <w:p w14:paraId="1DF2436B"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20/03/2025</w:t>
            </w:r>
          </w:p>
        </w:tc>
        <w:tc>
          <w:tcPr>
            <w:tcW w:w="0" w:type="auto"/>
            <w:hideMark/>
          </w:tcPr>
          <w:p w14:paraId="721116CA" w14:textId="598FED15"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Pendiente</w:t>
            </w:r>
            <w:proofErr w:type="spellEnd"/>
          </w:p>
        </w:tc>
        <w:tc>
          <w:tcPr>
            <w:tcW w:w="0" w:type="auto"/>
            <w:hideMark/>
          </w:tcPr>
          <w:p w14:paraId="14A4490F" w14:textId="5BD7C4B6"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Pr>
                <w:lang w:val="es-PA"/>
              </w:rPr>
              <w:t>Realice/realizo</w:t>
            </w:r>
            <w:r w:rsidRPr="00564368">
              <w:rPr>
                <w:lang w:val="es-PA"/>
              </w:rPr>
              <w:t xml:space="preserve"> ajustes de </w:t>
            </w:r>
            <w:proofErr w:type="spellStart"/>
            <w:r w:rsidRPr="00564368">
              <w:rPr>
                <w:lang w:val="es-PA"/>
              </w:rPr>
              <w:t>hiperparámetros</w:t>
            </w:r>
            <w:proofErr w:type="spellEnd"/>
            <w:r w:rsidRPr="00564368">
              <w:rPr>
                <w:lang w:val="es-PA"/>
              </w:rPr>
              <w:t xml:space="preserve"> y balanceo de datos utilizando técnicas como SMOTE.</w:t>
            </w:r>
          </w:p>
        </w:tc>
      </w:tr>
      <w:tr w:rsidR="00564368" w:rsidRPr="00564368" w14:paraId="6B38ED93"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1DB18DAB" w14:textId="77777777" w:rsidR="00564368" w:rsidRPr="00564368" w:rsidRDefault="00564368" w:rsidP="00564368">
            <w:pPr>
              <w:jc w:val="center"/>
              <w:rPr>
                <w:lang w:val="es-PA"/>
              </w:rPr>
            </w:pPr>
            <w:r w:rsidRPr="00564368">
              <w:rPr>
                <w:lang w:val="es-PA"/>
              </w:rPr>
              <w:t>Evaluación de métricas y análisis preliminar</w:t>
            </w:r>
          </w:p>
        </w:tc>
        <w:tc>
          <w:tcPr>
            <w:tcW w:w="2067" w:type="dxa"/>
            <w:hideMark/>
          </w:tcPr>
          <w:p w14:paraId="3F949C7B"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10/4/2025</w:t>
            </w:r>
          </w:p>
        </w:tc>
        <w:tc>
          <w:tcPr>
            <w:tcW w:w="0" w:type="auto"/>
            <w:hideMark/>
          </w:tcPr>
          <w:p w14:paraId="4343FFD6" w14:textId="17320013"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Cumplido</w:t>
            </w:r>
          </w:p>
        </w:tc>
        <w:tc>
          <w:tcPr>
            <w:tcW w:w="0" w:type="auto"/>
            <w:hideMark/>
          </w:tcPr>
          <w:p w14:paraId="22BA96D3"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Evalué los modelos mediante métricas de clasificación y realicé comparativas entre ellos.</w:t>
            </w:r>
          </w:p>
        </w:tc>
      </w:tr>
      <w:tr w:rsidR="00564368" w:rsidRPr="00564368" w14:paraId="5CF65E49"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01FF00D7" w14:textId="77777777" w:rsidR="00564368" w:rsidRPr="00564368" w:rsidRDefault="00564368" w:rsidP="00564368">
            <w:pPr>
              <w:jc w:val="center"/>
              <w:rPr>
                <w:lang w:val="es-PA"/>
              </w:rPr>
            </w:pPr>
            <w:r w:rsidRPr="00564368">
              <w:rPr>
                <w:lang w:val="es-PA"/>
              </w:rPr>
              <w:t>Preparación de documentación intermedia para reporte</w:t>
            </w:r>
          </w:p>
        </w:tc>
        <w:tc>
          <w:tcPr>
            <w:tcW w:w="2067" w:type="dxa"/>
            <w:hideMark/>
          </w:tcPr>
          <w:p w14:paraId="2ECFE2E4"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24/04/2025</w:t>
            </w:r>
          </w:p>
        </w:tc>
        <w:tc>
          <w:tcPr>
            <w:tcW w:w="0" w:type="auto"/>
            <w:hideMark/>
          </w:tcPr>
          <w:p w14:paraId="784013CD" w14:textId="60E4BEB9"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Cumplido</w:t>
            </w:r>
          </w:p>
        </w:tc>
        <w:tc>
          <w:tcPr>
            <w:tcW w:w="0" w:type="auto"/>
            <w:hideMark/>
          </w:tcPr>
          <w:p w14:paraId="4D44A18C"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Preparé los informes, análisis de resultados y gráficos de apoyo.</w:t>
            </w:r>
          </w:p>
        </w:tc>
      </w:tr>
      <w:tr w:rsidR="00564368" w:rsidRPr="00564368" w14:paraId="3D743DD7"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728BFBF8" w14:textId="77777777" w:rsidR="00564368" w:rsidRPr="00564368" w:rsidRDefault="00564368" w:rsidP="00564368">
            <w:pPr>
              <w:jc w:val="center"/>
              <w:rPr>
                <w:lang w:val="en-US"/>
              </w:rPr>
            </w:pPr>
            <w:proofErr w:type="spellStart"/>
            <w:r w:rsidRPr="00564368">
              <w:rPr>
                <w:lang w:val="en-US"/>
              </w:rPr>
              <w:t>Entrega</w:t>
            </w:r>
            <w:proofErr w:type="spellEnd"/>
            <w:r w:rsidRPr="00564368">
              <w:rPr>
                <w:lang w:val="en-US"/>
              </w:rPr>
              <w:t xml:space="preserve"> PAC3 (</w:t>
            </w:r>
            <w:proofErr w:type="spellStart"/>
            <w:r w:rsidRPr="00564368">
              <w:rPr>
                <w:lang w:val="en-US"/>
              </w:rPr>
              <w:t>Resultados</w:t>
            </w:r>
            <w:proofErr w:type="spellEnd"/>
            <w:r w:rsidRPr="00564368">
              <w:rPr>
                <w:lang w:val="en-US"/>
              </w:rPr>
              <w:t xml:space="preserve"> </w:t>
            </w:r>
            <w:proofErr w:type="spellStart"/>
            <w:r w:rsidRPr="00564368">
              <w:rPr>
                <w:lang w:val="en-US"/>
              </w:rPr>
              <w:t>intermedios</w:t>
            </w:r>
            <w:proofErr w:type="spellEnd"/>
            <w:r w:rsidRPr="00564368">
              <w:rPr>
                <w:lang w:val="en-US"/>
              </w:rPr>
              <w:t>)</w:t>
            </w:r>
          </w:p>
        </w:tc>
        <w:tc>
          <w:tcPr>
            <w:tcW w:w="2067" w:type="dxa"/>
            <w:hideMark/>
          </w:tcPr>
          <w:p w14:paraId="7F4E570B"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27/04/2025</w:t>
            </w:r>
          </w:p>
        </w:tc>
        <w:tc>
          <w:tcPr>
            <w:tcW w:w="0" w:type="auto"/>
            <w:hideMark/>
          </w:tcPr>
          <w:p w14:paraId="7B6E4E3C" w14:textId="7B5433E3"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En</w:t>
            </w:r>
            <w:r>
              <w:rPr>
                <w:lang w:val="en-US"/>
              </w:rPr>
              <w:t xml:space="preserve"> </w:t>
            </w:r>
            <w:proofErr w:type="spellStart"/>
            <w:r w:rsidRPr="00564368">
              <w:rPr>
                <w:lang w:val="en-US"/>
              </w:rPr>
              <w:t>proceso</w:t>
            </w:r>
            <w:proofErr w:type="spellEnd"/>
          </w:p>
        </w:tc>
        <w:tc>
          <w:tcPr>
            <w:tcW w:w="0" w:type="auto"/>
            <w:hideMark/>
          </w:tcPr>
          <w:p w14:paraId="51BC3CC5"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Actualmente estoy finalizando los entregables correspondientes al PAC3.</w:t>
            </w:r>
          </w:p>
        </w:tc>
      </w:tr>
      <w:tr w:rsidR="00564368" w:rsidRPr="00564368" w14:paraId="0CBCCF46"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2F7526A4" w14:textId="77777777" w:rsidR="00564368" w:rsidRPr="00564368" w:rsidRDefault="00564368" w:rsidP="00564368">
            <w:pPr>
              <w:jc w:val="center"/>
              <w:rPr>
                <w:lang w:val="es-PA"/>
              </w:rPr>
            </w:pPr>
            <w:r w:rsidRPr="00564368">
              <w:rPr>
                <w:lang w:val="es-PA"/>
              </w:rPr>
              <w:t>Mejora de modelos, análisis de interpretabilidad y refuerzo de conclusiones</w:t>
            </w:r>
          </w:p>
        </w:tc>
        <w:tc>
          <w:tcPr>
            <w:tcW w:w="2067" w:type="dxa"/>
            <w:hideMark/>
          </w:tcPr>
          <w:p w14:paraId="3C582AA2"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20/05/2025</w:t>
            </w:r>
          </w:p>
        </w:tc>
        <w:tc>
          <w:tcPr>
            <w:tcW w:w="0" w:type="auto"/>
            <w:hideMark/>
          </w:tcPr>
          <w:p w14:paraId="1D686684" w14:textId="0071F89D"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564368">
              <w:rPr>
                <w:lang w:val="en-US"/>
              </w:rPr>
              <w:t>Iniciado</w:t>
            </w:r>
            <w:proofErr w:type="spellEnd"/>
          </w:p>
        </w:tc>
        <w:tc>
          <w:tcPr>
            <w:tcW w:w="0" w:type="auto"/>
            <w:hideMark/>
          </w:tcPr>
          <w:p w14:paraId="49318B60"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He comenzado el proceso de mejora utilizando interpretabilidad XAI (SHAP y LIME).</w:t>
            </w:r>
          </w:p>
        </w:tc>
      </w:tr>
      <w:tr w:rsidR="00564368" w:rsidRPr="00564368" w14:paraId="1F945802"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42686B66" w14:textId="77777777" w:rsidR="00564368" w:rsidRPr="00564368" w:rsidRDefault="00564368" w:rsidP="00564368">
            <w:pPr>
              <w:jc w:val="center"/>
              <w:rPr>
                <w:lang w:val="es-PA"/>
              </w:rPr>
            </w:pPr>
            <w:r w:rsidRPr="00564368">
              <w:rPr>
                <w:lang w:val="es-PA"/>
              </w:rPr>
              <w:lastRenderedPageBreak/>
              <w:t>Redacción de la memoria final</w:t>
            </w:r>
          </w:p>
        </w:tc>
        <w:tc>
          <w:tcPr>
            <w:tcW w:w="2067" w:type="dxa"/>
            <w:hideMark/>
          </w:tcPr>
          <w:p w14:paraId="3AED0005"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5/6/2025</w:t>
            </w:r>
          </w:p>
        </w:tc>
        <w:tc>
          <w:tcPr>
            <w:tcW w:w="0" w:type="auto"/>
            <w:hideMark/>
          </w:tcPr>
          <w:p w14:paraId="3126A319" w14:textId="13F7BB71"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564368">
              <w:rPr>
                <w:lang w:val="en-US"/>
              </w:rPr>
              <w:t>Pendiente</w:t>
            </w:r>
            <w:proofErr w:type="spellEnd"/>
          </w:p>
        </w:tc>
        <w:tc>
          <w:tcPr>
            <w:tcW w:w="0" w:type="auto"/>
            <w:hideMark/>
          </w:tcPr>
          <w:p w14:paraId="324BC369"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Redactaré la memoria final después de concluir PAC3.</w:t>
            </w:r>
          </w:p>
        </w:tc>
      </w:tr>
      <w:tr w:rsidR="00564368" w:rsidRPr="00564368" w14:paraId="793CBC92"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1900F56F" w14:textId="77777777" w:rsidR="00564368" w:rsidRPr="00564368" w:rsidRDefault="00564368" w:rsidP="00564368">
            <w:pPr>
              <w:jc w:val="center"/>
              <w:rPr>
                <w:lang w:val="en-US"/>
              </w:rPr>
            </w:pPr>
            <w:proofErr w:type="spellStart"/>
            <w:r w:rsidRPr="00564368">
              <w:rPr>
                <w:lang w:val="en-US"/>
              </w:rPr>
              <w:t>Entrega</w:t>
            </w:r>
            <w:proofErr w:type="spellEnd"/>
            <w:r w:rsidRPr="00564368">
              <w:rPr>
                <w:lang w:val="en-US"/>
              </w:rPr>
              <w:t xml:space="preserve"> PAC4 (Memoria Final)</w:t>
            </w:r>
          </w:p>
        </w:tc>
        <w:tc>
          <w:tcPr>
            <w:tcW w:w="2067" w:type="dxa"/>
            <w:hideMark/>
          </w:tcPr>
          <w:p w14:paraId="54D45959"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11/6/2025</w:t>
            </w:r>
          </w:p>
        </w:tc>
        <w:tc>
          <w:tcPr>
            <w:tcW w:w="0" w:type="auto"/>
            <w:hideMark/>
          </w:tcPr>
          <w:p w14:paraId="717483BF" w14:textId="743C742A"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564368">
              <w:rPr>
                <w:lang w:val="en-US"/>
              </w:rPr>
              <w:t>Pendiente</w:t>
            </w:r>
            <w:proofErr w:type="spellEnd"/>
          </w:p>
        </w:tc>
        <w:tc>
          <w:tcPr>
            <w:tcW w:w="0" w:type="auto"/>
            <w:hideMark/>
          </w:tcPr>
          <w:p w14:paraId="1DEF1D1E"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Programado para ser entregado en la fecha establecida.</w:t>
            </w:r>
          </w:p>
        </w:tc>
      </w:tr>
      <w:tr w:rsidR="00564368" w:rsidRPr="00564368" w14:paraId="7C727B87" w14:textId="77777777" w:rsidTr="0056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2A1B217B" w14:textId="77777777" w:rsidR="00564368" w:rsidRPr="00564368" w:rsidRDefault="00564368" w:rsidP="00564368">
            <w:pPr>
              <w:jc w:val="center"/>
              <w:rPr>
                <w:lang w:val="en-US"/>
              </w:rPr>
            </w:pPr>
            <w:proofErr w:type="spellStart"/>
            <w:r w:rsidRPr="00564368">
              <w:rPr>
                <w:lang w:val="en-US"/>
              </w:rPr>
              <w:t>Preparación</w:t>
            </w:r>
            <w:proofErr w:type="spellEnd"/>
            <w:r w:rsidRPr="00564368">
              <w:rPr>
                <w:lang w:val="en-US"/>
              </w:rPr>
              <w:t xml:space="preserve"> </w:t>
            </w:r>
            <w:proofErr w:type="spellStart"/>
            <w:r w:rsidRPr="00564368">
              <w:rPr>
                <w:lang w:val="en-US"/>
              </w:rPr>
              <w:t>presentación</w:t>
            </w:r>
            <w:proofErr w:type="spellEnd"/>
            <w:r w:rsidRPr="00564368">
              <w:rPr>
                <w:lang w:val="en-US"/>
              </w:rPr>
              <w:t xml:space="preserve"> virtual</w:t>
            </w:r>
          </w:p>
        </w:tc>
        <w:tc>
          <w:tcPr>
            <w:tcW w:w="2067" w:type="dxa"/>
            <w:hideMark/>
          </w:tcPr>
          <w:p w14:paraId="6DE029A6"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r w:rsidRPr="00564368">
              <w:rPr>
                <w:lang w:val="en-US"/>
              </w:rPr>
              <w:t>20/06/2025</w:t>
            </w:r>
          </w:p>
        </w:tc>
        <w:tc>
          <w:tcPr>
            <w:tcW w:w="0" w:type="auto"/>
            <w:hideMark/>
          </w:tcPr>
          <w:p w14:paraId="4BAAA776" w14:textId="3CA352F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564368">
              <w:rPr>
                <w:lang w:val="en-US"/>
              </w:rPr>
              <w:t>Pendiente</w:t>
            </w:r>
            <w:proofErr w:type="spellEnd"/>
          </w:p>
        </w:tc>
        <w:tc>
          <w:tcPr>
            <w:tcW w:w="0" w:type="auto"/>
            <w:hideMark/>
          </w:tcPr>
          <w:p w14:paraId="6CE731E8" w14:textId="77777777" w:rsidR="00564368" w:rsidRPr="00564368" w:rsidRDefault="00564368" w:rsidP="00564368">
            <w:pPr>
              <w:jc w:val="center"/>
              <w:cnfStyle w:val="000000100000" w:firstRow="0" w:lastRow="0" w:firstColumn="0" w:lastColumn="0" w:oddVBand="0" w:evenVBand="0" w:oddHBand="1" w:evenHBand="0" w:firstRowFirstColumn="0" w:firstRowLastColumn="0" w:lastRowFirstColumn="0" w:lastRowLastColumn="0"/>
              <w:rPr>
                <w:lang w:val="es-PA"/>
              </w:rPr>
            </w:pPr>
            <w:r w:rsidRPr="00564368">
              <w:rPr>
                <w:lang w:val="es-PA"/>
              </w:rPr>
              <w:t>La prepararé tras la finalización de la memoria final.</w:t>
            </w:r>
          </w:p>
        </w:tc>
      </w:tr>
      <w:tr w:rsidR="00564368" w:rsidRPr="00564368" w14:paraId="480F2028" w14:textId="77777777" w:rsidTr="00564368">
        <w:tc>
          <w:tcPr>
            <w:cnfStyle w:val="001000000000" w:firstRow="0" w:lastRow="0" w:firstColumn="1" w:lastColumn="0" w:oddVBand="0" w:evenVBand="0" w:oddHBand="0" w:evenHBand="0" w:firstRowFirstColumn="0" w:firstRowLastColumn="0" w:lastRowFirstColumn="0" w:lastRowLastColumn="0"/>
            <w:tcW w:w="2695" w:type="dxa"/>
            <w:hideMark/>
          </w:tcPr>
          <w:p w14:paraId="4EF9D9C3" w14:textId="77777777" w:rsidR="00564368" w:rsidRPr="00564368" w:rsidRDefault="00564368" w:rsidP="00564368">
            <w:pPr>
              <w:jc w:val="center"/>
              <w:rPr>
                <w:lang w:val="en-US"/>
              </w:rPr>
            </w:pPr>
            <w:r w:rsidRPr="00564368">
              <w:rPr>
                <w:lang w:val="en-US"/>
              </w:rPr>
              <w:t>Defensa final</w:t>
            </w:r>
          </w:p>
        </w:tc>
        <w:tc>
          <w:tcPr>
            <w:tcW w:w="2067" w:type="dxa"/>
            <w:hideMark/>
          </w:tcPr>
          <w:p w14:paraId="6223E115"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r w:rsidRPr="00564368">
              <w:rPr>
                <w:lang w:val="en-US"/>
              </w:rPr>
              <w:t>30/06/2025</w:t>
            </w:r>
          </w:p>
        </w:tc>
        <w:tc>
          <w:tcPr>
            <w:tcW w:w="0" w:type="auto"/>
            <w:hideMark/>
          </w:tcPr>
          <w:p w14:paraId="157EDB44" w14:textId="415A77A2"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564368">
              <w:rPr>
                <w:lang w:val="en-US"/>
              </w:rPr>
              <w:t>Pendiente</w:t>
            </w:r>
            <w:proofErr w:type="spellEnd"/>
          </w:p>
        </w:tc>
        <w:tc>
          <w:tcPr>
            <w:tcW w:w="0" w:type="auto"/>
            <w:hideMark/>
          </w:tcPr>
          <w:p w14:paraId="3EAE841D" w14:textId="77777777" w:rsidR="00564368" w:rsidRPr="00564368" w:rsidRDefault="00564368" w:rsidP="00564368">
            <w:pPr>
              <w:jc w:val="center"/>
              <w:cnfStyle w:val="000000000000" w:firstRow="0" w:lastRow="0" w:firstColumn="0" w:lastColumn="0" w:oddVBand="0" w:evenVBand="0" w:oddHBand="0" w:evenHBand="0" w:firstRowFirstColumn="0" w:firstRowLastColumn="0" w:lastRowFirstColumn="0" w:lastRowLastColumn="0"/>
              <w:rPr>
                <w:lang w:val="es-PA"/>
              </w:rPr>
            </w:pPr>
            <w:r w:rsidRPr="00564368">
              <w:rPr>
                <w:lang w:val="es-PA"/>
              </w:rPr>
              <w:t>Queda pendiente la asignación de la fecha oficial de defensa.</w:t>
            </w:r>
          </w:p>
        </w:tc>
      </w:tr>
    </w:tbl>
    <w:p w14:paraId="6824B2DC" w14:textId="77777777" w:rsidR="00531D2C" w:rsidRPr="00BA5D84" w:rsidRDefault="00531D2C" w:rsidP="00564368">
      <w:pPr>
        <w:jc w:val="center"/>
        <w:rPr>
          <w:lang w:val="es-PA"/>
        </w:rPr>
      </w:pPr>
    </w:p>
    <w:p w14:paraId="7502B77F" w14:textId="77777777" w:rsidR="00531D2C" w:rsidRPr="00BA5D84" w:rsidRDefault="00531D2C" w:rsidP="00564368">
      <w:pPr>
        <w:jc w:val="center"/>
        <w:rPr>
          <w:lang w:val="es-PA"/>
        </w:rPr>
      </w:pPr>
    </w:p>
    <w:p w14:paraId="494C282E" w14:textId="77777777" w:rsidR="00531D2C" w:rsidRPr="00BA5D84" w:rsidRDefault="00531D2C" w:rsidP="00E21AA6">
      <w:pPr>
        <w:rPr>
          <w:lang w:val="es-PA"/>
        </w:rPr>
      </w:pPr>
    </w:p>
    <w:p w14:paraId="7B7C9BEC" w14:textId="77777777" w:rsidR="00531D2C" w:rsidRPr="00BA5D84" w:rsidRDefault="00531D2C" w:rsidP="00564368">
      <w:pPr>
        <w:jc w:val="center"/>
        <w:rPr>
          <w:lang w:val="es-PA"/>
        </w:rPr>
      </w:pPr>
    </w:p>
    <w:p w14:paraId="4353BF1C" w14:textId="77777777" w:rsidR="00E21AA6" w:rsidRPr="00531D2C" w:rsidRDefault="00E21AA6" w:rsidP="00E21AA6">
      <w:pPr>
        <w:rPr>
          <w:b/>
          <w:bCs/>
          <w:lang w:val="es-PA"/>
        </w:rPr>
      </w:pPr>
      <w:r w:rsidRPr="00531D2C">
        <w:rPr>
          <w:b/>
          <w:bCs/>
          <w:lang w:val="es-PA"/>
        </w:rPr>
        <w:t>5. Listado de los resultados parciales obtenidos hasta el momento</w:t>
      </w:r>
    </w:p>
    <w:p w14:paraId="7ED75B60" w14:textId="77777777" w:rsidR="00E21AA6" w:rsidRPr="00531D2C" w:rsidRDefault="00E21AA6" w:rsidP="00E21AA6">
      <w:pPr>
        <w:rPr>
          <w:lang w:val="es-PA"/>
        </w:rPr>
      </w:pPr>
      <w:r w:rsidRPr="00531D2C">
        <w:rPr>
          <w:b/>
          <w:bCs/>
          <w:lang w:val="es-PA"/>
        </w:rPr>
        <w:t>Entregables adjuntos:</w:t>
      </w:r>
    </w:p>
    <w:p w14:paraId="26D979A6" w14:textId="77777777" w:rsidR="00E21AA6" w:rsidRPr="00531D2C" w:rsidRDefault="00E21AA6" w:rsidP="00E21AA6">
      <w:pPr>
        <w:numPr>
          <w:ilvl w:val="0"/>
          <w:numId w:val="13"/>
        </w:numPr>
        <w:rPr>
          <w:lang w:val="es-PA"/>
        </w:rPr>
      </w:pPr>
      <w:proofErr w:type="spellStart"/>
      <w:r w:rsidRPr="00531D2C">
        <w:rPr>
          <w:lang w:val="es-PA"/>
        </w:rPr>
        <w:t>Dataset</w:t>
      </w:r>
      <w:proofErr w:type="spellEnd"/>
      <w:r w:rsidRPr="00531D2C">
        <w:rPr>
          <w:lang w:val="es-PA"/>
        </w:rPr>
        <w:t xml:space="preserve"> limpiado y transformado (</w:t>
      </w:r>
      <w:proofErr w:type="spellStart"/>
      <w:r w:rsidRPr="00531D2C">
        <w:rPr>
          <w:lang w:val="es-PA"/>
        </w:rPr>
        <w:t>df_clean</w:t>
      </w:r>
      <w:proofErr w:type="spellEnd"/>
      <w:r w:rsidRPr="00531D2C">
        <w:rPr>
          <w:lang w:val="es-PA"/>
        </w:rPr>
        <w:t xml:space="preserve"> y </w:t>
      </w:r>
      <w:proofErr w:type="spellStart"/>
      <w:r w:rsidRPr="00531D2C">
        <w:rPr>
          <w:lang w:val="es-PA"/>
        </w:rPr>
        <w:t>df_model</w:t>
      </w:r>
      <w:proofErr w:type="spellEnd"/>
      <w:r w:rsidRPr="00531D2C">
        <w:rPr>
          <w:lang w:val="es-PA"/>
        </w:rPr>
        <w:t>).</w:t>
      </w:r>
    </w:p>
    <w:p w14:paraId="001C8DE1" w14:textId="77777777" w:rsidR="00E21AA6" w:rsidRPr="00531D2C" w:rsidRDefault="00E21AA6" w:rsidP="00E21AA6">
      <w:pPr>
        <w:numPr>
          <w:ilvl w:val="0"/>
          <w:numId w:val="13"/>
        </w:numPr>
        <w:rPr>
          <w:lang w:val="en-US"/>
        </w:rPr>
      </w:pPr>
      <w:proofErr w:type="spellStart"/>
      <w:r w:rsidRPr="00531D2C">
        <w:rPr>
          <w:lang w:val="en-US"/>
        </w:rPr>
        <w:t>Modelos</w:t>
      </w:r>
      <w:proofErr w:type="spellEnd"/>
      <w:r w:rsidRPr="00531D2C">
        <w:rPr>
          <w:lang w:val="en-US"/>
        </w:rPr>
        <w:t xml:space="preserve"> </w:t>
      </w:r>
      <w:proofErr w:type="spellStart"/>
      <w:r w:rsidRPr="00531D2C">
        <w:rPr>
          <w:lang w:val="en-US"/>
        </w:rPr>
        <w:t>entrenados</w:t>
      </w:r>
      <w:proofErr w:type="spellEnd"/>
      <w:r w:rsidRPr="00531D2C">
        <w:rPr>
          <w:lang w:val="en-US"/>
        </w:rPr>
        <w:t xml:space="preserve">: Random Forest, Logistic Regression, </w:t>
      </w:r>
      <w:proofErr w:type="spellStart"/>
      <w:r w:rsidRPr="00531D2C">
        <w:rPr>
          <w:lang w:val="en-US"/>
        </w:rPr>
        <w:t>XGBoost</w:t>
      </w:r>
      <w:proofErr w:type="spellEnd"/>
      <w:r w:rsidRPr="00531D2C">
        <w:rPr>
          <w:lang w:val="en-US"/>
        </w:rPr>
        <w:t xml:space="preserve"> (tuned).</w:t>
      </w:r>
    </w:p>
    <w:p w14:paraId="627BA988" w14:textId="77777777" w:rsidR="00E21AA6" w:rsidRPr="00531D2C" w:rsidRDefault="00E21AA6" w:rsidP="00E21AA6">
      <w:pPr>
        <w:numPr>
          <w:ilvl w:val="0"/>
          <w:numId w:val="13"/>
        </w:numPr>
        <w:rPr>
          <w:lang w:val="es-PA"/>
        </w:rPr>
      </w:pPr>
      <w:r w:rsidRPr="00531D2C">
        <w:rPr>
          <w:lang w:val="es-PA"/>
        </w:rPr>
        <w:t xml:space="preserve">Reportes de métricas de clasificación para ambos </w:t>
      </w:r>
      <w:proofErr w:type="spellStart"/>
      <w:r w:rsidRPr="00531D2C">
        <w:rPr>
          <w:lang w:val="es-PA"/>
        </w:rPr>
        <w:t>datasets</w:t>
      </w:r>
      <w:proofErr w:type="spellEnd"/>
      <w:r w:rsidRPr="00531D2C">
        <w:rPr>
          <w:lang w:val="es-PA"/>
        </w:rPr>
        <w:t>.</w:t>
      </w:r>
    </w:p>
    <w:p w14:paraId="3D23BA79" w14:textId="77777777" w:rsidR="00E21AA6" w:rsidRPr="00531D2C" w:rsidRDefault="00E21AA6" w:rsidP="00E21AA6">
      <w:pPr>
        <w:numPr>
          <w:ilvl w:val="0"/>
          <w:numId w:val="13"/>
        </w:numPr>
        <w:rPr>
          <w:lang w:val="es-PA"/>
        </w:rPr>
      </w:pPr>
      <w:r w:rsidRPr="00531D2C">
        <w:rPr>
          <w:lang w:val="es-PA"/>
        </w:rPr>
        <w:t>Gráficos de SHAP (</w:t>
      </w:r>
      <w:proofErr w:type="spellStart"/>
      <w:r w:rsidRPr="00531D2C">
        <w:rPr>
          <w:lang w:val="es-PA"/>
        </w:rPr>
        <w:t>summary</w:t>
      </w:r>
      <w:proofErr w:type="spellEnd"/>
      <w:r w:rsidRPr="00531D2C">
        <w:rPr>
          <w:lang w:val="es-PA"/>
        </w:rPr>
        <w:t xml:space="preserve"> </w:t>
      </w:r>
      <w:proofErr w:type="spellStart"/>
      <w:r w:rsidRPr="00531D2C">
        <w:rPr>
          <w:lang w:val="es-PA"/>
        </w:rPr>
        <w:t>plot</w:t>
      </w:r>
      <w:proofErr w:type="spellEnd"/>
      <w:r w:rsidRPr="00531D2C">
        <w:rPr>
          <w:lang w:val="es-PA"/>
        </w:rPr>
        <w:t xml:space="preserve">, </w:t>
      </w:r>
      <w:proofErr w:type="spellStart"/>
      <w:r w:rsidRPr="00531D2C">
        <w:rPr>
          <w:lang w:val="es-PA"/>
        </w:rPr>
        <w:t>waterfall</w:t>
      </w:r>
      <w:proofErr w:type="spellEnd"/>
      <w:r w:rsidRPr="00531D2C">
        <w:rPr>
          <w:lang w:val="es-PA"/>
        </w:rPr>
        <w:t xml:space="preserve"> </w:t>
      </w:r>
      <w:proofErr w:type="spellStart"/>
      <w:r w:rsidRPr="00531D2C">
        <w:rPr>
          <w:lang w:val="es-PA"/>
        </w:rPr>
        <w:t>plot</w:t>
      </w:r>
      <w:proofErr w:type="spellEnd"/>
      <w:r w:rsidRPr="00531D2C">
        <w:rPr>
          <w:lang w:val="es-PA"/>
        </w:rPr>
        <w:t>) para ambos modelos.</w:t>
      </w:r>
    </w:p>
    <w:p w14:paraId="1EB583AF" w14:textId="77777777" w:rsidR="00E21AA6" w:rsidRPr="00531D2C" w:rsidRDefault="00E21AA6" w:rsidP="00E21AA6">
      <w:pPr>
        <w:numPr>
          <w:ilvl w:val="0"/>
          <w:numId w:val="13"/>
        </w:numPr>
        <w:rPr>
          <w:lang w:val="es-PA"/>
        </w:rPr>
      </w:pPr>
      <w:r w:rsidRPr="00531D2C">
        <w:rPr>
          <w:lang w:val="es-PA"/>
        </w:rPr>
        <w:t>Explicaciones locales mediante LIME para ejemplos representativos.</w:t>
      </w:r>
    </w:p>
    <w:p w14:paraId="34898E3E" w14:textId="77777777" w:rsidR="00E21AA6" w:rsidRPr="00531D2C" w:rsidRDefault="00E21AA6" w:rsidP="00E21AA6">
      <w:pPr>
        <w:numPr>
          <w:ilvl w:val="0"/>
          <w:numId w:val="13"/>
        </w:numPr>
        <w:rPr>
          <w:lang w:val="es-PA"/>
        </w:rPr>
      </w:pPr>
      <w:r w:rsidRPr="00531D2C">
        <w:rPr>
          <w:lang w:val="es-PA"/>
        </w:rPr>
        <w:t xml:space="preserve">Documento de interpretación y comparativa entre </w:t>
      </w:r>
      <w:proofErr w:type="spellStart"/>
      <w:r w:rsidRPr="00531D2C">
        <w:rPr>
          <w:lang w:val="es-PA"/>
        </w:rPr>
        <w:t>datasets</w:t>
      </w:r>
      <w:proofErr w:type="spellEnd"/>
      <w:r w:rsidRPr="00531D2C">
        <w:rPr>
          <w:lang w:val="es-PA"/>
        </w:rPr>
        <w:t xml:space="preserve"> (percepciones vs diagnóstico real).</w:t>
      </w:r>
    </w:p>
    <w:p w14:paraId="1C22A6CF" w14:textId="77777777" w:rsidR="00E21AA6" w:rsidRPr="00BA5D84" w:rsidRDefault="00E21AA6" w:rsidP="00E21AA6">
      <w:pPr>
        <w:rPr>
          <w:lang w:val="es-PA"/>
        </w:rPr>
      </w:pPr>
    </w:p>
    <w:p w14:paraId="3E9C49FA" w14:textId="77777777" w:rsidR="00531D2C" w:rsidRPr="00BA5D84" w:rsidRDefault="00531D2C" w:rsidP="00564368">
      <w:pPr>
        <w:jc w:val="center"/>
        <w:rPr>
          <w:lang w:val="es-PA"/>
        </w:rPr>
      </w:pPr>
    </w:p>
    <w:sectPr w:rsidR="00531D2C" w:rsidRPr="00BA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E86"/>
    <w:multiLevelType w:val="multilevel"/>
    <w:tmpl w:val="A98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0691B"/>
    <w:multiLevelType w:val="multilevel"/>
    <w:tmpl w:val="1EF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5A99"/>
    <w:multiLevelType w:val="multilevel"/>
    <w:tmpl w:val="D908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145DF"/>
    <w:multiLevelType w:val="multilevel"/>
    <w:tmpl w:val="6038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A79CB"/>
    <w:multiLevelType w:val="multilevel"/>
    <w:tmpl w:val="6F1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714DF"/>
    <w:multiLevelType w:val="multilevel"/>
    <w:tmpl w:val="CA0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C7AFC"/>
    <w:multiLevelType w:val="multilevel"/>
    <w:tmpl w:val="D5EE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77A6"/>
    <w:multiLevelType w:val="multilevel"/>
    <w:tmpl w:val="E3D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33644"/>
    <w:multiLevelType w:val="multilevel"/>
    <w:tmpl w:val="18BC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7728F"/>
    <w:multiLevelType w:val="multilevel"/>
    <w:tmpl w:val="711C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60A71"/>
    <w:multiLevelType w:val="multilevel"/>
    <w:tmpl w:val="942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61BAA"/>
    <w:multiLevelType w:val="multilevel"/>
    <w:tmpl w:val="EEDC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D177E"/>
    <w:multiLevelType w:val="multilevel"/>
    <w:tmpl w:val="FC0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743874">
    <w:abstractNumId w:val="10"/>
  </w:num>
  <w:num w:numId="2" w16cid:durableId="720447324">
    <w:abstractNumId w:val="0"/>
  </w:num>
  <w:num w:numId="3" w16cid:durableId="794835549">
    <w:abstractNumId w:val="8"/>
  </w:num>
  <w:num w:numId="4" w16cid:durableId="82142217">
    <w:abstractNumId w:val="9"/>
  </w:num>
  <w:num w:numId="5" w16cid:durableId="880437189">
    <w:abstractNumId w:val="11"/>
  </w:num>
  <w:num w:numId="6" w16cid:durableId="475606374">
    <w:abstractNumId w:val="2"/>
  </w:num>
  <w:num w:numId="7" w16cid:durableId="1741823980">
    <w:abstractNumId w:val="6"/>
  </w:num>
  <w:num w:numId="8" w16cid:durableId="1552225978">
    <w:abstractNumId w:val="12"/>
  </w:num>
  <w:num w:numId="9" w16cid:durableId="447898475">
    <w:abstractNumId w:val="1"/>
  </w:num>
  <w:num w:numId="10" w16cid:durableId="1273513920">
    <w:abstractNumId w:val="3"/>
  </w:num>
  <w:num w:numId="11" w16cid:durableId="314578318">
    <w:abstractNumId w:val="7"/>
  </w:num>
  <w:num w:numId="12" w16cid:durableId="1347631517">
    <w:abstractNumId w:val="4"/>
  </w:num>
  <w:num w:numId="13" w16cid:durableId="922564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4E"/>
    <w:rsid w:val="001C353A"/>
    <w:rsid w:val="00454D60"/>
    <w:rsid w:val="00531D2C"/>
    <w:rsid w:val="00564368"/>
    <w:rsid w:val="005735CF"/>
    <w:rsid w:val="0072374E"/>
    <w:rsid w:val="007C65BF"/>
    <w:rsid w:val="00B97242"/>
    <w:rsid w:val="00BA5D84"/>
    <w:rsid w:val="00C41C12"/>
    <w:rsid w:val="00D040B9"/>
    <w:rsid w:val="00E21AA6"/>
    <w:rsid w:val="00F31F5F"/>
    <w:rsid w:val="00FD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57"/>
  <w15:chartTrackingRefBased/>
  <w15:docId w15:val="{4E96BF4B-5621-4D0E-9CB6-2AD1D0DA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4E"/>
    <w:pPr>
      <w:spacing w:after="0" w:line="240" w:lineRule="auto"/>
      <w:jc w:val="both"/>
    </w:pPr>
    <w:rPr>
      <w:rFonts w:ascii="Arial" w:eastAsia="Times New Roman" w:hAnsi="Arial" w:cs="Times New Roman"/>
      <w:kern w:val="0"/>
      <w:lang w:val="ca-ES" w:eastAsia="es-ES"/>
      <w14:ligatures w14:val="none"/>
    </w:rPr>
  </w:style>
  <w:style w:type="paragraph" w:styleId="Heading1">
    <w:name w:val="heading 1"/>
    <w:basedOn w:val="Normal"/>
    <w:next w:val="Normal"/>
    <w:link w:val="Heading1Char"/>
    <w:uiPriority w:val="9"/>
    <w:qFormat/>
    <w:rsid w:val="00723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7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7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7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7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74E"/>
    <w:rPr>
      <w:rFonts w:eastAsiaTheme="majorEastAsia" w:cstheme="majorBidi"/>
      <w:color w:val="272727" w:themeColor="text1" w:themeTint="D8"/>
    </w:rPr>
  </w:style>
  <w:style w:type="paragraph" w:styleId="Title">
    <w:name w:val="Title"/>
    <w:basedOn w:val="Normal"/>
    <w:next w:val="Normal"/>
    <w:link w:val="TitleChar"/>
    <w:uiPriority w:val="10"/>
    <w:qFormat/>
    <w:rsid w:val="007237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74E"/>
    <w:pPr>
      <w:spacing w:before="160"/>
      <w:jc w:val="center"/>
    </w:pPr>
    <w:rPr>
      <w:i/>
      <w:iCs/>
      <w:color w:val="404040" w:themeColor="text1" w:themeTint="BF"/>
    </w:rPr>
  </w:style>
  <w:style w:type="character" w:customStyle="1" w:styleId="QuoteChar">
    <w:name w:val="Quote Char"/>
    <w:basedOn w:val="DefaultParagraphFont"/>
    <w:link w:val="Quote"/>
    <w:uiPriority w:val="29"/>
    <w:rsid w:val="0072374E"/>
    <w:rPr>
      <w:i/>
      <w:iCs/>
      <w:color w:val="404040" w:themeColor="text1" w:themeTint="BF"/>
    </w:rPr>
  </w:style>
  <w:style w:type="paragraph" w:styleId="ListParagraph">
    <w:name w:val="List Paragraph"/>
    <w:basedOn w:val="Normal"/>
    <w:uiPriority w:val="34"/>
    <w:qFormat/>
    <w:rsid w:val="0072374E"/>
    <w:pPr>
      <w:ind w:left="720"/>
      <w:contextualSpacing/>
    </w:pPr>
  </w:style>
  <w:style w:type="character" w:styleId="IntenseEmphasis">
    <w:name w:val="Intense Emphasis"/>
    <w:basedOn w:val="DefaultParagraphFont"/>
    <w:uiPriority w:val="21"/>
    <w:qFormat/>
    <w:rsid w:val="0072374E"/>
    <w:rPr>
      <w:i/>
      <w:iCs/>
      <w:color w:val="0F4761" w:themeColor="accent1" w:themeShade="BF"/>
    </w:rPr>
  </w:style>
  <w:style w:type="paragraph" w:styleId="IntenseQuote">
    <w:name w:val="Intense Quote"/>
    <w:basedOn w:val="Normal"/>
    <w:next w:val="Normal"/>
    <w:link w:val="IntenseQuoteChar"/>
    <w:uiPriority w:val="30"/>
    <w:qFormat/>
    <w:rsid w:val="00723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74E"/>
    <w:rPr>
      <w:i/>
      <w:iCs/>
      <w:color w:val="0F4761" w:themeColor="accent1" w:themeShade="BF"/>
    </w:rPr>
  </w:style>
  <w:style w:type="character" w:styleId="IntenseReference">
    <w:name w:val="Intense Reference"/>
    <w:basedOn w:val="DefaultParagraphFont"/>
    <w:uiPriority w:val="32"/>
    <w:qFormat/>
    <w:rsid w:val="0072374E"/>
    <w:rPr>
      <w:b/>
      <w:bCs/>
      <w:smallCaps/>
      <w:color w:val="0F4761" w:themeColor="accent1" w:themeShade="BF"/>
      <w:spacing w:val="5"/>
    </w:rPr>
  </w:style>
  <w:style w:type="table" w:styleId="GridTable1Light">
    <w:name w:val="Grid Table 1 Light"/>
    <w:basedOn w:val="TableNormal"/>
    <w:uiPriority w:val="46"/>
    <w:rsid w:val="007237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5735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6436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37735">
      <w:bodyDiv w:val="1"/>
      <w:marLeft w:val="0"/>
      <w:marRight w:val="0"/>
      <w:marTop w:val="0"/>
      <w:marBottom w:val="0"/>
      <w:divBdr>
        <w:top w:val="none" w:sz="0" w:space="0" w:color="auto"/>
        <w:left w:val="none" w:sz="0" w:space="0" w:color="auto"/>
        <w:bottom w:val="none" w:sz="0" w:space="0" w:color="auto"/>
        <w:right w:val="none" w:sz="0" w:space="0" w:color="auto"/>
      </w:divBdr>
    </w:div>
    <w:div w:id="67963590">
      <w:bodyDiv w:val="1"/>
      <w:marLeft w:val="0"/>
      <w:marRight w:val="0"/>
      <w:marTop w:val="0"/>
      <w:marBottom w:val="0"/>
      <w:divBdr>
        <w:top w:val="none" w:sz="0" w:space="0" w:color="auto"/>
        <w:left w:val="none" w:sz="0" w:space="0" w:color="auto"/>
        <w:bottom w:val="none" w:sz="0" w:space="0" w:color="auto"/>
        <w:right w:val="none" w:sz="0" w:space="0" w:color="auto"/>
      </w:divBdr>
    </w:div>
    <w:div w:id="182281926">
      <w:bodyDiv w:val="1"/>
      <w:marLeft w:val="0"/>
      <w:marRight w:val="0"/>
      <w:marTop w:val="0"/>
      <w:marBottom w:val="0"/>
      <w:divBdr>
        <w:top w:val="none" w:sz="0" w:space="0" w:color="auto"/>
        <w:left w:val="none" w:sz="0" w:space="0" w:color="auto"/>
        <w:bottom w:val="none" w:sz="0" w:space="0" w:color="auto"/>
        <w:right w:val="none" w:sz="0" w:space="0" w:color="auto"/>
      </w:divBdr>
    </w:div>
    <w:div w:id="581379468">
      <w:bodyDiv w:val="1"/>
      <w:marLeft w:val="0"/>
      <w:marRight w:val="0"/>
      <w:marTop w:val="0"/>
      <w:marBottom w:val="0"/>
      <w:divBdr>
        <w:top w:val="none" w:sz="0" w:space="0" w:color="auto"/>
        <w:left w:val="none" w:sz="0" w:space="0" w:color="auto"/>
        <w:bottom w:val="none" w:sz="0" w:space="0" w:color="auto"/>
        <w:right w:val="none" w:sz="0" w:space="0" w:color="auto"/>
      </w:divBdr>
    </w:div>
    <w:div w:id="773525407">
      <w:bodyDiv w:val="1"/>
      <w:marLeft w:val="0"/>
      <w:marRight w:val="0"/>
      <w:marTop w:val="0"/>
      <w:marBottom w:val="0"/>
      <w:divBdr>
        <w:top w:val="none" w:sz="0" w:space="0" w:color="auto"/>
        <w:left w:val="none" w:sz="0" w:space="0" w:color="auto"/>
        <w:bottom w:val="none" w:sz="0" w:space="0" w:color="auto"/>
        <w:right w:val="none" w:sz="0" w:space="0" w:color="auto"/>
      </w:divBdr>
    </w:div>
    <w:div w:id="829295966">
      <w:bodyDiv w:val="1"/>
      <w:marLeft w:val="0"/>
      <w:marRight w:val="0"/>
      <w:marTop w:val="0"/>
      <w:marBottom w:val="0"/>
      <w:divBdr>
        <w:top w:val="none" w:sz="0" w:space="0" w:color="auto"/>
        <w:left w:val="none" w:sz="0" w:space="0" w:color="auto"/>
        <w:bottom w:val="none" w:sz="0" w:space="0" w:color="auto"/>
        <w:right w:val="none" w:sz="0" w:space="0" w:color="auto"/>
      </w:divBdr>
    </w:div>
    <w:div w:id="845244249">
      <w:bodyDiv w:val="1"/>
      <w:marLeft w:val="0"/>
      <w:marRight w:val="0"/>
      <w:marTop w:val="0"/>
      <w:marBottom w:val="0"/>
      <w:divBdr>
        <w:top w:val="none" w:sz="0" w:space="0" w:color="auto"/>
        <w:left w:val="none" w:sz="0" w:space="0" w:color="auto"/>
        <w:bottom w:val="none" w:sz="0" w:space="0" w:color="auto"/>
        <w:right w:val="none" w:sz="0" w:space="0" w:color="auto"/>
      </w:divBdr>
    </w:div>
    <w:div w:id="846990149">
      <w:bodyDiv w:val="1"/>
      <w:marLeft w:val="0"/>
      <w:marRight w:val="0"/>
      <w:marTop w:val="0"/>
      <w:marBottom w:val="0"/>
      <w:divBdr>
        <w:top w:val="none" w:sz="0" w:space="0" w:color="auto"/>
        <w:left w:val="none" w:sz="0" w:space="0" w:color="auto"/>
        <w:bottom w:val="none" w:sz="0" w:space="0" w:color="auto"/>
        <w:right w:val="none" w:sz="0" w:space="0" w:color="auto"/>
      </w:divBdr>
    </w:div>
    <w:div w:id="932518915">
      <w:bodyDiv w:val="1"/>
      <w:marLeft w:val="0"/>
      <w:marRight w:val="0"/>
      <w:marTop w:val="0"/>
      <w:marBottom w:val="0"/>
      <w:divBdr>
        <w:top w:val="none" w:sz="0" w:space="0" w:color="auto"/>
        <w:left w:val="none" w:sz="0" w:space="0" w:color="auto"/>
        <w:bottom w:val="none" w:sz="0" w:space="0" w:color="auto"/>
        <w:right w:val="none" w:sz="0" w:space="0" w:color="auto"/>
      </w:divBdr>
    </w:div>
    <w:div w:id="1123428976">
      <w:bodyDiv w:val="1"/>
      <w:marLeft w:val="0"/>
      <w:marRight w:val="0"/>
      <w:marTop w:val="0"/>
      <w:marBottom w:val="0"/>
      <w:divBdr>
        <w:top w:val="none" w:sz="0" w:space="0" w:color="auto"/>
        <w:left w:val="none" w:sz="0" w:space="0" w:color="auto"/>
        <w:bottom w:val="none" w:sz="0" w:space="0" w:color="auto"/>
        <w:right w:val="none" w:sz="0" w:space="0" w:color="auto"/>
      </w:divBdr>
    </w:div>
    <w:div w:id="1130048543">
      <w:bodyDiv w:val="1"/>
      <w:marLeft w:val="0"/>
      <w:marRight w:val="0"/>
      <w:marTop w:val="0"/>
      <w:marBottom w:val="0"/>
      <w:divBdr>
        <w:top w:val="none" w:sz="0" w:space="0" w:color="auto"/>
        <w:left w:val="none" w:sz="0" w:space="0" w:color="auto"/>
        <w:bottom w:val="none" w:sz="0" w:space="0" w:color="auto"/>
        <w:right w:val="none" w:sz="0" w:space="0" w:color="auto"/>
      </w:divBdr>
    </w:div>
    <w:div w:id="1178039874">
      <w:bodyDiv w:val="1"/>
      <w:marLeft w:val="0"/>
      <w:marRight w:val="0"/>
      <w:marTop w:val="0"/>
      <w:marBottom w:val="0"/>
      <w:divBdr>
        <w:top w:val="none" w:sz="0" w:space="0" w:color="auto"/>
        <w:left w:val="none" w:sz="0" w:space="0" w:color="auto"/>
        <w:bottom w:val="none" w:sz="0" w:space="0" w:color="auto"/>
        <w:right w:val="none" w:sz="0" w:space="0" w:color="auto"/>
      </w:divBdr>
    </w:div>
    <w:div w:id="1293292128">
      <w:bodyDiv w:val="1"/>
      <w:marLeft w:val="0"/>
      <w:marRight w:val="0"/>
      <w:marTop w:val="0"/>
      <w:marBottom w:val="0"/>
      <w:divBdr>
        <w:top w:val="none" w:sz="0" w:space="0" w:color="auto"/>
        <w:left w:val="none" w:sz="0" w:space="0" w:color="auto"/>
        <w:bottom w:val="none" w:sz="0" w:space="0" w:color="auto"/>
        <w:right w:val="none" w:sz="0" w:space="0" w:color="auto"/>
      </w:divBdr>
    </w:div>
    <w:div w:id="1392651750">
      <w:bodyDiv w:val="1"/>
      <w:marLeft w:val="0"/>
      <w:marRight w:val="0"/>
      <w:marTop w:val="0"/>
      <w:marBottom w:val="0"/>
      <w:divBdr>
        <w:top w:val="none" w:sz="0" w:space="0" w:color="auto"/>
        <w:left w:val="none" w:sz="0" w:space="0" w:color="auto"/>
        <w:bottom w:val="none" w:sz="0" w:space="0" w:color="auto"/>
        <w:right w:val="none" w:sz="0" w:space="0" w:color="auto"/>
      </w:divBdr>
    </w:div>
    <w:div w:id="1581911425">
      <w:bodyDiv w:val="1"/>
      <w:marLeft w:val="0"/>
      <w:marRight w:val="0"/>
      <w:marTop w:val="0"/>
      <w:marBottom w:val="0"/>
      <w:divBdr>
        <w:top w:val="none" w:sz="0" w:space="0" w:color="auto"/>
        <w:left w:val="none" w:sz="0" w:space="0" w:color="auto"/>
        <w:bottom w:val="none" w:sz="0" w:space="0" w:color="auto"/>
        <w:right w:val="none" w:sz="0" w:space="0" w:color="auto"/>
      </w:divBdr>
    </w:div>
    <w:div w:id="1819345073">
      <w:bodyDiv w:val="1"/>
      <w:marLeft w:val="0"/>
      <w:marRight w:val="0"/>
      <w:marTop w:val="0"/>
      <w:marBottom w:val="0"/>
      <w:divBdr>
        <w:top w:val="none" w:sz="0" w:space="0" w:color="auto"/>
        <w:left w:val="none" w:sz="0" w:space="0" w:color="auto"/>
        <w:bottom w:val="none" w:sz="0" w:space="0" w:color="auto"/>
        <w:right w:val="none" w:sz="0" w:space="0" w:color="auto"/>
      </w:divBdr>
    </w:div>
    <w:div w:id="2078700733">
      <w:bodyDiv w:val="1"/>
      <w:marLeft w:val="0"/>
      <w:marRight w:val="0"/>
      <w:marTop w:val="0"/>
      <w:marBottom w:val="0"/>
      <w:divBdr>
        <w:top w:val="none" w:sz="0" w:space="0" w:color="auto"/>
        <w:left w:val="none" w:sz="0" w:space="0" w:color="auto"/>
        <w:bottom w:val="none" w:sz="0" w:space="0" w:color="auto"/>
        <w:right w:val="none" w:sz="0" w:space="0" w:color="auto"/>
      </w:divBdr>
    </w:div>
    <w:div w:id="2121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Girón</dc:creator>
  <cp:keywords/>
  <dc:description/>
  <cp:lastModifiedBy>Juan Girón</cp:lastModifiedBy>
  <cp:revision>10</cp:revision>
  <dcterms:created xsi:type="dcterms:W3CDTF">2025-04-28T01:54:00Z</dcterms:created>
  <dcterms:modified xsi:type="dcterms:W3CDTF">2025-04-28T02:09:00Z</dcterms:modified>
</cp:coreProperties>
</file>